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00"/>
        <w:tblW w:w="0" w:type="auto"/>
        <w:tblLayout w:type="fixed"/>
        <w:tblLook w:val="0000" w:firstRow="0" w:lastRow="0" w:firstColumn="0" w:lastColumn="0" w:noHBand="0" w:noVBand="0"/>
      </w:tblPr>
      <w:tblGrid>
        <w:gridCol w:w="1788"/>
        <w:gridCol w:w="2607"/>
        <w:gridCol w:w="3006"/>
        <w:gridCol w:w="1955"/>
      </w:tblGrid>
      <w:tr w:rsidR="0077304F" w:rsidRPr="00A912A3" w:rsidTr="00F92980">
        <w:tc>
          <w:tcPr>
            <w:tcW w:w="9356" w:type="dxa"/>
            <w:gridSpan w:val="4"/>
          </w:tcPr>
          <w:p w:rsidR="0077304F" w:rsidRPr="00A912A3" w:rsidRDefault="0077304F" w:rsidP="00F92980">
            <w:pPr>
              <w:spacing w:after="0" w:line="240" w:lineRule="auto"/>
              <w:jc w:val="center"/>
              <w:rPr>
                <w:rFonts w:ascii="Arial" w:hAnsi="Arial" w:cs="Arial"/>
                <w:sz w:val="24"/>
                <w:szCs w:val="24"/>
              </w:rPr>
            </w:pPr>
          </w:p>
          <w:p w:rsidR="0077304F" w:rsidRPr="00A912A3" w:rsidRDefault="0077304F" w:rsidP="00F92980">
            <w:pPr>
              <w:spacing w:after="0" w:line="240" w:lineRule="auto"/>
              <w:jc w:val="center"/>
              <w:rPr>
                <w:rFonts w:ascii="Arial" w:hAnsi="Arial" w:cs="Arial"/>
                <w:sz w:val="24"/>
                <w:szCs w:val="24"/>
              </w:rPr>
            </w:pPr>
            <w:r w:rsidRPr="00A912A3">
              <w:rPr>
                <w:rFonts w:ascii="Arial" w:hAnsi="Arial" w:cs="Arial"/>
                <w:sz w:val="24"/>
                <w:szCs w:val="24"/>
              </w:rPr>
              <w:t>Российская Федерация</w:t>
            </w:r>
          </w:p>
          <w:p w:rsidR="0077304F" w:rsidRPr="00A912A3" w:rsidRDefault="0077304F" w:rsidP="00F92980">
            <w:pPr>
              <w:spacing w:after="0" w:line="240" w:lineRule="auto"/>
              <w:jc w:val="center"/>
              <w:rPr>
                <w:rFonts w:ascii="Arial" w:hAnsi="Arial" w:cs="Arial"/>
                <w:sz w:val="24"/>
                <w:szCs w:val="24"/>
              </w:rPr>
            </w:pPr>
            <w:r w:rsidRPr="00A912A3">
              <w:rPr>
                <w:rFonts w:ascii="Arial" w:hAnsi="Arial" w:cs="Arial"/>
                <w:sz w:val="24"/>
                <w:szCs w:val="24"/>
              </w:rPr>
              <w:t>Администрация города Канска</w:t>
            </w:r>
            <w:r w:rsidRPr="00A912A3">
              <w:rPr>
                <w:rFonts w:ascii="Arial" w:hAnsi="Arial" w:cs="Arial"/>
                <w:sz w:val="24"/>
                <w:szCs w:val="24"/>
              </w:rPr>
              <w:br/>
              <w:t>Красноярского края</w:t>
            </w:r>
          </w:p>
          <w:p w:rsidR="0077304F" w:rsidRPr="00A912A3" w:rsidRDefault="0077304F" w:rsidP="00F92980">
            <w:pPr>
              <w:spacing w:after="0" w:line="240" w:lineRule="auto"/>
              <w:jc w:val="center"/>
              <w:rPr>
                <w:rFonts w:ascii="Arial" w:hAnsi="Arial" w:cs="Arial"/>
                <w:b/>
                <w:spacing w:val="40"/>
                <w:sz w:val="24"/>
                <w:szCs w:val="24"/>
              </w:rPr>
            </w:pPr>
            <w:r w:rsidRPr="00A912A3">
              <w:rPr>
                <w:rFonts w:ascii="Arial" w:hAnsi="Arial" w:cs="Arial"/>
                <w:b/>
                <w:spacing w:val="40"/>
                <w:sz w:val="24"/>
                <w:szCs w:val="24"/>
              </w:rPr>
              <w:t>ПОСТАНОВЛЕНИЕ</w:t>
            </w:r>
          </w:p>
          <w:p w:rsidR="0077304F" w:rsidRPr="00A912A3" w:rsidRDefault="0077304F" w:rsidP="00F92980">
            <w:pPr>
              <w:spacing w:after="0" w:line="240" w:lineRule="auto"/>
              <w:jc w:val="center"/>
              <w:rPr>
                <w:rFonts w:ascii="Arial" w:hAnsi="Arial" w:cs="Arial"/>
                <w:sz w:val="24"/>
                <w:szCs w:val="24"/>
              </w:rPr>
            </w:pPr>
          </w:p>
        </w:tc>
      </w:tr>
      <w:tr w:rsidR="0077304F" w:rsidRPr="00A912A3" w:rsidTr="00F92980">
        <w:tc>
          <w:tcPr>
            <w:tcW w:w="1788" w:type="dxa"/>
            <w:tcBorders>
              <w:top w:val="nil"/>
              <w:left w:val="nil"/>
              <w:bottom w:val="single" w:sz="6" w:space="0" w:color="auto"/>
              <w:right w:val="nil"/>
            </w:tcBorders>
          </w:tcPr>
          <w:p w:rsidR="0077304F" w:rsidRPr="00A912A3" w:rsidRDefault="0077304F" w:rsidP="00F92980">
            <w:pPr>
              <w:spacing w:after="0" w:line="240" w:lineRule="auto"/>
              <w:jc w:val="center"/>
              <w:rPr>
                <w:rFonts w:ascii="Arial" w:hAnsi="Arial" w:cs="Arial"/>
                <w:sz w:val="24"/>
                <w:szCs w:val="24"/>
              </w:rPr>
            </w:pPr>
            <w:r w:rsidRPr="00A912A3">
              <w:rPr>
                <w:rFonts w:ascii="Arial" w:hAnsi="Arial" w:cs="Arial"/>
                <w:sz w:val="24"/>
                <w:szCs w:val="24"/>
              </w:rPr>
              <w:t>01.07.</w:t>
            </w:r>
          </w:p>
        </w:tc>
        <w:tc>
          <w:tcPr>
            <w:tcW w:w="2607" w:type="dxa"/>
          </w:tcPr>
          <w:p w:rsidR="0077304F" w:rsidRPr="00A912A3" w:rsidRDefault="0077304F" w:rsidP="00F92980">
            <w:pPr>
              <w:spacing w:after="0" w:line="240" w:lineRule="auto"/>
              <w:rPr>
                <w:rFonts w:ascii="Arial" w:hAnsi="Arial" w:cs="Arial"/>
                <w:sz w:val="24"/>
                <w:szCs w:val="24"/>
              </w:rPr>
            </w:pPr>
            <w:r w:rsidRPr="00A912A3">
              <w:rPr>
                <w:rFonts w:ascii="Arial" w:hAnsi="Arial" w:cs="Arial"/>
                <w:sz w:val="24"/>
                <w:szCs w:val="24"/>
              </w:rPr>
              <w:t>2009</w:t>
            </w:r>
          </w:p>
        </w:tc>
        <w:tc>
          <w:tcPr>
            <w:tcW w:w="3006" w:type="dxa"/>
          </w:tcPr>
          <w:p w:rsidR="0077304F" w:rsidRPr="00A912A3" w:rsidRDefault="0077304F" w:rsidP="00F92980">
            <w:pPr>
              <w:spacing w:after="0" w:line="240" w:lineRule="auto"/>
              <w:ind w:firstLine="709"/>
              <w:jc w:val="right"/>
              <w:rPr>
                <w:rFonts w:ascii="Arial" w:hAnsi="Arial" w:cs="Arial"/>
                <w:sz w:val="24"/>
                <w:szCs w:val="24"/>
              </w:rPr>
            </w:pPr>
            <w:r w:rsidRPr="00A912A3">
              <w:rPr>
                <w:rFonts w:ascii="Arial" w:hAnsi="Arial" w:cs="Arial"/>
                <w:sz w:val="24"/>
                <w:szCs w:val="24"/>
              </w:rPr>
              <w:t>№</w:t>
            </w:r>
          </w:p>
        </w:tc>
        <w:tc>
          <w:tcPr>
            <w:tcW w:w="1955" w:type="dxa"/>
            <w:tcBorders>
              <w:top w:val="nil"/>
              <w:left w:val="nil"/>
              <w:bottom w:val="single" w:sz="6" w:space="0" w:color="auto"/>
              <w:right w:val="nil"/>
            </w:tcBorders>
          </w:tcPr>
          <w:p w:rsidR="0077304F" w:rsidRPr="00A912A3" w:rsidRDefault="0077304F" w:rsidP="00F92980">
            <w:pPr>
              <w:spacing w:after="0" w:line="240" w:lineRule="auto"/>
              <w:jc w:val="center"/>
              <w:rPr>
                <w:rFonts w:ascii="Arial" w:hAnsi="Arial" w:cs="Arial"/>
                <w:sz w:val="24"/>
                <w:szCs w:val="24"/>
              </w:rPr>
            </w:pPr>
            <w:r w:rsidRPr="00A912A3">
              <w:rPr>
                <w:rFonts w:ascii="Arial" w:hAnsi="Arial" w:cs="Arial"/>
                <w:sz w:val="24"/>
                <w:szCs w:val="24"/>
              </w:rPr>
              <w:t>996</w:t>
            </w:r>
          </w:p>
        </w:tc>
      </w:tr>
    </w:tbl>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b/>
          <w:sz w:val="24"/>
          <w:szCs w:val="24"/>
        </w:rPr>
      </w:pPr>
      <w:r w:rsidRPr="00A912A3">
        <w:rPr>
          <w:rFonts w:ascii="Arial" w:eastAsia="Times New Roman" w:hAnsi="Arial" w:cs="Arial"/>
          <w:b/>
          <w:sz w:val="24"/>
          <w:szCs w:val="24"/>
        </w:rPr>
        <w:t>О поддержке субъектов малого и среднего предпринимательства, арендующих имущество, находящееся в муниципальной собственности муниципального образования город Канск»</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b/>
          <w:sz w:val="24"/>
          <w:szCs w:val="24"/>
        </w:rPr>
      </w:pP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0"/>
          <w:szCs w:val="20"/>
        </w:rPr>
      </w:pPr>
      <w:r w:rsidRPr="00A912A3">
        <w:rPr>
          <w:rFonts w:ascii="Arial" w:eastAsia="Times New Roman" w:hAnsi="Arial" w:cs="Arial"/>
          <w:sz w:val="20"/>
          <w:szCs w:val="20"/>
        </w:rPr>
        <w:t>Список изменяющих документов</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0"/>
          <w:szCs w:val="20"/>
        </w:rPr>
      </w:pPr>
      <w:r w:rsidRPr="00A912A3">
        <w:rPr>
          <w:rFonts w:ascii="Arial" w:eastAsia="Times New Roman" w:hAnsi="Arial" w:cs="Arial"/>
          <w:sz w:val="20"/>
          <w:szCs w:val="20"/>
        </w:rPr>
        <w:t>(в ред. Постановлений администрации г. Канска</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0"/>
          <w:szCs w:val="20"/>
        </w:rPr>
      </w:pPr>
      <w:r w:rsidRPr="00A912A3">
        <w:rPr>
          <w:rFonts w:ascii="Arial" w:eastAsia="Times New Roman" w:hAnsi="Arial" w:cs="Arial"/>
          <w:sz w:val="20"/>
          <w:szCs w:val="20"/>
        </w:rPr>
        <w:t xml:space="preserve">Красноярского края от 25.08.2009 </w:t>
      </w:r>
      <w:hyperlink r:id="rId4" w:history="1">
        <w:r w:rsidRPr="00A912A3">
          <w:rPr>
            <w:rFonts w:ascii="Arial" w:eastAsia="Times New Roman" w:hAnsi="Arial" w:cs="Arial"/>
            <w:sz w:val="20"/>
            <w:szCs w:val="20"/>
          </w:rPr>
          <w:t>№ 1255</w:t>
        </w:r>
      </w:hyperlink>
      <w:r w:rsidRPr="00A912A3">
        <w:rPr>
          <w:rFonts w:ascii="Arial" w:eastAsia="Times New Roman" w:hAnsi="Arial" w:cs="Arial"/>
          <w:sz w:val="20"/>
          <w:szCs w:val="20"/>
        </w:rPr>
        <w:t>,</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0"/>
          <w:szCs w:val="20"/>
        </w:rPr>
      </w:pPr>
      <w:r w:rsidRPr="00A912A3">
        <w:rPr>
          <w:rFonts w:ascii="Arial" w:eastAsia="Times New Roman" w:hAnsi="Arial" w:cs="Arial"/>
          <w:sz w:val="20"/>
          <w:szCs w:val="20"/>
        </w:rPr>
        <w:t xml:space="preserve">от 29.10.2009 </w:t>
      </w:r>
      <w:hyperlink r:id="rId5" w:history="1">
        <w:r w:rsidRPr="00A912A3">
          <w:rPr>
            <w:rFonts w:ascii="Arial" w:eastAsia="Times New Roman" w:hAnsi="Arial" w:cs="Arial"/>
            <w:sz w:val="20"/>
            <w:szCs w:val="20"/>
          </w:rPr>
          <w:t>№ 1755</w:t>
        </w:r>
      </w:hyperlink>
      <w:r w:rsidRPr="00A912A3">
        <w:rPr>
          <w:rFonts w:ascii="Arial" w:eastAsia="Times New Roman" w:hAnsi="Arial" w:cs="Arial"/>
          <w:sz w:val="20"/>
          <w:szCs w:val="20"/>
        </w:rPr>
        <w:t xml:space="preserve">, от 30.04.2010 </w:t>
      </w:r>
      <w:hyperlink r:id="rId6" w:history="1">
        <w:r w:rsidRPr="00A912A3">
          <w:rPr>
            <w:rFonts w:ascii="Arial" w:eastAsia="Times New Roman" w:hAnsi="Arial" w:cs="Arial"/>
            <w:sz w:val="20"/>
            <w:szCs w:val="20"/>
          </w:rPr>
          <w:t>№ 662</w:t>
        </w:r>
      </w:hyperlink>
      <w:r w:rsidRPr="00A912A3">
        <w:rPr>
          <w:rFonts w:ascii="Arial" w:eastAsia="Times New Roman" w:hAnsi="Arial" w:cs="Arial"/>
          <w:sz w:val="20"/>
          <w:szCs w:val="20"/>
        </w:rPr>
        <w:t>,</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0"/>
          <w:szCs w:val="20"/>
        </w:rPr>
      </w:pPr>
      <w:r w:rsidRPr="00A912A3">
        <w:rPr>
          <w:rFonts w:ascii="Arial" w:eastAsia="Times New Roman" w:hAnsi="Arial" w:cs="Arial"/>
          <w:sz w:val="20"/>
          <w:szCs w:val="20"/>
        </w:rPr>
        <w:t xml:space="preserve">от 19.11.2013 </w:t>
      </w:r>
      <w:hyperlink r:id="rId7" w:history="1">
        <w:r w:rsidRPr="00A912A3">
          <w:rPr>
            <w:rFonts w:ascii="Arial" w:eastAsia="Times New Roman" w:hAnsi="Arial" w:cs="Arial"/>
            <w:sz w:val="20"/>
            <w:szCs w:val="20"/>
          </w:rPr>
          <w:t>№ 1664</w:t>
        </w:r>
      </w:hyperlink>
      <w:r w:rsidRPr="00A912A3">
        <w:rPr>
          <w:rFonts w:ascii="Arial" w:eastAsia="Times New Roman" w:hAnsi="Arial" w:cs="Arial"/>
          <w:sz w:val="20"/>
          <w:szCs w:val="20"/>
        </w:rPr>
        <w:t>, от 25.11.2019 № 1128)</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В соответствии с Федеральным </w:t>
      </w:r>
      <w:hyperlink r:id="rId8"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 209-ФЗ от 24.07.2007 «О развитии малого и среднего предпринимательства в Российской Федерации» и в целях реализации мер по имущественной поддержке субъектов малого и среднего предпринимательства в г. Канске, руководствуясь </w:t>
      </w:r>
      <w:hyperlink r:id="rId10" w:history="1">
        <w:r w:rsidRPr="00A912A3">
          <w:rPr>
            <w:rFonts w:ascii="Arial" w:eastAsia="Times New Roman" w:hAnsi="Arial" w:cs="Arial"/>
            <w:sz w:val="24"/>
            <w:szCs w:val="24"/>
          </w:rPr>
          <w:t>статьей 30</w:t>
        </w:r>
      </w:hyperlink>
      <w:r w:rsidRPr="00A912A3">
        <w:rPr>
          <w:rFonts w:ascii="Arial" w:eastAsia="Times New Roman" w:hAnsi="Arial" w:cs="Arial"/>
          <w:sz w:val="24"/>
          <w:szCs w:val="24"/>
        </w:rPr>
        <w:t xml:space="preserve"> Устава города Канска, постановляю:</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 Утвердить </w:t>
      </w:r>
      <w:hyperlink w:anchor="P41" w:history="1">
        <w:r w:rsidRPr="00A912A3">
          <w:rPr>
            <w:rFonts w:ascii="Arial" w:eastAsia="Times New Roman" w:hAnsi="Arial" w:cs="Arial"/>
            <w:sz w:val="24"/>
            <w:szCs w:val="24"/>
          </w:rPr>
          <w:t>Порядок</w:t>
        </w:r>
      </w:hyperlink>
      <w:r w:rsidRPr="00A912A3">
        <w:rPr>
          <w:rFonts w:ascii="Arial" w:eastAsia="Times New Roman" w:hAnsi="Arial" w:cs="Arial"/>
          <w:sz w:val="24"/>
          <w:szCs w:val="24"/>
        </w:rPr>
        <w:t xml:space="preserve"> оказания имущественной поддержки субъектам малого и среднего предпринимательства в виде передачи в аренду недвижимого муниципального имущества (приложение № 1).</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2. Утвердить </w:t>
      </w:r>
      <w:hyperlink w:anchor="P100" w:history="1">
        <w:r w:rsidRPr="00A912A3">
          <w:rPr>
            <w:rFonts w:ascii="Arial" w:eastAsia="Times New Roman" w:hAnsi="Arial" w:cs="Arial"/>
            <w:sz w:val="24"/>
            <w:szCs w:val="24"/>
          </w:rPr>
          <w:t>форму</w:t>
        </w:r>
      </w:hyperlink>
      <w:r w:rsidRPr="00A912A3">
        <w:rPr>
          <w:rFonts w:ascii="Arial" w:eastAsia="Times New Roman" w:hAnsi="Arial" w:cs="Arial"/>
          <w:sz w:val="24"/>
          <w:szCs w:val="24"/>
        </w:rPr>
        <w:t xml:space="preserve"> заявления о предоставлении в аренду субъектам малого и среднего предпринимательства муниципального имущества (приложение № 2).</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 Утвердить </w:t>
      </w:r>
      <w:hyperlink w:anchor="P153" w:history="1">
        <w:r w:rsidRPr="00A912A3">
          <w:rPr>
            <w:rFonts w:ascii="Arial" w:eastAsia="Times New Roman" w:hAnsi="Arial" w:cs="Arial"/>
            <w:sz w:val="24"/>
            <w:szCs w:val="24"/>
          </w:rPr>
          <w:t>Положение</w:t>
        </w:r>
      </w:hyperlink>
      <w:r w:rsidRPr="00A912A3">
        <w:rPr>
          <w:rFonts w:ascii="Arial" w:eastAsia="Times New Roman" w:hAnsi="Arial" w:cs="Arial"/>
          <w:sz w:val="24"/>
          <w:szCs w:val="24"/>
        </w:rPr>
        <w:t xml:space="preserve"> об особенностях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 (приложение № 3).</w:t>
      </w:r>
    </w:p>
    <w:p w:rsidR="0077304F" w:rsidRPr="00A912A3" w:rsidRDefault="0077304F" w:rsidP="0077304F">
      <w:pPr>
        <w:spacing w:after="0" w:line="240" w:lineRule="auto"/>
        <w:ind w:firstLine="709"/>
        <w:jc w:val="both"/>
        <w:rPr>
          <w:rFonts w:ascii="Arial" w:eastAsia="Times New Roman" w:hAnsi="Arial" w:cs="Arial"/>
          <w:sz w:val="24"/>
          <w:szCs w:val="24"/>
        </w:rPr>
      </w:pPr>
      <w:r w:rsidRPr="00A912A3">
        <w:rPr>
          <w:rFonts w:ascii="Arial" w:hAnsi="Arial" w:cs="Arial"/>
          <w:sz w:val="24"/>
          <w:szCs w:val="24"/>
        </w:rPr>
        <w:t xml:space="preserve">4. </w:t>
      </w:r>
      <w:r w:rsidRPr="00A912A3">
        <w:rPr>
          <w:rFonts w:ascii="Arial" w:eastAsia="Times New Roman" w:hAnsi="Arial" w:cs="Arial"/>
          <w:sz w:val="24"/>
          <w:szCs w:val="24"/>
        </w:rPr>
        <w:t xml:space="preserve">Исключен. - </w:t>
      </w:r>
      <w:hyperlink r:id="rId11" w:history="1">
        <w:r w:rsidRPr="00A912A3">
          <w:rPr>
            <w:rFonts w:ascii="Arial" w:eastAsia="Times New Roman" w:hAnsi="Arial" w:cs="Arial"/>
            <w:sz w:val="24"/>
            <w:szCs w:val="24"/>
          </w:rPr>
          <w:t>Постановление</w:t>
        </w:r>
      </w:hyperlink>
      <w:r w:rsidRPr="00A912A3">
        <w:rPr>
          <w:rFonts w:ascii="Arial" w:eastAsia="Times New Roman" w:hAnsi="Arial" w:cs="Arial"/>
          <w:sz w:val="24"/>
          <w:szCs w:val="24"/>
        </w:rPr>
        <w:t xml:space="preserve"> администрации г. Канска Красноярского края от 25.11.2019 № 1128.</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5. Утвердить </w:t>
      </w:r>
      <w:hyperlink w:anchor="P288" w:history="1">
        <w:r w:rsidRPr="00A912A3">
          <w:rPr>
            <w:rFonts w:ascii="Arial" w:eastAsia="Times New Roman" w:hAnsi="Arial" w:cs="Arial"/>
            <w:sz w:val="24"/>
            <w:szCs w:val="24"/>
          </w:rPr>
          <w:t>форму</w:t>
        </w:r>
      </w:hyperlink>
      <w:r w:rsidRPr="00A912A3">
        <w:rPr>
          <w:rFonts w:ascii="Arial" w:eastAsia="Times New Roman" w:hAnsi="Arial" w:cs="Arial"/>
          <w:sz w:val="24"/>
          <w:szCs w:val="24"/>
        </w:rPr>
        <w:t xml:space="preserve"> заявления о предоставлении в собственность субъектам малого и среднего предпринимательства арендуемого ими недвижимого имущества (приложение № 5).</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6. Утвердить </w:t>
      </w:r>
      <w:hyperlink w:anchor="P353" w:history="1">
        <w:r w:rsidRPr="00A912A3">
          <w:rPr>
            <w:rFonts w:ascii="Arial" w:eastAsia="Times New Roman" w:hAnsi="Arial" w:cs="Arial"/>
            <w:sz w:val="24"/>
            <w:szCs w:val="24"/>
          </w:rPr>
          <w:t>Положение</w:t>
        </w:r>
      </w:hyperlink>
      <w:r w:rsidRPr="00A912A3">
        <w:rPr>
          <w:rFonts w:ascii="Arial" w:eastAsia="Times New Roman" w:hAnsi="Arial" w:cs="Arial"/>
          <w:sz w:val="24"/>
          <w:szCs w:val="24"/>
        </w:rPr>
        <w:t xml:space="preserve"> о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 (приложение № 6).</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7. Исключен. - </w:t>
      </w:r>
      <w:hyperlink r:id="rId12" w:history="1">
        <w:r w:rsidRPr="00A912A3">
          <w:rPr>
            <w:rFonts w:ascii="Arial" w:eastAsia="Times New Roman" w:hAnsi="Arial" w:cs="Arial"/>
            <w:sz w:val="24"/>
            <w:szCs w:val="24"/>
          </w:rPr>
          <w:t>Постановление</w:t>
        </w:r>
      </w:hyperlink>
      <w:r w:rsidRPr="00A912A3">
        <w:rPr>
          <w:rFonts w:ascii="Arial" w:eastAsia="Times New Roman" w:hAnsi="Arial" w:cs="Arial"/>
          <w:sz w:val="24"/>
          <w:szCs w:val="24"/>
        </w:rPr>
        <w:t xml:space="preserve"> администрации г. Канска Красноярского края от 30.04.2010 № 662.</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hyperlink r:id="rId13" w:history="1">
        <w:r w:rsidRPr="00A912A3">
          <w:rPr>
            <w:rFonts w:ascii="Arial" w:eastAsia="Times New Roman" w:hAnsi="Arial" w:cs="Arial"/>
            <w:sz w:val="24"/>
            <w:szCs w:val="24"/>
          </w:rPr>
          <w:t>7</w:t>
        </w:r>
      </w:hyperlink>
      <w:r w:rsidRPr="00A912A3">
        <w:rPr>
          <w:rFonts w:ascii="Arial" w:eastAsia="Times New Roman" w:hAnsi="Arial" w:cs="Arial"/>
          <w:sz w:val="24"/>
          <w:szCs w:val="24"/>
        </w:rPr>
        <w:t>. Контроль за исполнением настоящего Постановления возложить на заместителя Главы города по экономике и финансам Н.В. Кадач.</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hyperlink r:id="rId14" w:history="1">
        <w:r w:rsidRPr="00A912A3">
          <w:rPr>
            <w:rFonts w:ascii="Arial" w:eastAsia="Times New Roman" w:hAnsi="Arial" w:cs="Arial"/>
            <w:sz w:val="24"/>
            <w:szCs w:val="24"/>
          </w:rPr>
          <w:t>8</w:t>
        </w:r>
      </w:hyperlink>
      <w:r w:rsidRPr="00A912A3">
        <w:rPr>
          <w:rFonts w:ascii="Arial" w:eastAsia="Times New Roman" w:hAnsi="Arial" w:cs="Arial"/>
          <w:sz w:val="24"/>
          <w:szCs w:val="24"/>
        </w:rPr>
        <w:t>. Настоящее Постановление вступает в силу со дня официального опубликования в газете «5 канал».</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 xml:space="preserve">Глава города Канска                                    </w:t>
      </w:r>
      <w:r>
        <w:rPr>
          <w:rFonts w:ascii="Arial" w:eastAsia="Times New Roman" w:hAnsi="Arial" w:cs="Arial"/>
          <w:sz w:val="24"/>
          <w:szCs w:val="24"/>
        </w:rPr>
        <w:t xml:space="preserve">          </w:t>
      </w:r>
      <w:r w:rsidRPr="00A912A3">
        <w:rPr>
          <w:rFonts w:ascii="Arial" w:eastAsia="Times New Roman" w:hAnsi="Arial" w:cs="Arial"/>
          <w:sz w:val="24"/>
          <w:szCs w:val="24"/>
        </w:rPr>
        <w:t xml:space="preserve">                            А.Г. Сидельников</w:t>
      </w:r>
    </w:p>
    <w:p w:rsidR="0077304F" w:rsidRDefault="0077304F" w:rsidP="0077304F">
      <w:pPr>
        <w:widowControl w:val="0"/>
        <w:autoSpaceDE w:val="0"/>
        <w:autoSpaceDN w:val="0"/>
        <w:spacing w:after="0" w:line="240" w:lineRule="auto"/>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1</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lastRenderedPageBreak/>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bookmarkStart w:id="0" w:name="P41"/>
      <w:bookmarkEnd w:id="0"/>
      <w:r w:rsidRPr="00A912A3">
        <w:rPr>
          <w:rFonts w:ascii="Arial" w:eastAsia="Times New Roman" w:hAnsi="Arial" w:cs="Arial"/>
          <w:b/>
          <w:sz w:val="24"/>
          <w:szCs w:val="24"/>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муниципального имущества города Канска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(в ред. Постановления администрации г. Канска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Красноярского края от 25.11.2019 № 1128)</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center"/>
        <w:outlineLvl w:val="1"/>
        <w:rPr>
          <w:rFonts w:ascii="Arial" w:eastAsia="Times New Roman" w:hAnsi="Arial" w:cs="Arial"/>
          <w:b/>
          <w:sz w:val="24"/>
          <w:szCs w:val="24"/>
        </w:rPr>
      </w:pPr>
      <w:r w:rsidRPr="00A912A3">
        <w:rPr>
          <w:rFonts w:ascii="Arial" w:eastAsia="Times New Roman" w:hAnsi="Arial" w:cs="Arial"/>
          <w:b/>
          <w:sz w:val="24"/>
          <w:szCs w:val="24"/>
        </w:rPr>
        <w:t>1. Общие положения</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1.1. Настоящий Порядок разработан в соответствии с Федеральным </w:t>
      </w:r>
      <w:hyperlink r:id="rId15"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от 24.07.2007 № 209-ФЗ «О развитии малого и среднего предпринимательства в Российской Федерации» (далее - Федеральный закон № 209-ФЗ), Федеральным </w:t>
      </w:r>
      <w:hyperlink r:id="rId16"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от 26.07.2006 № 135-ФЗ «О защите конкуренции» (далее - Федеральный закон № 135-ФЗ) и определяет 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на долгосрочной основе муниципального имущества, находящегося в собственности города Канска.</w:t>
      </w:r>
    </w:p>
    <w:p w:rsidR="0077304F" w:rsidRPr="00A912A3" w:rsidRDefault="0077304F" w:rsidP="0077304F">
      <w:pPr>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1.2. Муниципальное имущество, находящееся в собственности города Канска, включенное в Перечень муниципального имущества муниципального образования город Канск, </w:t>
      </w:r>
      <w:r w:rsidRPr="00A912A3">
        <w:rPr>
          <w:rFonts w:ascii="Arial" w:eastAsia="Times New Roman" w:hAnsi="Arial" w:cs="Arial"/>
          <w:bCs/>
          <w:color w:val="26282F"/>
          <w:sz w:val="24"/>
          <w:szCs w:val="24"/>
        </w:rPr>
        <w:t xml:space="preserve">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 предоставляется </w:t>
      </w:r>
      <w:r w:rsidRPr="00A912A3">
        <w:rPr>
          <w:rFonts w:ascii="Arial" w:eastAsia="Times New Roman" w:hAnsi="Arial" w:cs="Arial"/>
          <w:sz w:val="24"/>
          <w:szCs w:val="24"/>
        </w:rPr>
        <w:t>на долгосрочной основе на срок не менее пяти лет. Данный срок может быть уменьшен на основании заявления лица, приобретающего права владения и (или) пользования муниципальным имуществом.</w:t>
      </w:r>
    </w:p>
    <w:p w:rsidR="0077304F" w:rsidRPr="00A912A3" w:rsidRDefault="0077304F" w:rsidP="0077304F">
      <w:pPr>
        <w:autoSpaceDE w:val="0"/>
        <w:spacing w:after="0" w:line="240" w:lineRule="auto"/>
        <w:ind w:firstLine="709"/>
        <w:jc w:val="both"/>
        <w:rPr>
          <w:rFonts w:ascii="Arial" w:hAnsi="Arial" w:cs="Arial"/>
          <w:sz w:val="24"/>
          <w:szCs w:val="24"/>
        </w:rPr>
      </w:pPr>
      <w:r w:rsidRPr="00A912A3">
        <w:rPr>
          <w:rFonts w:ascii="Arial" w:hAnsi="Arial" w:cs="Arial"/>
          <w:sz w:val="24"/>
          <w:szCs w:val="24"/>
        </w:rPr>
        <w:t>1.3. Арендаторами имущества, включенного в Перечень, могут быть субъекты малого и среднего предпринимательства и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 развитии малого и среднего предпринимательства в Российской Федерации» (далее - субъекты МСП) и настоящим Порядком.</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1.4. Имущество, включенное в Перечень, не может быть предоставлено в аренду субъектам МСП, перечисленным в части 3 статьи 14 Федерального закона № 209-ФЗ, и в случаях, установленных частью 5 статьи 14 Федерального закона № 209-ФЗ, а также указанным в статье 15 Федерального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1.5. Заключение договоров аренды в отношении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Федерального закона от 26.07.2006 № 135-ФЗ «О защите конкуренции», а в отношении земельных участков – пунктом 2 статьи 39.6 Земельного кодекса Российской Федерации.</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1.6. Предоставление в аренду имущества, включенного в Перечень, в том </w:t>
      </w:r>
      <w:r w:rsidRPr="00A912A3">
        <w:rPr>
          <w:rFonts w:ascii="Arial" w:eastAsia="Times New Roman" w:hAnsi="Arial" w:cs="Arial"/>
          <w:sz w:val="24"/>
          <w:szCs w:val="24"/>
        </w:rPr>
        <w:lastRenderedPageBreak/>
        <w:t>числе организация и проведение торгов (за исключением торгов на право заключения договоров аренды земельных участков), а также заключение, изменение, расторжение договоров аренды, контроль за использованием имущества и поступлением платежей по арендной плате осуществляет Комитет по управлению муниципальным имуществом города Канска (далее - Комитет).</w:t>
      </w:r>
    </w:p>
    <w:p w:rsidR="0077304F" w:rsidRPr="00A912A3" w:rsidRDefault="0077304F" w:rsidP="0077304F">
      <w:pPr>
        <w:spacing w:after="0" w:line="240" w:lineRule="auto"/>
        <w:ind w:firstLine="709"/>
        <w:jc w:val="center"/>
        <w:rPr>
          <w:rFonts w:ascii="Arial" w:eastAsia="Times New Roman" w:hAnsi="Arial" w:cs="Arial"/>
          <w:b/>
          <w:sz w:val="24"/>
          <w:szCs w:val="24"/>
        </w:rPr>
      </w:pPr>
    </w:p>
    <w:p w:rsidR="0077304F" w:rsidRPr="00A912A3" w:rsidRDefault="0077304F" w:rsidP="0077304F">
      <w:pPr>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2. Условие и порядок предоставления имущественной поддержки субъектам малого и среднего предпринимательства</w:t>
      </w:r>
    </w:p>
    <w:p w:rsidR="0077304F" w:rsidRPr="00A912A3" w:rsidRDefault="0077304F" w:rsidP="0077304F">
      <w:pPr>
        <w:spacing w:after="0" w:line="240" w:lineRule="auto"/>
        <w:ind w:firstLine="709"/>
        <w:jc w:val="center"/>
        <w:rPr>
          <w:rFonts w:ascii="Arial" w:eastAsia="Times New Roman" w:hAnsi="Arial" w:cs="Arial"/>
          <w:b/>
          <w:sz w:val="24"/>
          <w:szCs w:val="24"/>
        </w:rPr>
      </w:pP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В соответствии с настоящим Порядком имущественная поддержка предоставляется с соблюдением следующих условий:</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Комитет по управлению муниципальным имуществом города Канска вправе обратиться в суд с требованием о прекращении прав владения и (или) 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2.2. Предоставление в аренду объектов муниципальной собственности, включенных в Перечень, осуществляется:</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1) по результатам конкурсов или аукционов;</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 xml:space="preserve">2) без проведения конкурсов или аукционов в случаях, предусмотренных </w:t>
      </w:r>
      <w:hyperlink r:id="rId17" w:history="1">
        <w:r w:rsidRPr="00A912A3">
          <w:rPr>
            <w:rFonts w:ascii="Arial" w:hAnsi="Arial" w:cs="Arial"/>
            <w:sz w:val="24"/>
            <w:szCs w:val="24"/>
          </w:rPr>
          <w:t>статьей 17.1</w:t>
        </w:r>
      </w:hyperlink>
      <w:r w:rsidRPr="00A912A3">
        <w:rPr>
          <w:rFonts w:ascii="Arial" w:hAnsi="Arial" w:cs="Arial"/>
          <w:sz w:val="24"/>
          <w:szCs w:val="24"/>
        </w:rPr>
        <w:t xml:space="preserve"> Федерального закона «О защите конкуренции».</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2.3. Торги на право заключения договора аренды имущества, включенного в Перечень, в форме конкурса или аукциона проводятся в соответствии с Приказом ФАС России от 10.02.2010 № 67 «О порядке проведения конкурсов или аукционов на право заключения договоров аренды,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 xml:space="preserve">Проведение аукционов на право заключения договоров аренды земельных участков, включенных в перечень, осуществляется в порядке, установленном Земельным кодексом Российской Федерации. </w:t>
      </w:r>
    </w:p>
    <w:p w:rsidR="0077304F" w:rsidRPr="00A912A3" w:rsidRDefault="0077304F" w:rsidP="0077304F">
      <w:pPr>
        <w:autoSpaceDE w:val="0"/>
        <w:spacing w:after="0" w:line="240" w:lineRule="auto"/>
        <w:ind w:firstLine="709"/>
        <w:jc w:val="both"/>
        <w:rPr>
          <w:rFonts w:ascii="Arial" w:hAnsi="Arial" w:cs="Arial"/>
          <w:sz w:val="24"/>
          <w:szCs w:val="24"/>
        </w:rPr>
      </w:pPr>
      <w:r w:rsidRPr="00A912A3">
        <w:rPr>
          <w:rFonts w:ascii="Arial" w:hAnsi="Arial" w:cs="Arial"/>
          <w:sz w:val="24"/>
          <w:szCs w:val="24"/>
        </w:rPr>
        <w:t>2.4. Комитет по управлению муниципальным имуществом города Канска при проведении торгов на право заключения договора аренды в отношении муниципального имущества, включенного в Перечень, определяет начальную цену договора в виде ежемесячного платежа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расходов на оценку и затрат на организацию торгов, а в отношении земельных участков – с учетом положений пункта 12 статьи 39.11 Земельного кодекса Российской Федерации.</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 xml:space="preserve">2.5.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претендующим на получение имущественной поддержки, </w:t>
      </w:r>
      <w:r w:rsidRPr="00A912A3">
        <w:rPr>
          <w:rFonts w:ascii="Arial" w:hAnsi="Arial" w:cs="Arial"/>
          <w:sz w:val="24"/>
          <w:szCs w:val="24"/>
        </w:rPr>
        <w:lastRenderedPageBreak/>
        <w:t>кроме требований, установленных Федеральным законом «О развитии малого и среднего предпринимательства в Российской Федерации», предъявляются следующие условия:</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1) субъекты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города Канска;</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 субъекты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а) находиться в стадии ликвидации или банкротства в соответствии с законодательством Российской Федерации;</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 xml:space="preserve">б) иметь наличие решения о приостановлении деятельности в порядке, предусмотренном </w:t>
      </w:r>
      <w:hyperlink r:id="rId18" w:history="1">
        <w:r w:rsidRPr="00A912A3">
          <w:rPr>
            <w:rFonts w:ascii="Arial" w:hAnsi="Arial" w:cs="Arial"/>
            <w:color w:val="000000"/>
            <w:sz w:val="24"/>
            <w:szCs w:val="24"/>
            <w:u w:val="single"/>
          </w:rPr>
          <w:t>Кодексом</w:t>
        </w:r>
      </w:hyperlink>
      <w:r w:rsidRPr="00A912A3">
        <w:rPr>
          <w:rFonts w:ascii="Arial" w:hAnsi="Arial" w:cs="Arial"/>
          <w:sz w:val="24"/>
          <w:szCs w:val="24"/>
        </w:rPr>
        <w:t xml:space="preserve"> Российской Федерации об административных правонарушениях на день рассмотрения заявления.</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2.6. Для заключения договора аренды имущества, включенного в Перечень, субъект МСП предоставляет в Комитет:</w:t>
      </w:r>
    </w:p>
    <w:p w:rsidR="0077304F" w:rsidRPr="00A912A3" w:rsidRDefault="0077304F" w:rsidP="0077304F">
      <w:pPr>
        <w:widowControl w:val="0"/>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 xml:space="preserve">1) письменное заявление о предоставлении в аренду субъектам малого и среднего предпринимательства муниципального имущества по форме согласно приложению № 2 к настоящему постановлению. </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Заявление должно содержать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ИНН, КПП, ОГРН, номер контактного телефона, с указанием цели использования объекта аренды, местоположения и площади объекта, срока аренды;</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должен содержать также документ, подтверждающий полномочия такого лица;</w:t>
      </w:r>
    </w:p>
    <w:p w:rsidR="0077304F" w:rsidRPr="00A912A3" w:rsidRDefault="0077304F" w:rsidP="0077304F">
      <w:pPr>
        <w:widowControl w:val="0"/>
        <w:spacing w:after="0" w:line="240" w:lineRule="auto"/>
        <w:ind w:firstLine="709"/>
        <w:jc w:val="both"/>
        <w:rPr>
          <w:rFonts w:ascii="Arial" w:hAnsi="Arial" w:cs="Arial"/>
          <w:bCs/>
          <w:sz w:val="24"/>
          <w:szCs w:val="24"/>
        </w:rPr>
      </w:pPr>
      <w:r w:rsidRPr="00A912A3">
        <w:rPr>
          <w:rFonts w:ascii="Arial" w:hAnsi="Arial" w:cs="Arial"/>
          <w:sz w:val="24"/>
          <w:szCs w:val="24"/>
        </w:rPr>
        <w:t>3) копии учредительных документов субъекта МСП (для юридических лиц), копию документа, удостоверяющего личность субъекта МСП (д</w:t>
      </w:r>
      <w:r w:rsidRPr="00A912A3">
        <w:rPr>
          <w:rFonts w:ascii="Arial" w:hAnsi="Arial" w:cs="Arial"/>
          <w:bCs/>
          <w:sz w:val="24"/>
          <w:szCs w:val="24"/>
        </w:rPr>
        <w:t xml:space="preserve">ля индивидуальных предпринимателей), или </w:t>
      </w:r>
      <w:r w:rsidRPr="00A912A3">
        <w:rPr>
          <w:rFonts w:ascii="Arial" w:hAnsi="Arial" w:cs="Arial"/>
          <w:sz w:val="24"/>
          <w:szCs w:val="24"/>
        </w:rPr>
        <w:t>копию документа, удостоверяющего личность представителя субъекта МСП</w:t>
      </w:r>
      <w:r w:rsidRPr="00A912A3">
        <w:rPr>
          <w:rFonts w:ascii="Arial" w:hAnsi="Arial" w:cs="Arial"/>
          <w:bCs/>
          <w:sz w:val="24"/>
          <w:szCs w:val="24"/>
        </w:rPr>
        <w:t>;</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w:t>
      </w:r>
      <w:r w:rsidRPr="00A912A3">
        <w:rPr>
          <w:rFonts w:ascii="Arial" w:hAnsi="Arial" w:cs="Arial"/>
          <w:sz w:val="24"/>
          <w:szCs w:val="24"/>
        </w:rPr>
        <w:lastRenderedPageBreak/>
        <w:t>федерации об административных нарушениях;</w:t>
      </w:r>
    </w:p>
    <w:p w:rsidR="0077304F" w:rsidRPr="00A912A3" w:rsidRDefault="0077304F" w:rsidP="0077304F">
      <w:pPr>
        <w:widowControl w:val="0"/>
        <w:tabs>
          <w:tab w:val="left" w:pos="540"/>
          <w:tab w:val="left" w:pos="720"/>
          <w:tab w:val="left" w:pos="900"/>
        </w:tabs>
        <w:spacing w:after="0" w:line="240" w:lineRule="auto"/>
        <w:ind w:firstLine="709"/>
        <w:jc w:val="both"/>
        <w:rPr>
          <w:rFonts w:ascii="Arial" w:hAnsi="Arial" w:cs="Arial"/>
          <w:sz w:val="24"/>
          <w:szCs w:val="24"/>
        </w:rPr>
      </w:pPr>
      <w:r w:rsidRPr="00A912A3">
        <w:rPr>
          <w:rFonts w:ascii="Arial" w:hAnsi="Arial" w:cs="Arial"/>
          <w:sz w:val="24"/>
          <w:szCs w:val="24"/>
        </w:rPr>
        <w:t>2.7. Субъект МСП вправе вместе с заявлением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шесть месяцев до даты подачи заявления.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В случае непредставления указанной выписки заявителем, она запрашивается Комитетом самостоятельно в рамках межведомственного взаимодействия в государственных органах в распоряжении которых находятся указанные документы и (или) информация.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2.8. Для заключения договора аренды имущества, включенного в Перечень,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 209-ФЗ,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2.9. Срок рассмотрения Комитетом представленных субъектами МСП документов на заключение договора аренды составляет:</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 не более сорока дней при проведении аукциона на право заключения договора аренды;</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 не более пятидесяти дней при проведении конкурса на право заключения договора аренды;</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 не более тридцати дней при предоставлении имущества в аренду без проведения торгов в случаях, установленных федеральным законодательством.</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2.10. По итогам рассмотрения документов Комитет принимает следующие решения: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 о передаче в аренду имущества, включенного в Перечень без проведения торгов;</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 о проведении торгов на право заключения договора аренды имущества, включенного в Перечень;</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 об отказе в оказании имущественной поддержки.</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2.11. Основаниями для отказа в оказании имущественной поддержки являются:</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1) не представлены документы, определенные пунктом 2.6 настоящего Порядка, или представлены недостоверные сведения и документы;</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 несоответствие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требованиям, установленным Федеральным законом «О развитии малого и среднего предпринимательства в Российской Федерации» и настоящим Порядком;</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3) наличие обременения испрашиваемого в аренду объекта правами третьих лиц (за исключением права хозяйственного ведения, оперативного управления);</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4) отсутствие испрашиваемого в аренду объекта в Перечне;</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5)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 xml:space="preserve">6) с момента признания субъекта малого и среднего предпринимательства допустившим нарушение порядка и условий оказания поддержки, в том числе не </w:t>
      </w:r>
      <w:r w:rsidRPr="00A912A3">
        <w:rPr>
          <w:rFonts w:ascii="Arial" w:hAnsi="Arial" w:cs="Arial"/>
          <w:sz w:val="24"/>
          <w:szCs w:val="24"/>
        </w:rPr>
        <w:lastRenderedPageBreak/>
        <w:t>обеспечившим целевого использования средств поддержки, прошло менее чем три года.</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2.12. В случае если договор аренды заключается на торгах, основания для отказа в предоставлении имущественной поддержки включаются в основания для отказа в допуске к участию в торгах в аукционной (конкурсной) документации.</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2.13. Решение об отказе в оказании имущественной поддержки принимается Комитетом, оформляется письменным уведомлением с указанием основания соответствующего отказа и направляется заявителю по почтовому адресу, указанному в заявлении, в срок, установленный в п. 2.9 настоящего Порядка.</w:t>
      </w:r>
    </w:p>
    <w:p w:rsidR="0077304F" w:rsidRPr="00A912A3" w:rsidRDefault="0077304F" w:rsidP="0077304F">
      <w:pPr>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2.14. В случае поступления заявлений о заключении договора аренды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2.15. Передача имущества, включенного в Перечень, субъектам МСП осуществляется с участием координационного или совещательного органа в области развития малого и среднего предпринимательства.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С этой целью представители координационного или совещательного органа могут включаться в состав комиссии по проведению аукциона (конкурса), присутствовать при проведении торгов, а также получать информацию о заключенных сделках с имуществом, включенным в Перечень.</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2.16. Комитет осуществляет контроль за использованием переданного в пользование, аренду муниципального имущества, включенного в Перечень, по назначению, выполнением условий, установленных настоящим Порядком и договором аренды, безвозмездного пользования муниципальным имуществом. Контрольные функции осуществляются в порядке, установленном законодательством Российской Федерации и договором аренды, безвозмездного пользования муниципальным имуществом.</w:t>
      </w: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A912A3">
        <w:rPr>
          <w:rFonts w:ascii="Arial" w:hAnsi="Arial" w:cs="Arial"/>
          <w:sz w:val="24"/>
          <w:szCs w:val="24"/>
        </w:rPr>
        <w:t>2.17. По вопросам предоставления в аренду имущества, включенного в Перечень, не урегулированным настоящим Порядком, применяются положения действующего законодательства и принятых в соответствии с ним муниципальных правовых актов.</w:t>
      </w: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p>
    <w:p w:rsidR="0077304F" w:rsidRPr="00A912A3" w:rsidRDefault="0077304F" w:rsidP="0077304F">
      <w:pPr>
        <w:widowControl w:val="0"/>
        <w:tabs>
          <w:tab w:val="left" w:pos="993"/>
        </w:tabs>
        <w:autoSpaceDE w:val="0"/>
        <w:autoSpaceDN w:val="0"/>
        <w:adjustRightInd w:val="0"/>
        <w:spacing w:after="0" w:line="240" w:lineRule="auto"/>
        <w:ind w:firstLine="709"/>
        <w:jc w:val="right"/>
        <w:rPr>
          <w:rFonts w:ascii="Arial" w:hAnsi="Arial" w:cs="Arial"/>
          <w:sz w:val="24"/>
          <w:szCs w:val="24"/>
        </w:rPr>
      </w:pPr>
      <w:r w:rsidRPr="00A912A3">
        <w:rPr>
          <w:rFonts w:ascii="Arial" w:hAnsi="Arial" w:cs="Arial"/>
          <w:sz w:val="24"/>
          <w:szCs w:val="24"/>
        </w:rPr>
        <w:t>Приложение № 2</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ЗАЯВЛЕНИЕ</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о предоставлении в аренду субъектам малого и среднего</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предпринимательства муниципального имущества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(в ред. Постановления администрации г. Канска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Красноярского края от 25.11.2019 № 1128)</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spacing w:after="0" w:line="240" w:lineRule="auto"/>
        <w:ind w:firstLine="709"/>
        <w:jc w:val="both"/>
        <w:rPr>
          <w:rFonts w:ascii="Arial" w:hAnsi="Arial" w:cs="Arial"/>
          <w:bCs/>
          <w:color w:val="26282F"/>
          <w:sz w:val="24"/>
          <w:szCs w:val="24"/>
        </w:rPr>
      </w:pPr>
      <w:r w:rsidRPr="00A912A3">
        <w:rPr>
          <w:rFonts w:ascii="Arial" w:hAnsi="Arial" w:cs="Arial"/>
          <w:sz w:val="24"/>
          <w:szCs w:val="24"/>
        </w:rPr>
        <w:t xml:space="preserve">Прошу предоставить в аренду муниципальное имущество, включенное Перечень муниципального имущества муниципального образования город Канск, </w:t>
      </w:r>
      <w:r w:rsidRPr="00A912A3">
        <w:rPr>
          <w:rFonts w:ascii="Arial" w:hAnsi="Arial" w:cs="Arial"/>
          <w:bCs/>
          <w:color w:val="26282F"/>
          <w:sz w:val="24"/>
          <w:szCs w:val="24"/>
        </w:rPr>
        <w:t xml:space="preserve">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 общей площадью _______ кв.м.,</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i/>
          <w:sz w:val="24"/>
          <w:szCs w:val="24"/>
        </w:rPr>
      </w:pPr>
      <w:r w:rsidRPr="00A912A3">
        <w:rPr>
          <w:rFonts w:ascii="Arial" w:eastAsia="Times New Roman" w:hAnsi="Arial" w:cs="Arial"/>
          <w:i/>
          <w:sz w:val="24"/>
          <w:szCs w:val="24"/>
        </w:rPr>
        <w:t xml:space="preserve">                           (наименование объекта)</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расположенное по адресу: 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lastRenderedPageBreak/>
        <w:t>на срок 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В целях использования _____________________________________________.</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b/>
          <w:sz w:val="24"/>
          <w:szCs w:val="24"/>
        </w:rPr>
      </w:pPr>
      <w:r w:rsidRPr="00A912A3">
        <w:rPr>
          <w:rFonts w:ascii="Arial" w:eastAsia="Times New Roman" w:hAnsi="Arial" w:cs="Arial"/>
          <w:b/>
          <w:sz w:val="24"/>
          <w:szCs w:val="24"/>
        </w:rPr>
        <w:t>Информация о заявителе:</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____________________________________________________________________</w:t>
      </w:r>
    </w:p>
    <w:p w:rsidR="0077304F" w:rsidRPr="00A912A3" w:rsidRDefault="0077304F" w:rsidP="0077304F">
      <w:pPr>
        <w:spacing w:after="0" w:line="240" w:lineRule="auto"/>
        <w:ind w:firstLine="709"/>
        <w:jc w:val="center"/>
        <w:rPr>
          <w:rFonts w:ascii="Arial" w:hAnsi="Arial" w:cs="Arial"/>
          <w:i/>
          <w:sz w:val="24"/>
          <w:szCs w:val="24"/>
        </w:rPr>
      </w:pPr>
      <w:r w:rsidRPr="00A912A3">
        <w:rPr>
          <w:rFonts w:ascii="Arial" w:hAnsi="Arial" w:cs="Arial"/>
          <w:i/>
          <w:sz w:val="24"/>
          <w:szCs w:val="24"/>
        </w:rPr>
        <w:t>(полное наименование Субъекта малого и среднего предпринимательства)</w:t>
      </w:r>
    </w:p>
    <w:p w:rsidR="0077304F" w:rsidRPr="00A912A3" w:rsidRDefault="0077304F" w:rsidP="0077304F">
      <w:pPr>
        <w:spacing w:after="0" w:line="240" w:lineRule="auto"/>
        <w:ind w:firstLine="709"/>
        <w:jc w:val="both"/>
        <w:rPr>
          <w:rFonts w:ascii="Arial" w:hAnsi="Arial" w:cs="Arial"/>
          <w:sz w:val="24"/>
          <w:szCs w:val="24"/>
          <w:u w:val="single"/>
        </w:rPr>
      </w:pPr>
      <w:r w:rsidRPr="00A912A3">
        <w:rPr>
          <w:rFonts w:ascii="Arial" w:hAnsi="Arial" w:cs="Arial"/>
          <w:sz w:val="24"/>
          <w:szCs w:val="24"/>
          <w:u w:val="single"/>
        </w:rPr>
        <w:t>для индивидуальных предпринимателей:</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Документ, удостоверяющий личность:_________________________________________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серия _____________, № ___________________, выдан «____» _____________ г.</w:t>
      </w:r>
    </w:p>
    <w:p w:rsidR="0077304F" w:rsidRPr="00A912A3" w:rsidRDefault="0077304F" w:rsidP="0077304F">
      <w:pPr>
        <w:spacing w:after="0" w:line="240" w:lineRule="auto"/>
        <w:rPr>
          <w:rFonts w:ascii="Arial" w:hAnsi="Arial" w:cs="Arial"/>
          <w:sz w:val="24"/>
          <w:szCs w:val="24"/>
        </w:rPr>
      </w:pPr>
      <w:r w:rsidRPr="00A912A3">
        <w:rPr>
          <w:rFonts w:ascii="Arial" w:hAnsi="Arial" w:cs="Arial"/>
          <w:sz w:val="24"/>
          <w:szCs w:val="24"/>
        </w:rPr>
        <w:t>________________________________________________________________________________</w:t>
      </w:r>
    </w:p>
    <w:p w:rsidR="0077304F" w:rsidRPr="00A912A3" w:rsidRDefault="0077304F" w:rsidP="0077304F">
      <w:pPr>
        <w:spacing w:after="0" w:line="240" w:lineRule="auto"/>
        <w:jc w:val="center"/>
        <w:rPr>
          <w:rFonts w:ascii="Arial" w:hAnsi="Arial" w:cs="Arial"/>
          <w:i/>
          <w:sz w:val="24"/>
          <w:szCs w:val="24"/>
        </w:rPr>
      </w:pPr>
      <w:r w:rsidRPr="00A912A3">
        <w:rPr>
          <w:rFonts w:ascii="Arial" w:hAnsi="Arial" w:cs="Arial"/>
          <w:i/>
          <w:sz w:val="24"/>
          <w:szCs w:val="24"/>
        </w:rPr>
        <w:t>(кем выдан)</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 xml:space="preserve">дата рождения______________________ телефон, </w:t>
      </w:r>
      <w:r w:rsidRPr="00A912A3">
        <w:rPr>
          <w:rFonts w:ascii="Arial" w:hAnsi="Arial" w:cs="Arial"/>
          <w:sz w:val="24"/>
          <w:szCs w:val="24"/>
          <w:lang w:val="en-US"/>
        </w:rPr>
        <w:t>e</w:t>
      </w:r>
      <w:r w:rsidRPr="00A912A3">
        <w:rPr>
          <w:rFonts w:ascii="Arial" w:hAnsi="Arial" w:cs="Arial"/>
          <w:sz w:val="24"/>
          <w:szCs w:val="24"/>
        </w:rPr>
        <w:t>-</w:t>
      </w:r>
      <w:r w:rsidRPr="00A912A3">
        <w:rPr>
          <w:rFonts w:ascii="Arial" w:hAnsi="Arial" w:cs="Arial"/>
          <w:sz w:val="24"/>
          <w:szCs w:val="24"/>
          <w:lang w:val="en-US"/>
        </w:rPr>
        <w:t>mail</w:t>
      </w:r>
      <w:r w:rsidRPr="00A912A3">
        <w:rPr>
          <w:rFonts w:ascii="Arial" w:hAnsi="Arial" w:cs="Arial"/>
          <w:sz w:val="24"/>
          <w:szCs w:val="24"/>
        </w:rPr>
        <w:t xml:space="preserve"> 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место регистрации 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место проживания____________________________________________________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ИНН/КПП ____________________________ ОГРН ______________________</w:t>
      </w:r>
    </w:p>
    <w:p w:rsidR="0077304F" w:rsidRPr="00A912A3" w:rsidRDefault="0077304F" w:rsidP="0077304F">
      <w:pPr>
        <w:spacing w:after="0" w:line="240" w:lineRule="auto"/>
        <w:ind w:firstLine="709"/>
        <w:jc w:val="both"/>
        <w:rPr>
          <w:rFonts w:ascii="Arial" w:hAnsi="Arial" w:cs="Arial"/>
          <w:sz w:val="24"/>
          <w:szCs w:val="24"/>
          <w:u w:val="single"/>
        </w:rPr>
      </w:pPr>
      <w:r w:rsidRPr="00A912A3">
        <w:rPr>
          <w:rFonts w:ascii="Arial" w:hAnsi="Arial" w:cs="Arial"/>
          <w:sz w:val="24"/>
          <w:szCs w:val="24"/>
          <w:u w:val="single"/>
        </w:rPr>
        <w:t>для юридических лиц:</w:t>
      </w:r>
    </w:p>
    <w:p w:rsidR="0077304F" w:rsidRPr="00A912A3" w:rsidRDefault="0077304F" w:rsidP="0077304F">
      <w:pPr>
        <w:spacing w:after="0" w:line="240" w:lineRule="auto"/>
        <w:jc w:val="both"/>
        <w:rPr>
          <w:rFonts w:ascii="Arial" w:hAnsi="Arial" w:cs="Arial"/>
          <w:sz w:val="24"/>
          <w:szCs w:val="24"/>
          <w:u w:val="single"/>
        </w:rPr>
      </w:pPr>
      <w:r w:rsidRPr="00A912A3">
        <w:rPr>
          <w:rFonts w:ascii="Arial" w:hAnsi="Arial" w:cs="Arial"/>
          <w:sz w:val="24"/>
          <w:szCs w:val="24"/>
        </w:rPr>
        <w:t>Должность, ФИО руководителя______________________________________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Юридический адрес________________________________________________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Фактический адрес_________________________________________________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ИНН/КПП_______________________ОГРН___________________________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 xml:space="preserve">Телефон/Факс________________________________ </w:t>
      </w:r>
      <w:r w:rsidRPr="00A912A3">
        <w:rPr>
          <w:rFonts w:ascii="Arial" w:hAnsi="Arial" w:cs="Arial"/>
          <w:sz w:val="24"/>
          <w:szCs w:val="24"/>
          <w:lang w:val="en-US"/>
        </w:rPr>
        <w:t>e</w:t>
      </w:r>
      <w:r w:rsidRPr="00A912A3">
        <w:rPr>
          <w:rFonts w:ascii="Arial" w:hAnsi="Arial" w:cs="Arial"/>
          <w:sz w:val="24"/>
          <w:szCs w:val="24"/>
        </w:rPr>
        <w:t>-</w:t>
      </w:r>
      <w:r w:rsidRPr="00A912A3">
        <w:rPr>
          <w:rFonts w:ascii="Arial" w:hAnsi="Arial" w:cs="Arial"/>
          <w:sz w:val="24"/>
          <w:szCs w:val="24"/>
          <w:lang w:val="en-US"/>
        </w:rPr>
        <w:t>mail</w:t>
      </w:r>
      <w:r w:rsidRPr="00A912A3">
        <w:rPr>
          <w:rFonts w:ascii="Arial" w:hAnsi="Arial" w:cs="Arial"/>
          <w:sz w:val="24"/>
          <w:szCs w:val="24"/>
        </w:rPr>
        <w:t xml:space="preserve"> 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 xml:space="preserve">Банковские реквизиты: </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расчетный счет №____________________________________________________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лицевой счет №______________________________________________________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в___________________________________________________________________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корр. счет № _________________________________ БИК 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ИНН банка ____________________ КПП банка  ___________________________</w:t>
      </w:r>
    </w:p>
    <w:p w:rsidR="0077304F" w:rsidRPr="00A912A3" w:rsidRDefault="0077304F" w:rsidP="0077304F">
      <w:pPr>
        <w:spacing w:after="0" w:line="240" w:lineRule="auto"/>
        <w:jc w:val="both"/>
        <w:rPr>
          <w:rFonts w:ascii="Arial" w:hAnsi="Arial" w:cs="Arial"/>
          <w:sz w:val="24"/>
          <w:szCs w:val="24"/>
        </w:rPr>
      </w:pP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Представитель заявителя 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Действует на основании доверенности № 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удостоверенной «____» ___________ 20__г.  ______________________________</w:t>
      </w:r>
    </w:p>
    <w:p w:rsidR="0077304F" w:rsidRPr="00A912A3" w:rsidRDefault="0077304F" w:rsidP="0077304F">
      <w:pPr>
        <w:spacing w:after="0" w:line="240" w:lineRule="auto"/>
        <w:jc w:val="center"/>
        <w:rPr>
          <w:rFonts w:ascii="Arial" w:hAnsi="Arial" w:cs="Arial"/>
          <w:i/>
          <w:sz w:val="24"/>
          <w:szCs w:val="24"/>
        </w:rPr>
      </w:pPr>
      <w:r w:rsidRPr="00A912A3">
        <w:rPr>
          <w:rFonts w:ascii="Arial" w:hAnsi="Arial" w:cs="Arial"/>
          <w:i/>
          <w:sz w:val="24"/>
          <w:szCs w:val="24"/>
        </w:rPr>
        <w:t xml:space="preserve">                                                                                             (кем удостоверенной)</w:t>
      </w:r>
    </w:p>
    <w:p w:rsidR="0077304F" w:rsidRPr="00A912A3" w:rsidRDefault="0077304F" w:rsidP="0077304F">
      <w:pPr>
        <w:spacing w:after="0" w:line="240" w:lineRule="auto"/>
        <w:rPr>
          <w:rFonts w:ascii="Arial" w:hAnsi="Arial" w:cs="Arial"/>
          <w:sz w:val="24"/>
          <w:szCs w:val="24"/>
        </w:rPr>
      </w:pPr>
      <w:r w:rsidRPr="00A912A3">
        <w:rPr>
          <w:rFonts w:ascii="Arial" w:hAnsi="Arial" w:cs="Arial"/>
          <w:sz w:val="24"/>
          <w:szCs w:val="24"/>
        </w:rPr>
        <w:t>________________________________________________________________________________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Документ, удостоверяющий личность доверенного лица:______________________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серия _____________, № ___________________, выдан «____» _____________ г.</w:t>
      </w:r>
    </w:p>
    <w:p w:rsidR="0077304F" w:rsidRPr="00A912A3" w:rsidRDefault="0077304F" w:rsidP="0077304F">
      <w:pPr>
        <w:spacing w:after="0" w:line="240" w:lineRule="auto"/>
        <w:rPr>
          <w:rFonts w:ascii="Arial" w:hAnsi="Arial" w:cs="Arial"/>
          <w:sz w:val="24"/>
          <w:szCs w:val="24"/>
        </w:rPr>
      </w:pPr>
      <w:r w:rsidRPr="00A912A3">
        <w:rPr>
          <w:rFonts w:ascii="Arial" w:hAnsi="Arial" w:cs="Arial"/>
          <w:sz w:val="24"/>
          <w:szCs w:val="24"/>
        </w:rPr>
        <w:t>________________________________________________________________________________</w:t>
      </w:r>
    </w:p>
    <w:p w:rsidR="0077304F" w:rsidRPr="00A912A3" w:rsidRDefault="0077304F" w:rsidP="0077304F">
      <w:pPr>
        <w:spacing w:after="0" w:line="240" w:lineRule="auto"/>
        <w:jc w:val="center"/>
        <w:rPr>
          <w:rFonts w:ascii="Arial" w:hAnsi="Arial" w:cs="Arial"/>
          <w:i/>
          <w:sz w:val="24"/>
          <w:szCs w:val="24"/>
        </w:rPr>
      </w:pPr>
      <w:r w:rsidRPr="00A912A3">
        <w:rPr>
          <w:rFonts w:ascii="Arial" w:hAnsi="Arial" w:cs="Arial"/>
          <w:i/>
          <w:sz w:val="24"/>
          <w:szCs w:val="24"/>
        </w:rPr>
        <w:t>(кем выдан)</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Заявитель гарантирует достоверность представленных сведений.</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Приложение: _________________________________________________________________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____________________________________________________________________</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i/>
          <w:sz w:val="24"/>
          <w:szCs w:val="24"/>
        </w:rPr>
      </w:pPr>
      <w:r w:rsidRPr="00A912A3">
        <w:rPr>
          <w:rFonts w:ascii="Arial" w:eastAsia="Times New Roman" w:hAnsi="Arial" w:cs="Arial"/>
          <w:i/>
          <w:sz w:val="24"/>
          <w:szCs w:val="24"/>
        </w:rPr>
        <w:t>(перечень прилагаемых документов)</w:t>
      </w: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Даю согласие на обработку своих персональных данных, указанных в заявлении и приложенных к нему документах, в соответствии с законодательством </w:t>
      </w:r>
      <w:r w:rsidRPr="00A912A3">
        <w:rPr>
          <w:rFonts w:ascii="Arial" w:eastAsia="Times New Roman" w:hAnsi="Arial" w:cs="Arial"/>
          <w:sz w:val="24"/>
          <w:szCs w:val="24"/>
        </w:rPr>
        <w:lastRenderedPageBreak/>
        <w:t>Российской Федерации.</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Подпись Заявителя /его уполномоченного представителя/_________________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_________________________________________________________________</w:t>
      </w:r>
    </w:p>
    <w:p w:rsidR="0077304F" w:rsidRPr="00A912A3" w:rsidRDefault="0077304F" w:rsidP="0077304F">
      <w:pPr>
        <w:spacing w:after="0" w:line="240" w:lineRule="auto"/>
        <w:ind w:firstLine="709"/>
        <w:jc w:val="both"/>
        <w:rPr>
          <w:rFonts w:ascii="Arial" w:hAnsi="Arial" w:cs="Arial"/>
          <w:i/>
          <w:sz w:val="24"/>
          <w:szCs w:val="24"/>
        </w:rPr>
      </w:pPr>
      <w:r w:rsidRPr="00A912A3">
        <w:rPr>
          <w:rFonts w:ascii="Arial" w:hAnsi="Arial" w:cs="Arial"/>
          <w:sz w:val="24"/>
          <w:szCs w:val="24"/>
        </w:rPr>
        <w:t xml:space="preserve">                                     (</w:t>
      </w:r>
      <w:r w:rsidRPr="00A912A3">
        <w:rPr>
          <w:rFonts w:ascii="Arial" w:hAnsi="Arial" w:cs="Arial"/>
          <w:i/>
          <w:sz w:val="24"/>
          <w:szCs w:val="24"/>
        </w:rPr>
        <w:t>должность, ФИО, подпись, м.п. (при наличии печати))</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Дата «____» ____________________ 20__.</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p>
    <w:p w:rsidR="0077304F" w:rsidRPr="00A912A3" w:rsidRDefault="0077304F" w:rsidP="0077304F">
      <w:pPr>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Справка</w:t>
      </w:r>
    </w:p>
    <w:p w:rsidR="0077304F" w:rsidRPr="00A912A3" w:rsidRDefault="0077304F" w:rsidP="0077304F">
      <w:pPr>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об имущественном и финансовом состоянии</w:t>
      </w:r>
    </w:p>
    <w:p w:rsidR="0077304F" w:rsidRPr="00A912A3" w:rsidRDefault="0077304F" w:rsidP="0077304F">
      <w:pPr>
        <w:spacing w:after="0" w:line="240" w:lineRule="auto"/>
        <w:jc w:val="both"/>
        <w:rPr>
          <w:rFonts w:ascii="Arial" w:eastAsia="Times New Roman" w:hAnsi="Arial" w:cs="Arial"/>
          <w:sz w:val="24"/>
          <w:szCs w:val="24"/>
        </w:rPr>
      </w:pPr>
    </w:p>
    <w:p w:rsidR="0077304F" w:rsidRPr="00A912A3" w:rsidRDefault="0077304F" w:rsidP="0077304F">
      <w:pPr>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 xml:space="preserve">Исключена. - </w:t>
      </w:r>
      <w:hyperlink r:id="rId19" w:history="1">
        <w:r w:rsidRPr="00A912A3">
          <w:rPr>
            <w:rFonts w:ascii="Arial" w:eastAsia="Times New Roman" w:hAnsi="Arial" w:cs="Arial"/>
            <w:sz w:val="24"/>
            <w:szCs w:val="24"/>
          </w:rPr>
          <w:t>Постановление</w:t>
        </w:r>
      </w:hyperlink>
      <w:r w:rsidRPr="00A912A3">
        <w:rPr>
          <w:rFonts w:ascii="Arial" w:eastAsia="Times New Roman" w:hAnsi="Arial" w:cs="Arial"/>
          <w:sz w:val="24"/>
          <w:szCs w:val="24"/>
        </w:rPr>
        <w:t xml:space="preserve"> администрации г. Канска Красноярского края от 29.10.2009 N 1755.</w:t>
      </w: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p>
    <w:p w:rsidR="0077304F" w:rsidRPr="00A912A3" w:rsidRDefault="0077304F" w:rsidP="0077304F">
      <w:pPr>
        <w:widowControl w:val="0"/>
        <w:tabs>
          <w:tab w:val="left" w:pos="993"/>
        </w:tabs>
        <w:autoSpaceDE w:val="0"/>
        <w:autoSpaceDN w:val="0"/>
        <w:adjustRightInd w:val="0"/>
        <w:spacing w:after="0" w:line="240" w:lineRule="auto"/>
        <w:ind w:firstLine="709"/>
        <w:jc w:val="both"/>
        <w:rPr>
          <w:rFonts w:ascii="Arial"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3</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bookmarkStart w:id="1" w:name="P153"/>
    <w:bookmarkEnd w:id="1"/>
    <w:p w:rsidR="0077304F" w:rsidRPr="00A912A3" w:rsidRDefault="0077304F" w:rsidP="0077304F">
      <w:pPr>
        <w:spacing w:after="0" w:line="240" w:lineRule="auto"/>
        <w:ind w:firstLine="709"/>
        <w:jc w:val="center"/>
        <w:rPr>
          <w:rFonts w:ascii="Arial" w:hAnsi="Arial" w:cs="Arial"/>
          <w:b/>
          <w:sz w:val="24"/>
          <w:szCs w:val="24"/>
        </w:rPr>
      </w:pPr>
      <w:r w:rsidRPr="00A912A3">
        <w:rPr>
          <w:rFonts w:ascii="Arial" w:hAnsi="Arial" w:cs="Arial"/>
          <w:b/>
          <w:sz w:val="24"/>
          <w:szCs w:val="24"/>
        </w:rPr>
        <w:fldChar w:fldCharType="begin"/>
      </w:r>
      <w:r w:rsidRPr="00A912A3">
        <w:rPr>
          <w:rFonts w:ascii="Arial" w:hAnsi="Arial" w:cs="Arial"/>
          <w:b/>
          <w:sz w:val="24"/>
          <w:szCs w:val="24"/>
        </w:rPr>
        <w:instrText>HYPERLINK \l "P153"</w:instrText>
      </w:r>
      <w:r w:rsidRPr="00A912A3">
        <w:rPr>
          <w:rFonts w:ascii="Arial" w:hAnsi="Arial" w:cs="Arial"/>
          <w:b/>
          <w:sz w:val="24"/>
          <w:szCs w:val="24"/>
        </w:rPr>
        <w:fldChar w:fldCharType="separate"/>
      </w:r>
      <w:r w:rsidRPr="00A912A3">
        <w:rPr>
          <w:rFonts w:ascii="Arial" w:hAnsi="Arial" w:cs="Arial"/>
          <w:b/>
          <w:sz w:val="24"/>
          <w:szCs w:val="24"/>
        </w:rPr>
        <w:t>Положение</w:t>
      </w:r>
      <w:r w:rsidRPr="00A912A3">
        <w:rPr>
          <w:rFonts w:ascii="Arial" w:hAnsi="Arial" w:cs="Arial"/>
          <w:b/>
          <w:sz w:val="24"/>
          <w:szCs w:val="24"/>
        </w:rPr>
        <w:fldChar w:fldCharType="end"/>
      </w:r>
      <w:r w:rsidRPr="00A912A3">
        <w:rPr>
          <w:rFonts w:ascii="Arial" w:hAnsi="Arial" w:cs="Arial"/>
          <w:b/>
          <w:sz w:val="24"/>
          <w:szCs w:val="24"/>
        </w:rPr>
        <w:t xml:space="preserve"> об особенностях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(в ред. Постановления администрации г. Канска</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sz w:val="24"/>
          <w:szCs w:val="24"/>
        </w:rPr>
        <w:t>Красноярского края от 25.11.2019 № 1128)</w:t>
      </w:r>
    </w:p>
    <w:p w:rsidR="0077304F" w:rsidRPr="00A912A3" w:rsidRDefault="0077304F" w:rsidP="0077304F">
      <w:pPr>
        <w:spacing w:after="0" w:line="240" w:lineRule="auto"/>
        <w:ind w:firstLine="709"/>
        <w:jc w:val="both"/>
        <w:rPr>
          <w:rFonts w:ascii="Arial" w:hAnsi="Arial" w:cs="Arial"/>
          <w:sz w:val="24"/>
          <w:szCs w:val="24"/>
        </w:rPr>
      </w:pPr>
    </w:p>
    <w:p w:rsidR="0077304F" w:rsidRPr="00A912A3" w:rsidRDefault="0077304F" w:rsidP="0077304F">
      <w:pPr>
        <w:widowControl w:val="0"/>
        <w:autoSpaceDE w:val="0"/>
        <w:autoSpaceDN w:val="0"/>
        <w:spacing w:after="0" w:line="240" w:lineRule="auto"/>
        <w:ind w:firstLine="709"/>
        <w:jc w:val="center"/>
        <w:rPr>
          <w:rFonts w:ascii="Arial" w:eastAsia="Times New Roman" w:hAnsi="Arial" w:cs="Arial"/>
          <w:b/>
          <w:sz w:val="24"/>
          <w:szCs w:val="24"/>
        </w:rPr>
      </w:pPr>
      <w:r w:rsidRPr="00A912A3">
        <w:rPr>
          <w:rFonts w:ascii="Arial" w:eastAsia="Times New Roman" w:hAnsi="Arial" w:cs="Arial"/>
          <w:b/>
          <w:sz w:val="24"/>
          <w:szCs w:val="24"/>
        </w:rPr>
        <w:t>1. Общие положения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1.1. Положение об условиях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 регулирует отношения, возникающие в связи с отчуждением из муниципальной собственности города Канска недвижимого имущества, арендуемого субъектами малого и среднего предпринимательства, при реализации Федерального </w:t>
      </w:r>
      <w:hyperlink r:id="rId20" w:history="1">
        <w:r w:rsidRPr="00A912A3">
          <w:rPr>
            <w:rFonts w:ascii="Arial" w:eastAsia="Times New Roman" w:hAnsi="Arial" w:cs="Arial"/>
            <w:sz w:val="24"/>
            <w:szCs w:val="24"/>
          </w:rPr>
          <w:t>закона</w:t>
        </w:r>
      </w:hyperlink>
      <w:r w:rsidRPr="00A912A3">
        <w:rPr>
          <w:rFonts w:ascii="Arial" w:eastAsia="Times New Roman" w:hAnsi="Arial" w:cs="Arial"/>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в том числе особенности участия субъектов малого и среднего предпринимательства (далее – Субъекты МСП) в приватизации арендуемого имущества. </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1.2. Действие настоящего Порядка не распространяется на правоотношения и имущество, указанные в </w:t>
      </w:r>
      <w:hyperlink r:id="rId21" w:history="1">
        <w:r w:rsidRPr="00A912A3">
          <w:rPr>
            <w:rFonts w:ascii="Arial" w:eastAsia="Times New Roman" w:hAnsi="Arial" w:cs="Arial"/>
            <w:sz w:val="24"/>
            <w:szCs w:val="24"/>
          </w:rPr>
          <w:t>части 2 статьи 1</w:t>
        </w:r>
      </w:hyperlink>
      <w:r w:rsidRPr="00A912A3">
        <w:rPr>
          <w:rFonts w:ascii="Arial" w:eastAsia="Times New Roman" w:hAnsi="Arial" w:cs="Arial"/>
          <w:sz w:val="24"/>
          <w:szCs w:val="24"/>
        </w:rPr>
        <w:t xml:space="preserve"> Федерального закона № 159-ФЗ. </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1.3. Отношения, связанные с участием субъектов малого и среднего предпринимательства в приватизации арендуемого имущества и неурегулированные настоящим Порядком, регулируются законодательством Российской Федерации о приватизации, Законами Красноярского края и нормативными правовыми актами органов местного самоуправления муниципального образования город Канск.</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1.4. Принятие решения об условиях приватизации муниципального </w:t>
      </w:r>
      <w:r w:rsidRPr="00A912A3">
        <w:rPr>
          <w:rFonts w:ascii="Arial" w:eastAsia="Times New Roman" w:hAnsi="Arial" w:cs="Arial"/>
          <w:sz w:val="24"/>
          <w:szCs w:val="24"/>
        </w:rPr>
        <w:lastRenderedPageBreak/>
        <w:t>имущества, предусматривающего преимущественное право арендаторов- субъектов МСП, отвечающих требованиям, установленным Федеральным законом от 24.07.2007 № 209-ФЗ «О развитии малого и среднего предпринимательства в Российской Федерации» (далее – Федеральный закон № 209-ФЗ), и условиям Федерального закона № 159-ФЗ на приобретение арендуемого имущества, осуществляется как в порядке утвержденного плана приватизации, так и в заявительном порядке.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1.5. Решение о включении арендуемого имущества в нормативно-правовые акты о планировании приватизации муниципального имущества принимается Канским городским Советом депутатов. Указанное решение может быть принято не ранее чем через тридцать дней после направления уведомления в координационные или совещательные органы в области развития малого и среднего предпринимательства.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Не подлежит включению в план приватизации муниципального имущества, недвижимое муниципальное имущество, арендуемое субъектами малого и среднего предпринимательства, приватизируемое на основании </w:t>
      </w:r>
      <w:hyperlink r:id="rId22" w:history="1">
        <w:r w:rsidRPr="00A912A3">
          <w:rPr>
            <w:rFonts w:ascii="Arial" w:eastAsiaTheme="majorEastAsia" w:hAnsi="Arial" w:cs="Arial"/>
            <w:sz w:val="24"/>
            <w:szCs w:val="24"/>
            <w:u w:val="single"/>
          </w:rPr>
          <w:t>части 2.1 статьи 9</w:t>
        </w:r>
      </w:hyperlink>
      <w:r w:rsidRPr="00A912A3">
        <w:rPr>
          <w:rFonts w:ascii="Arial" w:eastAsia="Times New Roman" w:hAnsi="Arial" w:cs="Arial"/>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t>1.6. Решение собственника арендуемого имущества, которое принадлежит муниципальному унитарному предприятию на праве хозяйственного ведения,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и арендатору или арендаторам такого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1.7. Продавцом муниципального имущества казны города Канска, является Комитет по управлению муниципальным имуществом города Канска (далее - Комитет).</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1.8. Продавцом муниципального имущества, находящегося в хозяйственном ведении муниципального унитарного предприятия, является муниципальное унитарное предприятие.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center"/>
        <w:outlineLvl w:val="1"/>
        <w:rPr>
          <w:rFonts w:ascii="Arial" w:eastAsia="Times New Roman" w:hAnsi="Arial" w:cs="Arial"/>
          <w:b/>
          <w:sz w:val="24"/>
          <w:szCs w:val="24"/>
        </w:rPr>
      </w:pPr>
      <w:r w:rsidRPr="00A912A3">
        <w:rPr>
          <w:rFonts w:ascii="Arial" w:eastAsia="Times New Roman" w:hAnsi="Arial" w:cs="Arial"/>
          <w:b/>
          <w:sz w:val="24"/>
          <w:szCs w:val="24"/>
        </w:rPr>
        <w:t>2. Условия реализации преимущественного права арендаторов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2.1. Субъекты малого и среднего предпринимательства, за исключением субъектов малого и среднего предпринимательства, указанных в </w:t>
      </w:r>
      <w:hyperlink r:id="rId23" w:history="1">
        <w:r w:rsidRPr="00A912A3">
          <w:rPr>
            <w:rFonts w:ascii="Arial" w:eastAsia="Times New Roman" w:hAnsi="Arial" w:cs="Arial"/>
            <w:sz w:val="24"/>
            <w:szCs w:val="24"/>
          </w:rPr>
          <w:t>части 3 статьи 14</w:t>
        </w:r>
      </w:hyperlink>
      <w:r w:rsidRPr="00A912A3">
        <w:rPr>
          <w:rFonts w:ascii="Arial" w:eastAsia="Times New Roman" w:hAnsi="Arial" w:cs="Arial"/>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от 29.07.1998 № 135-ФЗ «Об оценочной деятельности в Российской Федерации» (далее - Федеральный </w:t>
      </w:r>
      <w:hyperlink r:id="rId25" w:history="1">
        <w:r w:rsidRPr="00A912A3">
          <w:rPr>
            <w:rFonts w:ascii="Arial" w:eastAsia="Times New Roman" w:hAnsi="Arial" w:cs="Arial"/>
            <w:sz w:val="24"/>
            <w:szCs w:val="24"/>
          </w:rPr>
          <w:t>закон</w:t>
        </w:r>
      </w:hyperlink>
      <w:r w:rsidRPr="00A912A3">
        <w:rPr>
          <w:rFonts w:ascii="Arial" w:eastAsia="Times New Roman" w:hAnsi="Arial" w:cs="Arial"/>
          <w:sz w:val="24"/>
          <w:szCs w:val="24"/>
        </w:rPr>
        <w:t xml:space="preserve"> № 135-ФЗ).</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2" w:name="Par66"/>
      <w:bookmarkEnd w:id="2"/>
      <w:r w:rsidRPr="00A912A3">
        <w:rPr>
          <w:rFonts w:ascii="Arial" w:eastAsia="Times New Roman" w:hAnsi="Arial" w:cs="Arial"/>
          <w:sz w:val="24"/>
          <w:szCs w:val="24"/>
        </w:rPr>
        <w:t>2.2. При этом такое преимущественное право может быть реализовано при условии, что:</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 арендуемое имущество на день подачи заявления находится в их </w:t>
      </w:r>
      <w:r w:rsidRPr="00A912A3">
        <w:rPr>
          <w:rFonts w:ascii="Arial" w:eastAsia="Times New Roman" w:hAnsi="Arial" w:cs="Arial"/>
          <w:sz w:val="24"/>
          <w:szCs w:val="24"/>
        </w:rPr>
        <w:lastRenderedPageBreak/>
        <w:t>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2.1.статьи 9 Федерального закона № 159-ФЗ;</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6" w:history="1">
        <w:r w:rsidRPr="00A912A3">
          <w:rPr>
            <w:rFonts w:ascii="Arial" w:eastAsia="Times New Roman" w:hAnsi="Arial" w:cs="Arial"/>
            <w:sz w:val="24"/>
            <w:szCs w:val="24"/>
          </w:rPr>
          <w:t>частью 4 статьи 4</w:t>
        </w:r>
      </w:hyperlink>
      <w:r w:rsidRPr="00A912A3">
        <w:rPr>
          <w:rFonts w:ascii="Arial" w:eastAsia="Times New Roman" w:hAnsi="Arial" w:cs="Arial"/>
          <w:sz w:val="24"/>
          <w:szCs w:val="24"/>
        </w:rPr>
        <w:t xml:space="preserve"> Федерального закона №159-ФЗ, а в случае, предусмотренном </w:t>
      </w:r>
      <w:hyperlink r:id="rId27" w:history="1">
        <w:r w:rsidRPr="00A912A3">
          <w:rPr>
            <w:rFonts w:ascii="Arial" w:eastAsia="Times New Roman" w:hAnsi="Arial" w:cs="Arial"/>
            <w:sz w:val="24"/>
            <w:szCs w:val="24"/>
          </w:rPr>
          <w:t>частью 2</w:t>
        </w:r>
      </w:hyperlink>
      <w:r w:rsidRPr="00A912A3">
        <w:rPr>
          <w:rFonts w:ascii="Arial" w:eastAsia="Times New Roman" w:hAnsi="Arial" w:cs="Arial"/>
          <w:sz w:val="24"/>
          <w:szCs w:val="24"/>
        </w:rPr>
        <w:t xml:space="preserve"> или </w:t>
      </w:r>
      <w:hyperlink r:id="rId28" w:history="1">
        <w:r w:rsidRPr="00A912A3">
          <w:rPr>
            <w:rFonts w:ascii="Arial" w:eastAsia="Times New Roman" w:hAnsi="Arial" w:cs="Arial"/>
            <w:sz w:val="24"/>
            <w:szCs w:val="24"/>
          </w:rPr>
          <w:t>частью 2.1 статьи 9</w:t>
        </w:r>
      </w:hyperlink>
      <w:r w:rsidRPr="00A912A3">
        <w:rPr>
          <w:rFonts w:ascii="Arial" w:eastAsia="Times New Roman" w:hAnsi="Arial" w:cs="Arial"/>
          <w:sz w:val="24"/>
          <w:szCs w:val="24"/>
        </w:rPr>
        <w:t xml:space="preserve">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 арендуемое имущество не включено в утвержденный в соответствии с </w:t>
      </w:r>
      <w:hyperlink r:id="rId29" w:history="1">
        <w:r w:rsidRPr="00A912A3">
          <w:rPr>
            <w:rFonts w:ascii="Arial" w:eastAsia="Times New Roman" w:hAnsi="Arial" w:cs="Arial"/>
            <w:sz w:val="24"/>
            <w:szCs w:val="24"/>
          </w:rPr>
          <w:t>частью 4 статьи 18</w:t>
        </w:r>
      </w:hyperlink>
      <w:r w:rsidRPr="00A912A3">
        <w:rPr>
          <w:rFonts w:ascii="Arial" w:eastAsia="Times New Roman" w:hAnsi="Arial" w:cs="Arial"/>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0" w:history="1">
        <w:r w:rsidRPr="00A912A3">
          <w:rPr>
            <w:rFonts w:ascii="Arial" w:eastAsia="Times New Roman" w:hAnsi="Arial" w:cs="Arial"/>
            <w:sz w:val="24"/>
            <w:szCs w:val="24"/>
          </w:rPr>
          <w:t>частью 2.1 статьи 9</w:t>
        </w:r>
      </w:hyperlink>
      <w:r w:rsidRPr="00A912A3">
        <w:rPr>
          <w:rFonts w:ascii="Arial" w:eastAsia="Times New Roman" w:hAnsi="Arial" w:cs="Arial"/>
          <w:sz w:val="24"/>
          <w:szCs w:val="24"/>
        </w:rPr>
        <w:t xml:space="preserve"> Федерального закона № 159-ФЗ;</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3" w:name="Par75"/>
      <w:bookmarkEnd w:id="3"/>
      <w:r w:rsidRPr="00A912A3">
        <w:rPr>
          <w:rFonts w:ascii="Arial" w:eastAsia="Times New Roman" w:hAnsi="Arial" w:cs="Arial"/>
          <w:sz w:val="24"/>
          <w:szCs w:val="24"/>
        </w:rPr>
        <w:t xml:space="preserve">2.3. В отношении имущества, включенного в утвержденный в соответствии с </w:t>
      </w:r>
      <w:hyperlink r:id="rId31" w:history="1">
        <w:r w:rsidRPr="00A912A3">
          <w:rPr>
            <w:rFonts w:ascii="Arial" w:eastAsia="Times New Roman" w:hAnsi="Arial" w:cs="Arial"/>
            <w:sz w:val="24"/>
            <w:szCs w:val="24"/>
          </w:rPr>
          <w:t>частью 4 статьи 18</w:t>
        </w:r>
      </w:hyperlink>
      <w:r w:rsidRPr="00A912A3">
        <w:rPr>
          <w:rFonts w:ascii="Arial" w:eastAsia="Times New Roman" w:hAnsi="Arial" w:cs="Arial"/>
          <w:sz w:val="24"/>
          <w:szCs w:val="24"/>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заявитель, соответствующий требованиям статьи 3 Федерального закона № 159-ФЗ, может реализовать преимущественное право при условии, что:</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 арендуемое имущество на день подачи субъектом МСП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2) арендуемое имущество включено в утвержденный в соответствии с </w:t>
      </w:r>
      <w:hyperlink r:id="rId32" w:history="1">
        <w:r w:rsidRPr="00A912A3">
          <w:rPr>
            <w:rFonts w:ascii="Arial" w:eastAsia="Times New Roman" w:hAnsi="Arial" w:cs="Arial"/>
            <w:sz w:val="24"/>
            <w:szCs w:val="24"/>
          </w:rPr>
          <w:t>частью 4 статьи 18</w:t>
        </w:r>
      </w:hyperlink>
      <w:r w:rsidRPr="00A912A3">
        <w:rPr>
          <w:rFonts w:ascii="Arial" w:eastAsia="Times New Roman" w:hAnsi="Arial" w:cs="Arial"/>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center"/>
        <w:outlineLvl w:val="1"/>
        <w:rPr>
          <w:rFonts w:ascii="Arial" w:eastAsia="Times New Roman" w:hAnsi="Arial" w:cs="Arial"/>
          <w:b/>
          <w:sz w:val="24"/>
          <w:szCs w:val="24"/>
        </w:rPr>
      </w:pPr>
      <w:r w:rsidRPr="00A912A3">
        <w:rPr>
          <w:rFonts w:ascii="Arial" w:eastAsia="Times New Roman" w:hAnsi="Arial" w:cs="Arial"/>
          <w:b/>
          <w:sz w:val="24"/>
          <w:szCs w:val="24"/>
        </w:rPr>
        <w:t>3. Порядок реализации преимущественного права арендаторов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 Решение об условиях приватизации муниципального имущества при реализации преимущественного права арендаторами на приобретение арендуемого имущества принимается в виде правового акта уполномоченного органа, определяющего предмет отчуждения, его рыночную стоимость и порядок оплаты муниципального имущества, в двухнедельный срок с даты принятия отчета об оценке рыночной стоимости арендуемого имущества в порядке, установленном Федеральным </w:t>
      </w:r>
      <w:hyperlink r:id="rId33"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«Об оценочной деятельности в Российской Федерации».</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3.2. В течение десяти дней с даты принятия решения об условиях приватизации арендуемого имущества Комитет направляет арендаторам - Субъектам МСП, соответствующим установленным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пунктом 2.2</w:t>
        </w:r>
      </w:hyperlink>
      <w:r w:rsidRPr="00A912A3">
        <w:rPr>
          <w:rFonts w:ascii="Arial" w:eastAsia="Times New Roman" w:hAnsi="Arial" w:cs="Arial"/>
          <w:sz w:val="24"/>
          <w:szCs w:val="24"/>
        </w:rPr>
        <w:t xml:space="preserve"> настоящего </w:t>
      </w:r>
      <w:r w:rsidRPr="00A912A3">
        <w:rPr>
          <w:rFonts w:ascii="Arial" w:eastAsia="Times New Roman" w:hAnsi="Arial" w:cs="Arial"/>
          <w:sz w:val="24"/>
          <w:szCs w:val="24"/>
        </w:rPr>
        <w:lastRenderedPageBreak/>
        <w:t xml:space="preserve">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w:t>
      </w:r>
      <w:hyperlink w:anchor="Par202" w:tooltip="                                  ДОГОВОР" w:history="1">
        <w:r w:rsidRPr="00A912A3">
          <w:rPr>
            <w:rFonts w:ascii="Arial" w:eastAsia="Times New Roman" w:hAnsi="Arial" w:cs="Arial"/>
            <w:sz w:val="24"/>
            <w:szCs w:val="24"/>
          </w:rPr>
          <w:t>договоров</w:t>
        </w:r>
      </w:hyperlink>
      <w:r w:rsidRPr="00A912A3">
        <w:rPr>
          <w:rFonts w:ascii="Arial" w:eastAsia="Times New Roman" w:hAnsi="Arial" w:cs="Arial"/>
          <w:sz w:val="24"/>
          <w:szCs w:val="24"/>
        </w:rPr>
        <w:t xml:space="preserve">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3.3. В договоре купли-продажи арендуемого имущества, приобретаемого Субъектом МСП, стороны подтверждают выполнение условий, установленных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 2.2</w:t>
        </w:r>
      </w:hyperlink>
      <w:r w:rsidRPr="00A912A3">
        <w:rPr>
          <w:rFonts w:ascii="Arial" w:eastAsia="Times New Roman" w:hAnsi="Arial" w:cs="Arial"/>
          <w:sz w:val="24"/>
          <w:szCs w:val="24"/>
        </w:rPr>
        <w:t xml:space="preserve"> настоящего Положения.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4" w:name="Par91"/>
      <w:bookmarkEnd w:id="4"/>
      <w:r w:rsidRPr="00A912A3">
        <w:rPr>
          <w:rFonts w:ascii="Arial" w:eastAsia="Times New Roman" w:hAnsi="Arial" w:cs="Arial"/>
          <w:sz w:val="24"/>
          <w:szCs w:val="24"/>
        </w:rPr>
        <w:t>3.4. В случае согласия Субъекта МСП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проектов договора купли-продажи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При этом Субъект МСП представляет в Комитет:</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5" w:name="Par112"/>
      <w:bookmarkEnd w:id="5"/>
      <w:r w:rsidRPr="00A912A3">
        <w:rPr>
          <w:rFonts w:ascii="Arial" w:eastAsia="Times New Roman" w:hAnsi="Arial" w:cs="Arial"/>
          <w:sz w:val="24"/>
          <w:szCs w:val="24"/>
        </w:rPr>
        <w:t>3.4.1. Заявление о предоставлении в собственность субъектам малого и среднего предпринимательства арендуемого ими недвижимого имущества (согласно приложению № 4).</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3.4.2. К заявлению, указанному в пункте 3.4.1 настоящего Порядка, прилагаются следующие документы:</w:t>
      </w:r>
    </w:p>
    <w:p w:rsidR="0077304F" w:rsidRPr="00A912A3" w:rsidRDefault="0077304F" w:rsidP="0077304F">
      <w:pPr>
        <w:widowControl w:val="0"/>
        <w:spacing w:after="0" w:line="240" w:lineRule="auto"/>
        <w:ind w:firstLine="709"/>
        <w:jc w:val="both"/>
        <w:rPr>
          <w:rFonts w:ascii="Arial" w:hAnsi="Arial" w:cs="Arial"/>
          <w:bCs/>
          <w:sz w:val="24"/>
          <w:szCs w:val="24"/>
        </w:rPr>
      </w:pPr>
      <w:r w:rsidRPr="00A912A3">
        <w:rPr>
          <w:rFonts w:ascii="Arial" w:hAnsi="Arial" w:cs="Arial"/>
          <w:sz w:val="24"/>
          <w:szCs w:val="24"/>
        </w:rPr>
        <w:t>а) документ, удостоверяющий личность субъекта МСП (д</w:t>
      </w:r>
      <w:r w:rsidRPr="00A912A3">
        <w:rPr>
          <w:rFonts w:ascii="Arial" w:hAnsi="Arial" w:cs="Arial"/>
          <w:bCs/>
          <w:sz w:val="24"/>
          <w:szCs w:val="24"/>
        </w:rPr>
        <w:t xml:space="preserve">ля индивидуальных предпринимателей), или </w:t>
      </w:r>
      <w:r w:rsidRPr="00A912A3">
        <w:rPr>
          <w:rFonts w:ascii="Arial" w:hAnsi="Arial" w:cs="Arial"/>
          <w:sz w:val="24"/>
          <w:szCs w:val="24"/>
        </w:rPr>
        <w:t>документ, удостоверяющий личность представителя субъекта МСП</w:t>
      </w:r>
      <w:r w:rsidRPr="00A912A3">
        <w:rPr>
          <w:rFonts w:ascii="Arial" w:hAnsi="Arial" w:cs="Arial"/>
          <w:bCs/>
          <w:sz w:val="24"/>
          <w:szCs w:val="24"/>
        </w:rPr>
        <w:t>;</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должен содержать также документ, подтверждающий полномочия такого лица;</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 xml:space="preserve">в) учредительные документы субъекта МСП (для юридических лиц), </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
    <w:p w:rsidR="0077304F" w:rsidRPr="00A912A3" w:rsidRDefault="0077304F" w:rsidP="0077304F">
      <w:pPr>
        <w:widowControl w:val="0"/>
        <w:spacing w:after="0" w:line="240" w:lineRule="auto"/>
        <w:ind w:firstLine="709"/>
        <w:jc w:val="both"/>
        <w:rPr>
          <w:rFonts w:ascii="Arial" w:hAnsi="Arial" w:cs="Arial"/>
          <w:sz w:val="24"/>
          <w:szCs w:val="24"/>
        </w:rPr>
      </w:pPr>
      <w:r w:rsidRPr="00A912A3">
        <w:rPr>
          <w:rFonts w:ascii="Arial" w:hAnsi="Arial" w:cs="Arial"/>
          <w:sz w:val="24"/>
          <w:szCs w:val="24"/>
        </w:rPr>
        <w:t>Заявитель вправе предоставить по собственной инициативе следующие документы:</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д) выписку из Единого государственного реестра юридических лиц в случае, если Заявителем является юридическое лицо;</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е)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ж) сведения из Единого реестра субъектов малого и среднего предпринимательства по состоянию на последнюю дату обновления, предшествующую дате подачи заявления.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Документы, указанные в настоящем пункте, представляются в Комитет:</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в оригиналах и копиях заверенных в установленном действующим законодательством порядке - при личном обращении Заявителя в Комитет;</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lastRenderedPageBreak/>
        <w:t>- в копиях, заверенных в установленном действующим законодательством порядке - при направлении Заявителем пакета документов посредством почтового отправления.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В случае непредставления Заявителем документов, указанных в подпунктах д), е), ж) настоящего Порядка, они запрашиваются Комитетом самостоятельно в рамках межведомственного взаимодействия в государственных органах в распоряжении которых находятся указанные документы и (или) информация.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3.4.3. Основанием для отказа в приеме документов Заявителя является непредставление документов, предусмотренных </w:t>
      </w:r>
      <w:hyperlink w:anchor="Par112" w:tooltip="3.6.2. Заявление о согласии на использование своего преимущественного права на приобретение в собственность Объекта с указанием порядка его оплаты (единовременно или в рассрочку);" w:history="1">
        <w:r w:rsidRPr="00A912A3">
          <w:rPr>
            <w:rFonts w:ascii="Arial" w:eastAsia="Times New Roman" w:hAnsi="Arial" w:cs="Arial"/>
            <w:sz w:val="24"/>
            <w:szCs w:val="24"/>
          </w:rPr>
          <w:t xml:space="preserve">пунктами 3.4.1, </w:t>
        </w:r>
      </w:hyperlink>
      <w:hyperlink w:anchor="Par113" w:tooltip="3.6.3. К заявлению, указанному в пункте 3.6.2 настоящего Порядка, прилагаются следующие документы:" w:history="1">
        <w:r w:rsidRPr="00A912A3">
          <w:rPr>
            <w:rFonts w:ascii="Arial" w:eastAsia="Times New Roman" w:hAnsi="Arial" w:cs="Arial"/>
            <w:sz w:val="24"/>
            <w:szCs w:val="24"/>
          </w:rPr>
          <w:t>3.4.2</w:t>
        </w:r>
      </w:hyperlink>
      <w:r w:rsidRPr="00A912A3">
        <w:rPr>
          <w:rFonts w:ascii="Arial" w:eastAsia="Times New Roman" w:hAnsi="Arial" w:cs="Arial"/>
          <w:sz w:val="24"/>
          <w:szCs w:val="24"/>
        </w:rPr>
        <w:t xml:space="preserve"> настоящего Порядка, за исключением документов, указанных в </w:t>
      </w:r>
      <w:hyperlink w:anchor="Par117" w:tooltip="г) выписка из Единого государственного реестра юридических лиц в случае, если Арендатором является юридическое лицо;" w:history="1">
        <w:r w:rsidRPr="00A912A3">
          <w:rPr>
            <w:rFonts w:ascii="Arial" w:eastAsia="Times New Roman" w:hAnsi="Arial" w:cs="Arial"/>
            <w:sz w:val="24"/>
            <w:szCs w:val="24"/>
          </w:rPr>
          <w:t>подпунктах</w:t>
        </w:r>
        <w:r w:rsidRPr="00A912A3">
          <w:rPr>
            <w:rFonts w:ascii="Arial" w:eastAsia="Times New Roman" w:hAnsi="Arial" w:cs="Arial"/>
            <w:color w:val="0000FF"/>
            <w:sz w:val="24"/>
            <w:szCs w:val="24"/>
          </w:rPr>
          <w:t xml:space="preserve"> </w:t>
        </w:r>
        <w:r w:rsidRPr="00A912A3">
          <w:rPr>
            <w:rFonts w:ascii="Arial" w:eastAsia="Times New Roman" w:hAnsi="Arial" w:cs="Arial"/>
            <w:sz w:val="24"/>
            <w:szCs w:val="24"/>
          </w:rPr>
          <w:t xml:space="preserve">д), е), ж) </w:t>
        </w:r>
      </w:hyperlink>
      <w:r w:rsidRPr="00A912A3">
        <w:rPr>
          <w:rFonts w:ascii="Arial" w:eastAsia="Times New Roman" w:hAnsi="Arial" w:cs="Arial"/>
          <w:sz w:val="24"/>
          <w:szCs w:val="24"/>
        </w:rPr>
        <w:t>пункта 3.4.2. настоящего Порядка.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В случае наличия основания для отказа в приеме документов, предусмотренного настоящим </w:t>
      </w:r>
      <w:hyperlink w:anchor="Par127" w:tooltip="3.6.5. Основанием для отказа в приеме документов Арендатора является непредставление документов, предусмотренных пунктами 3.6.2, 3.6.3 настоящего Порядка, за исключением документов, указанных в подпунктах &quot;г&quot; - &quot;е&quot; пункта 3.6.3 настоящего Порядка." w:history="1">
        <w:r w:rsidRPr="00A912A3">
          <w:rPr>
            <w:rFonts w:ascii="Arial" w:eastAsia="Times New Roman" w:hAnsi="Arial" w:cs="Arial"/>
            <w:sz w:val="24"/>
            <w:szCs w:val="24"/>
          </w:rPr>
          <w:t>пунктом</w:t>
        </w:r>
      </w:hyperlink>
      <w:r w:rsidRPr="00A912A3">
        <w:rPr>
          <w:rFonts w:ascii="Arial" w:eastAsia="Times New Roman" w:hAnsi="Arial" w:cs="Arial"/>
          <w:sz w:val="24"/>
          <w:szCs w:val="24"/>
        </w:rPr>
        <w:t>, Комитет возвращает Арендатору документы в тот же день (с отметкой об отказе в приеме) путем вручения их Заявителю или его уполномоченному представителю под расписку либо путем отправления указанных документов по почте (заказным письмом). Отметка об отказе в принятии документов с указанием его причины делается лицом, осуществляющим прием документов на расписке.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3.4.4. Ответственность за достоверность предоставленных сведений несет Заявитель.</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3.5. Субъекты малого или среднего предпринимательства, отвечающие установленным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пунктами 2.2</w:t>
        </w:r>
      </w:hyperlink>
      <w:r w:rsidRPr="00A912A3">
        <w:rPr>
          <w:rFonts w:ascii="Arial" w:eastAsia="Times New Roman" w:hAnsi="Arial" w:cs="Arial"/>
          <w:sz w:val="24"/>
          <w:szCs w:val="24"/>
        </w:rPr>
        <w:t xml:space="preserve"> и 2.3. настоящего Положения требованиям, по своей инициативе вправе направить в Комитет заявления и документы, предусмотренные </w:t>
      </w:r>
      <w:hyperlink w:anchor="Par110" w:tooltip="3.6. После получения документов, указанных в пункте 3.3 настоящего Порядка, в случае согласия на приобретение в собственность Объекта Арендатор представляет в Управление имущества:" w:history="1">
        <w:r w:rsidRPr="00A912A3">
          <w:rPr>
            <w:rFonts w:ascii="Arial" w:eastAsia="Times New Roman" w:hAnsi="Arial" w:cs="Arial"/>
            <w:sz w:val="24"/>
            <w:szCs w:val="24"/>
          </w:rPr>
          <w:t>пунктами 3.4</w:t>
        </w:r>
      </w:hyperlink>
      <w:r w:rsidRPr="00A912A3">
        <w:rPr>
          <w:rFonts w:ascii="Arial" w:eastAsia="Times New Roman" w:hAnsi="Arial" w:cs="Arial"/>
          <w:sz w:val="24"/>
          <w:szCs w:val="24"/>
        </w:rPr>
        <w:t>.1, 3.4.2 настоящего Порядка о реализации своего преимущественного права на приобретение в собственность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3.6. При получении заявлений и документов Комитет обязан:</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34"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«Об оценочной деятельности в Российской Федерации», в двухмесячный срок с даты получения заявления;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 принять решение об условиях приватизации арендуемого имущества в двухнедельный срок с даты принятия отчета о его оценке;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3.7. В случае если заявитель не соответствует установленным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пунктами 2.2</w:t>
        </w:r>
      </w:hyperlink>
      <w:r w:rsidRPr="00A912A3">
        <w:rPr>
          <w:rFonts w:ascii="Arial" w:eastAsia="Times New Roman" w:hAnsi="Arial" w:cs="Arial"/>
          <w:sz w:val="24"/>
          <w:szCs w:val="24"/>
        </w:rPr>
        <w:t xml:space="preserve"> и 2.3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35"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 159-ФЗ или другими федеральными законами, Комитет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3.8.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МСП).</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3.9. До истечения срока, установленного </w:t>
      </w:r>
      <w:hyperlink w:anchor="Par91" w:tooltip="3.4. В случае согласия субъекта(ов)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w:history="1">
        <w:r w:rsidRPr="00A912A3">
          <w:rPr>
            <w:rFonts w:ascii="Arial" w:eastAsia="Times New Roman" w:hAnsi="Arial" w:cs="Arial"/>
            <w:sz w:val="24"/>
            <w:szCs w:val="24"/>
          </w:rPr>
          <w:t>пунктом 3.4</w:t>
        </w:r>
      </w:hyperlink>
      <w:r w:rsidRPr="00A912A3">
        <w:rPr>
          <w:rFonts w:ascii="Arial" w:eastAsia="Times New Roman" w:hAnsi="Arial" w:cs="Arial"/>
          <w:sz w:val="24"/>
          <w:szCs w:val="24"/>
        </w:rPr>
        <w:t xml:space="preserve"> настоящего Положения, Субъекты МСП вправе подать в письменной форме заявление об отказе от использования преимущественного права на приобретение арендуемого </w:t>
      </w:r>
      <w:r w:rsidRPr="00A912A3">
        <w:rPr>
          <w:rFonts w:ascii="Arial" w:eastAsia="Times New Roman" w:hAnsi="Arial" w:cs="Arial"/>
          <w:sz w:val="24"/>
          <w:szCs w:val="24"/>
        </w:rPr>
        <w:lastRenderedPageBreak/>
        <w:t>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3.10. Течение срока, указанного в </w:t>
      </w:r>
      <w:hyperlink w:anchor="Par91" w:tooltip="3.4. В случае согласия субъекта(ов)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w:history="1">
        <w:r w:rsidRPr="00A912A3">
          <w:rPr>
            <w:rFonts w:ascii="Arial" w:eastAsia="Times New Roman" w:hAnsi="Arial" w:cs="Arial"/>
            <w:sz w:val="24"/>
            <w:szCs w:val="24"/>
          </w:rPr>
          <w:t>пункте 3.4</w:t>
        </w:r>
      </w:hyperlink>
      <w:r w:rsidRPr="00A912A3">
        <w:rPr>
          <w:rFonts w:ascii="Arial" w:eastAsia="Times New Roman" w:hAnsi="Arial" w:cs="Arial"/>
          <w:sz w:val="24"/>
          <w:szCs w:val="24"/>
        </w:rPr>
        <w:t xml:space="preserve"> настоящего Положения, приостанавливается в случае оспаривания Субъектом МСП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3.11. Уступка субъектами малого и среднего предпринимательства преимущественного права на приобретение арендуемого имущества не допускается.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3.12. Субъекты малого и среднего предпринимательства имеют право обжаловать в порядке, установленном законодательством Российской Федерации:</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 достоверность величины рыночной стоимости объекта оценки, используемой для определения цены выкупаемого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6" w:name="Par106"/>
      <w:bookmarkEnd w:id="6"/>
      <w:r w:rsidRPr="00A912A3">
        <w:rPr>
          <w:rFonts w:ascii="Arial" w:eastAsia="Times New Roman" w:hAnsi="Arial" w:cs="Arial"/>
          <w:sz w:val="24"/>
          <w:szCs w:val="24"/>
        </w:rPr>
        <w:t>3.13. Субъекты малого и среднего предпринимательства утрачивают преимущественное право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7" w:name="Par107"/>
      <w:bookmarkEnd w:id="7"/>
      <w:r w:rsidRPr="00A912A3">
        <w:rPr>
          <w:rFonts w:ascii="Arial" w:eastAsia="Times New Roman" w:hAnsi="Arial" w:cs="Arial"/>
          <w:sz w:val="24"/>
          <w:szCs w:val="24"/>
        </w:rPr>
        <w:t>1) с момента отказа Субъекта МСП от заключения договора купли-продажи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8" w:name="Par108"/>
      <w:bookmarkEnd w:id="8"/>
      <w:r w:rsidRPr="00A912A3">
        <w:rPr>
          <w:rFonts w:ascii="Arial" w:eastAsia="Times New Roman" w:hAnsi="Arial" w:cs="Arial"/>
          <w:sz w:val="24"/>
          <w:szCs w:val="24"/>
        </w:rPr>
        <w:t xml:space="preserve">2) по истечении тридцати дней со дня получения Субъектом МСП предложения и (или) проектов договора купли-продажи арендуемого имущества, если эти договоры не подписаны Субъектом МСП в указанный срок, за исключением случаев приостановления течения указанного срока в соответствии с </w:t>
      </w:r>
      <w:hyperlink w:anchor="Par122" w:tooltip="3.16. Течение срока, указанного в пункте 3.4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w:history="1">
        <w:r w:rsidRPr="00A912A3">
          <w:rPr>
            <w:rFonts w:ascii="Arial" w:eastAsia="Times New Roman" w:hAnsi="Arial" w:cs="Arial"/>
            <w:sz w:val="24"/>
            <w:szCs w:val="24"/>
          </w:rPr>
          <w:t>пунктом 3.10</w:t>
        </w:r>
      </w:hyperlink>
      <w:r w:rsidRPr="00A912A3">
        <w:rPr>
          <w:rFonts w:ascii="Arial" w:eastAsia="Times New Roman" w:hAnsi="Arial" w:cs="Arial"/>
          <w:sz w:val="24"/>
          <w:szCs w:val="24"/>
        </w:rPr>
        <w:t xml:space="preserve"> настоящего Положения;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3) с момента расторжения договора купли-продажи арендуемого имущества в связи с существенным нарушением его условий Субъектом МСП.</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3.14. В тридцатидневный срок с момента утраты Субъектом МСП преимущественного права на приобретение арендуемого имущества по основаниям, определенным </w:t>
      </w:r>
      <w:hyperlink w:anchor="Par106" w:tooltip="3.12. Субъекты малого и среднего предпринимательства утрачивают преимущественное право на приобретение арендуемого имущества:" w:history="1">
        <w:r w:rsidRPr="00A912A3">
          <w:rPr>
            <w:rFonts w:ascii="Arial" w:eastAsia="Times New Roman" w:hAnsi="Arial" w:cs="Arial"/>
            <w:sz w:val="24"/>
            <w:szCs w:val="24"/>
          </w:rPr>
          <w:t>пунктом 3.13</w:t>
        </w:r>
      </w:hyperlink>
      <w:r w:rsidRPr="00A912A3">
        <w:rPr>
          <w:rFonts w:ascii="Arial" w:eastAsia="Times New Roman" w:hAnsi="Arial" w:cs="Arial"/>
          <w:sz w:val="24"/>
          <w:szCs w:val="24"/>
        </w:rPr>
        <w:t xml:space="preserve"> настоящего Положения, уполномоченный орган принимает одно из следующих решений:</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6"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 приватизации государственного и муниципального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2) об отмене принятого решения об условиях приватизации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3.15. Субъект малого или среднего предпринимательства, утративший по основаниям, предусмотренным </w:t>
      </w:r>
      <w:hyperlink w:anchor="Par107" w:tooltip="1) с момента отказа субъекта малого или среднего предпринимательства от заключения договора купли-продажи арендуемого имущества;" w:history="1">
        <w:r w:rsidRPr="00A912A3">
          <w:rPr>
            <w:rFonts w:ascii="Arial" w:eastAsia="Times New Roman" w:hAnsi="Arial" w:cs="Arial"/>
            <w:sz w:val="24"/>
            <w:szCs w:val="24"/>
          </w:rPr>
          <w:t>подпунктом 1</w:t>
        </w:r>
      </w:hyperlink>
      <w:r w:rsidRPr="00A912A3">
        <w:rPr>
          <w:rFonts w:ascii="Arial" w:eastAsia="Times New Roman" w:hAnsi="Arial" w:cs="Arial"/>
          <w:sz w:val="24"/>
          <w:szCs w:val="24"/>
        </w:rPr>
        <w:t xml:space="preserve"> или </w:t>
      </w:r>
      <w:hyperlink w:anchor="Par108" w:tooltip="2) по истечении тридцати дней со дня получения субъектом малого или среднего предпринимательства предложения и (или) проектов договора купли-продажи арендуемого имущества, если эти договоры не подписаны субъектом малого или среднего предпринимательства в указа" w:history="1">
        <w:r w:rsidRPr="00A912A3">
          <w:rPr>
            <w:rFonts w:ascii="Arial" w:eastAsia="Times New Roman" w:hAnsi="Arial" w:cs="Arial"/>
            <w:sz w:val="24"/>
            <w:szCs w:val="24"/>
          </w:rPr>
          <w:t>2 пункта 3.13</w:t>
        </w:r>
      </w:hyperlink>
      <w:r w:rsidRPr="00A912A3">
        <w:rPr>
          <w:rFonts w:ascii="Arial" w:eastAsia="Times New Roman" w:hAnsi="Arial" w:cs="Arial"/>
          <w:sz w:val="24"/>
          <w:szCs w:val="24"/>
        </w:rPr>
        <w:t xml:space="preserve"> настоящего Положения,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пунктами 2.2</w:t>
        </w:r>
      </w:hyperlink>
      <w:r w:rsidRPr="00A912A3">
        <w:rPr>
          <w:rFonts w:ascii="Arial" w:eastAsia="Times New Roman" w:hAnsi="Arial" w:cs="Arial"/>
          <w:sz w:val="24"/>
          <w:szCs w:val="24"/>
        </w:rPr>
        <w:t xml:space="preserve"> и 2.3. настоящего Положения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3.16. Муниципальное унитарное предприятие принимает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w:t>
      </w:r>
      <w:r w:rsidRPr="00A912A3">
        <w:rPr>
          <w:rFonts w:ascii="Arial" w:eastAsia="Times New Roman" w:hAnsi="Arial" w:cs="Arial"/>
          <w:sz w:val="24"/>
          <w:szCs w:val="24"/>
        </w:rPr>
        <w:lastRenderedPageBreak/>
        <w:t xml:space="preserve">лицом, отвечающим установленным </w:t>
      </w:r>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пунктами 2.2</w:t>
        </w:r>
      </w:hyperlink>
      <w:r w:rsidRPr="00A912A3">
        <w:rPr>
          <w:rFonts w:ascii="Arial" w:eastAsia="Times New Roman" w:hAnsi="Arial" w:cs="Arial"/>
          <w:sz w:val="24"/>
          <w:szCs w:val="24"/>
        </w:rPr>
        <w:t xml:space="preserve"> и 2.3 настоящего Положения требованиям, получив согласие собственника на отчуждение этого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3.17.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66" w:tooltip="2.2. При этом такое преимущественное право может быть реализовано при условии, что:" w:history="1">
        <w:hyperlink w:anchor="Par66" w:tooltip="2.2. При этом такое преимущественное право может быть реализовано при условии, что:" w:history="1">
          <w:r w:rsidRPr="00A912A3">
            <w:rPr>
              <w:rFonts w:ascii="Arial" w:eastAsia="Times New Roman" w:hAnsi="Arial" w:cs="Arial"/>
              <w:sz w:val="24"/>
              <w:szCs w:val="24"/>
            </w:rPr>
            <w:t>пунктами 2.2</w:t>
          </w:r>
        </w:hyperlink>
        <w:r w:rsidRPr="00A912A3">
          <w:rPr>
            <w:rFonts w:ascii="Arial" w:eastAsia="Times New Roman" w:hAnsi="Arial" w:cs="Arial"/>
            <w:sz w:val="24"/>
            <w:szCs w:val="24"/>
          </w:rPr>
          <w:t xml:space="preserve"> и 2.3</w:t>
        </w:r>
      </w:hyperlink>
      <w:r w:rsidRPr="00A912A3">
        <w:rPr>
          <w:rFonts w:ascii="Arial" w:eastAsia="Times New Roman" w:hAnsi="Arial" w:cs="Arial"/>
          <w:sz w:val="24"/>
          <w:szCs w:val="24"/>
        </w:rPr>
        <w:t xml:space="preserve">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sidRPr="00A912A3">
          <w:rPr>
            <w:rFonts w:ascii="Arial" w:eastAsia="Times New Roman" w:hAnsi="Arial" w:cs="Arial"/>
            <w:sz w:val="24"/>
            <w:szCs w:val="24"/>
          </w:rPr>
          <w:t>законом</w:t>
        </w:r>
      </w:hyperlink>
      <w:r w:rsidRPr="00A912A3">
        <w:rPr>
          <w:rFonts w:ascii="Arial" w:eastAsia="Times New Roman" w:hAnsi="Arial" w:cs="Arial"/>
          <w:sz w:val="24"/>
          <w:szCs w:val="24"/>
        </w:rPr>
        <w:t xml:space="preserve"> от 29.07.1998 №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9" w:name="Par122"/>
      <w:bookmarkEnd w:id="9"/>
    </w:p>
    <w:p w:rsidR="0077304F" w:rsidRPr="00A912A3" w:rsidRDefault="0077304F" w:rsidP="0077304F">
      <w:pPr>
        <w:widowControl w:val="0"/>
        <w:autoSpaceDE w:val="0"/>
        <w:autoSpaceDN w:val="0"/>
        <w:spacing w:after="0" w:line="240" w:lineRule="auto"/>
        <w:ind w:firstLine="709"/>
        <w:jc w:val="center"/>
        <w:outlineLvl w:val="1"/>
        <w:rPr>
          <w:rFonts w:ascii="Arial" w:eastAsia="Times New Roman" w:hAnsi="Arial" w:cs="Arial"/>
          <w:b/>
          <w:sz w:val="24"/>
          <w:szCs w:val="24"/>
        </w:rPr>
      </w:pPr>
      <w:r w:rsidRPr="00A912A3">
        <w:rPr>
          <w:rFonts w:ascii="Arial" w:eastAsia="Times New Roman" w:hAnsi="Arial" w:cs="Arial"/>
          <w:b/>
          <w:sz w:val="24"/>
          <w:szCs w:val="24"/>
        </w:rPr>
        <w:t xml:space="preserve">4. Порядок оплаты муниципального имущества при реализации преимущественного права арендаторов на приобретение арендуемого имущества </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4.1. Оплата приобретаемого в собственность субъектами малого и среднего предпринимательства муниципального имущества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выплат в равных долях. </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Срок рассрочки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составляет - не менее пяти, но не более семи лет с момента заключения договора купли-продажи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4.2. В случае если арендуемое имущество приобретается в рассрочку, размер первоначального вноса по договору купли-продажи должен составлять тридцать процентов от суммы, подлежащей уплате по этому договору, рассчитанной без учета процентов, подлежащих уплате.</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Имущество, приобретаемое в рассрочку, находится в залоге до полной его оплаты. Условия договора купли-продажи арендуемого имущества о неприменении данного правила ничтожны.</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bookmarkStart w:id="10" w:name="Par130"/>
      <w:bookmarkStart w:id="11" w:name="Par132"/>
      <w:bookmarkEnd w:id="10"/>
      <w:bookmarkEnd w:id="11"/>
      <w:r w:rsidRPr="00A912A3">
        <w:rPr>
          <w:rFonts w:ascii="Arial" w:eastAsia="Times New Roman" w:hAnsi="Arial" w:cs="Arial"/>
          <w:sz w:val="24"/>
          <w:szCs w:val="24"/>
        </w:rPr>
        <w:t xml:space="preserve">4.3.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w:t>
      </w:r>
      <w:hyperlink w:anchor="Par130" w:tooltip="4.2. Срок рассрочки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составляет - не менее пяти, н" w:history="1">
        <w:r w:rsidRPr="00A912A3">
          <w:rPr>
            <w:rFonts w:ascii="Arial" w:eastAsia="Times New Roman" w:hAnsi="Arial" w:cs="Arial"/>
            <w:sz w:val="24"/>
            <w:szCs w:val="24"/>
          </w:rPr>
          <w:t>пунктом 4.1</w:t>
        </w:r>
      </w:hyperlink>
      <w:r w:rsidRPr="00A912A3">
        <w:rPr>
          <w:rFonts w:ascii="Arial" w:eastAsia="Times New Roman" w:hAnsi="Arial" w:cs="Arial"/>
          <w:sz w:val="24"/>
          <w:szCs w:val="24"/>
        </w:rPr>
        <w:t xml:space="preserve"> настоящего Положения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 xml:space="preserve">4.5. В случае нарушения установленного договором купли-продажи срока оплаты стоимости имущества субъект малого и среднего предпринимательства уплачивает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Оплата неустойки не освобождает покупателя от </w:t>
      </w:r>
      <w:r w:rsidRPr="00A912A3">
        <w:rPr>
          <w:rFonts w:ascii="Arial" w:eastAsia="Times New Roman" w:hAnsi="Arial" w:cs="Arial"/>
          <w:sz w:val="24"/>
          <w:szCs w:val="24"/>
        </w:rPr>
        <w:lastRenderedPageBreak/>
        <w:t>исполнения обязательств по договору купли-продажи.</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4.6. Оплата приобретаемого в рассрочку арендуемого имущества может быть осуществлена досрочно на основании решения покупателя.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4.7. Расходы на государственную регистрацию договора купли-продажи возлагаются на покупателя.</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4.8. Покупатель обязан застраховать за свой счет приобретаемое имущество в полной стоимости от рисков утраты и повреждения в течение трех дней с момента государственной регистрации договора купли-продажи. Договор страхования имущества должен быть заключен в пользу Комитета. Периодом страхования является весь период нахождения имущества в залоге до полной его оплаты.</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4.9. Выбор страховой компании осуществляется покупателем самостоятельно.</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4.10. Подлинник и копия заключенного договора страхования и страхового полиса представляются покупателем в Комитет в трехдневный срок с момента заключения такого договора.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4</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bookmarkStart w:id="12" w:name="P231"/>
      <w:bookmarkEnd w:id="12"/>
      <w:r w:rsidRPr="00A912A3">
        <w:rPr>
          <w:rFonts w:ascii="Arial" w:eastAsia="Times New Roman" w:hAnsi="Arial" w:cs="Arial"/>
          <w:b/>
          <w:sz w:val="24"/>
          <w:szCs w:val="24"/>
        </w:rPr>
        <w:t>ЗАЯВЛЕНИЕ</w:t>
      </w: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о соответствии субъекта малого или среднего</w:t>
      </w: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предпринимательства условиям, установленным</w:t>
      </w: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hyperlink r:id="rId38" w:history="1">
        <w:r w:rsidRPr="00A912A3">
          <w:rPr>
            <w:rFonts w:ascii="Arial" w:eastAsia="Times New Roman" w:hAnsi="Arial" w:cs="Arial"/>
            <w:b/>
            <w:sz w:val="24"/>
            <w:szCs w:val="24"/>
          </w:rPr>
          <w:t>статьей 4</w:t>
        </w:r>
      </w:hyperlink>
      <w:r w:rsidRPr="00A912A3">
        <w:rPr>
          <w:rFonts w:ascii="Arial" w:eastAsia="Times New Roman" w:hAnsi="Arial" w:cs="Arial"/>
          <w:b/>
          <w:sz w:val="24"/>
          <w:szCs w:val="24"/>
        </w:rPr>
        <w:t xml:space="preserve"> Федерального закона от 24.07.2007</w:t>
      </w: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 209-ФЗ «О развитии малого и среднего</w:t>
      </w:r>
    </w:p>
    <w:p w:rsidR="0077304F" w:rsidRPr="00A912A3" w:rsidRDefault="0077304F" w:rsidP="0077304F">
      <w:pPr>
        <w:widowControl w:val="0"/>
        <w:autoSpaceDE w:val="0"/>
        <w:autoSpaceDN w:val="0"/>
        <w:spacing w:after="0" w:line="240" w:lineRule="auto"/>
        <w:jc w:val="center"/>
        <w:rPr>
          <w:rFonts w:ascii="Arial" w:eastAsia="Times New Roman" w:hAnsi="Arial" w:cs="Arial"/>
          <w:b/>
          <w:sz w:val="24"/>
          <w:szCs w:val="24"/>
        </w:rPr>
      </w:pPr>
      <w:r w:rsidRPr="00A912A3">
        <w:rPr>
          <w:rFonts w:ascii="Arial" w:eastAsia="Times New Roman" w:hAnsi="Arial" w:cs="Arial"/>
          <w:b/>
          <w:sz w:val="24"/>
          <w:szCs w:val="24"/>
        </w:rPr>
        <w:t>предпринимательства в Российской Федерации»</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 xml:space="preserve">Исключено. - </w:t>
      </w:r>
      <w:hyperlink r:id="rId39" w:history="1">
        <w:r w:rsidRPr="00A912A3">
          <w:rPr>
            <w:rFonts w:ascii="Arial" w:eastAsia="Times New Roman" w:hAnsi="Arial" w:cs="Arial"/>
            <w:sz w:val="24"/>
            <w:szCs w:val="24"/>
          </w:rPr>
          <w:t>Постановление</w:t>
        </w:r>
      </w:hyperlink>
      <w:r w:rsidRPr="00A912A3">
        <w:rPr>
          <w:rFonts w:ascii="Arial" w:eastAsia="Times New Roman" w:hAnsi="Arial" w:cs="Arial"/>
          <w:sz w:val="24"/>
          <w:szCs w:val="24"/>
        </w:rPr>
        <w:t xml:space="preserve"> администрации г. Канска Красноярского края от 25.11.2019 № 1128.</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5</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keepNext/>
        <w:keepLines/>
        <w:spacing w:after="0" w:line="240" w:lineRule="auto"/>
        <w:jc w:val="center"/>
        <w:outlineLvl w:val="0"/>
        <w:rPr>
          <w:rFonts w:ascii="Arial" w:eastAsiaTheme="majorEastAsia" w:hAnsi="Arial" w:cs="Arial"/>
          <w:b/>
          <w:bCs/>
          <w:i/>
          <w:sz w:val="24"/>
          <w:szCs w:val="24"/>
        </w:rPr>
      </w:pPr>
      <w:r w:rsidRPr="00A912A3">
        <w:rPr>
          <w:rFonts w:ascii="Arial" w:eastAsiaTheme="majorEastAsia" w:hAnsi="Arial" w:cs="Arial"/>
          <w:b/>
          <w:bCs/>
          <w:sz w:val="24"/>
          <w:szCs w:val="24"/>
        </w:rPr>
        <w:t>Заявление</w:t>
      </w:r>
    </w:p>
    <w:p w:rsidR="0077304F" w:rsidRPr="00A912A3" w:rsidRDefault="0077304F" w:rsidP="0077304F">
      <w:pPr>
        <w:spacing w:after="0" w:line="240" w:lineRule="auto"/>
        <w:jc w:val="center"/>
        <w:rPr>
          <w:rFonts w:ascii="Arial" w:hAnsi="Arial" w:cs="Arial"/>
          <w:b/>
          <w:sz w:val="24"/>
          <w:szCs w:val="24"/>
        </w:rPr>
      </w:pPr>
      <w:bookmarkStart w:id="13" w:name="_Toc445732607"/>
      <w:r w:rsidRPr="00A912A3">
        <w:rPr>
          <w:rFonts w:ascii="Arial" w:hAnsi="Arial" w:cs="Arial"/>
          <w:b/>
          <w:sz w:val="24"/>
          <w:szCs w:val="24"/>
        </w:rPr>
        <w:t xml:space="preserve">о предоставлении </w:t>
      </w:r>
      <w:bookmarkEnd w:id="13"/>
      <w:r w:rsidRPr="00A912A3">
        <w:rPr>
          <w:rFonts w:ascii="Arial" w:hAnsi="Arial" w:cs="Arial"/>
          <w:b/>
          <w:sz w:val="24"/>
          <w:szCs w:val="24"/>
        </w:rPr>
        <w:t>в собственность субъектам малого и среднего предпринимательства арендуемого ими недвижимого имущества</w:t>
      </w:r>
    </w:p>
    <w:p w:rsidR="0077304F" w:rsidRPr="00A912A3" w:rsidRDefault="0077304F" w:rsidP="0077304F">
      <w:pPr>
        <w:spacing w:after="0" w:line="240" w:lineRule="auto"/>
        <w:ind w:firstLine="709"/>
        <w:jc w:val="center"/>
        <w:rPr>
          <w:rFonts w:ascii="Arial" w:hAnsi="Arial" w:cs="Arial"/>
          <w:sz w:val="24"/>
          <w:szCs w:val="24"/>
        </w:rPr>
      </w:pP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sz w:val="24"/>
          <w:szCs w:val="24"/>
        </w:rPr>
      </w:pPr>
      <w:r w:rsidRPr="00A912A3">
        <w:rPr>
          <w:rFonts w:ascii="Arial" w:eastAsia="Times New Roman" w:hAnsi="Arial" w:cs="Arial"/>
          <w:sz w:val="24"/>
          <w:szCs w:val="24"/>
        </w:rPr>
        <w:t>Руководителю Комитета по управлению</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sz w:val="24"/>
          <w:szCs w:val="24"/>
        </w:rPr>
      </w:pPr>
      <w:r w:rsidRPr="00A912A3">
        <w:rPr>
          <w:rFonts w:ascii="Arial" w:eastAsia="Times New Roman" w:hAnsi="Arial" w:cs="Arial"/>
          <w:sz w:val="24"/>
          <w:szCs w:val="24"/>
        </w:rPr>
        <w:t>муниципальным имуществом города Канска</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sz w:val="24"/>
          <w:szCs w:val="24"/>
        </w:rPr>
      </w:pPr>
      <w:r w:rsidRPr="00A912A3">
        <w:rPr>
          <w:rFonts w:ascii="Arial" w:eastAsia="Times New Roman" w:hAnsi="Arial" w:cs="Arial"/>
          <w:sz w:val="24"/>
          <w:szCs w:val="24"/>
        </w:rPr>
        <w:t>от ________________________________________</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i/>
          <w:sz w:val="24"/>
          <w:szCs w:val="24"/>
        </w:rPr>
      </w:pPr>
      <w:r w:rsidRPr="00A912A3">
        <w:rPr>
          <w:rFonts w:ascii="Arial" w:eastAsia="Times New Roman" w:hAnsi="Arial" w:cs="Arial"/>
          <w:i/>
          <w:sz w:val="24"/>
          <w:szCs w:val="24"/>
        </w:rPr>
        <w:t>(указать полное наименование заявителя, ИНН),</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i/>
          <w:sz w:val="24"/>
          <w:szCs w:val="24"/>
        </w:rPr>
      </w:pPr>
    </w:p>
    <w:p w:rsidR="0077304F" w:rsidRPr="00A912A3" w:rsidRDefault="0077304F" w:rsidP="0077304F">
      <w:pPr>
        <w:widowControl w:val="0"/>
        <w:tabs>
          <w:tab w:val="left" w:pos="2835"/>
        </w:tabs>
        <w:autoSpaceDE w:val="0"/>
        <w:autoSpaceDN w:val="0"/>
        <w:spacing w:after="0" w:line="240" w:lineRule="auto"/>
        <w:ind w:firstLine="709"/>
        <w:jc w:val="right"/>
        <w:rPr>
          <w:rFonts w:ascii="Arial" w:eastAsia="Times New Roman" w:hAnsi="Arial" w:cs="Arial"/>
          <w:sz w:val="24"/>
          <w:szCs w:val="24"/>
        </w:rPr>
      </w:pPr>
      <w:r w:rsidRPr="00A912A3">
        <w:rPr>
          <w:rFonts w:ascii="Arial" w:eastAsia="Times New Roman" w:hAnsi="Arial" w:cs="Arial"/>
          <w:sz w:val="24"/>
          <w:szCs w:val="24"/>
        </w:rPr>
        <w:t>__________________________________________</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i/>
          <w:sz w:val="24"/>
          <w:szCs w:val="24"/>
        </w:rPr>
      </w:pPr>
      <w:r w:rsidRPr="00A912A3">
        <w:rPr>
          <w:rFonts w:ascii="Arial" w:eastAsia="Times New Roman" w:hAnsi="Arial" w:cs="Arial"/>
          <w:i/>
          <w:sz w:val="24"/>
          <w:szCs w:val="24"/>
        </w:rPr>
        <w:t xml:space="preserve">(указать адрес местонахождения, телефон (факс), </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i/>
          <w:sz w:val="24"/>
          <w:szCs w:val="24"/>
        </w:rPr>
      </w:pPr>
      <w:r w:rsidRPr="00A912A3">
        <w:rPr>
          <w:rFonts w:ascii="Arial" w:eastAsia="Times New Roman" w:hAnsi="Arial" w:cs="Arial"/>
          <w:i/>
          <w:sz w:val="24"/>
          <w:szCs w:val="24"/>
        </w:rPr>
        <w:t>электронную почту и иные реквизиты, позволяющие</w:t>
      </w:r>
    </w:p>
    <w:p w:rsidR="0077304F" w:rsidRPr="00A912A3" w:rsidRDefault="0077304F" w:rsidP="0077304F">
      <w:pPr>
        <w:widowControl w:val="0"/>
        <w:autoSpaceDE w:val="0"/>
        <w:autoSpaceDN w:val="0"/>
        <w:spacing w:after="0" w:line="240" w:lineRule="auto"/>
        <w:ind w:firstLine="709"/>
        <w:jc w:val="right"/>
        <w:rPr>
          <w:rFonts w:ascii="Arial" w:eastAsia="Times New Roman" w:hAnsi="Arial" w:cs="Arial"/>
          <w:i/>
          <w:sz w:val="24"/>
          <w:szCs w:val="24"/>
        </w:rPr>
      </w:pPr>
      <w:r w:rsidRPr="00A912A3">
        <w:rPr>
          <w:rFonts w:ascii="Arial" w:eastAsia="Times New Roman" w:hAnsi="Arial" w:cs="Arial"/>
          <w:i/>
          <w:sz w:val="24"/>
          <w:szCs w:val="24"/>
        </w:rPr>
        <w:t>осуществлять взаимодействие с заявителем)</w:t>
      </w:r>
    </w:p>
    <w:p w:rsidR="0077304F" w:rsidRPr="00A912A3" w:rsidRDefault="0077304F" w:rsidP="0077304F">
      <w:pPr>
        <w:spacing w:after="0" w:line="240" w:lineRule="auto"/>
        <w:ind w:firstLine="709"/>
        <w:jc w:val="right"/>
        <w:rPr>
          <w:rFonts w:ascii="Arial" w:hAnsi="Arial" w:cs="Arial"/>
          <w:i/>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p>
    <w:p w:rsidR="0077304F" w:rsidRPr="00A912A3" w:rsidRDefault="0077304F" w:rsidP="0077304F">
      <w:pPr>
        <w:spacing w:after="0" w:line="240" w:lineRule="auto"/>
        <w:ind w:firstLine="709"/>
        <w:jc w:val="both"/>
        <w:rPr>
          <w:rFonts w:ascii="Arial" w:hAnsi="Arial" w:cs="Arial"/>
          <w:sz w:val="24"/>
          <w:szCs w:val="24"/>
        </w:rPr>
      </w:pPr>
      <w:r w:rsidRPr="00A912A3">
        <w:rPr>
          <w:rFonts w:ascii="Arial" w:hAnsi="Arial" w:cs="Arial"/>
          <w:sz w:val="24"/>
          <w:szCs w:val="24"/>
        </w:rPr>
        <w:lastRenderedPageBreak/>
        <w:t xml:space="preserve">Прошу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в собственность арендуемый объект недвижимого имущества </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______________________________________, общей площадью ______ кв.м.,</w:t>
      </w:r>
    </w:p>
    <w:p w:rsidR="0077304F" w:rsidRPr="00A912A3" w:rsidRDefault="0077304F" w:rsidP="0077304F">
      <w:pPr>
        <w:spacing w:after="0" w:line="240" w:lineRule="auto"/>
        <w:jc w:val="both"/>
        <w:rPr>
          <w:rFonts w:ascii="Arial" w:hAnsi="Arial" w:cs="Arial"/>
          <w:i/>
          <w:sz w:val="24"/>
          <w:szCs w:val="24"/>
        </w:rPr>
      </w:pPr>
      <w:r w:rsidRPr="00A912A3">
        <w:rPr>
          <w:rFonts w:ascii="Arial" w:hAnsi="Arial" w:cs="Arial"/>
          <w:i/>
          <w:sz w:val="24"/>
          <w:szCs w:val="24"/>
        </w:rPr>
        <w:t xml:space="preserve">                       (наименование объекта)</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 xml:space="preserve">расположенный по адресу:__________________________________________, </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переданный по договору аренды от ________ № 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i/>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Настоящим заявлением подтверждаем, что 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r w:rsidRPr="00A912A3">
        <w:rPr>
          <w:rFonts w:ascii="Arial" w:eastAsia="Times New Roman" w:hAnsi="Arial" w:cs="Arial"/>
          <w:i/>
          <w:sz w:val="24"/>
          <w:szCs w:val="24"/>
        </w:rPr>
        <w:t>(наименование юридического лица, индивидуального предпринимателя)</w:t>
      </w:r>
    </w:p>
    <w:p w:rsidR="0077304F" w:rsidRPr="00A912A3" w:rsidRDefault="0077304F" w:rsidP="0077304F">
      <w:pPr>
        <w:spacing w:after="0" w:line="240" w:lineRule="auto"/>
        <w:jc w:val="both"/>
        <w:rPr>
          <w:rFonts w:ascii="Arial" w:hAnsi="Arial" w:cs="Arial"/>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i/>
          <w:sz w:val="24"/>
          <w:szCs w:val="24"/>
        </w:rPr>
      </w:pPr>
      <w:r w:rsidRPr="00A912A3">
        <w:rPr>
          <w:rFonts w:ascii="Arial" w:eastAsia="Times New Roman" w:hAnsi="Arial" w:cs="Arial"/>
          <w:sz w:val="24"/>
          <w:szCs w:val="24"/>
        </w:rPr>
        <w:t>относится к категории субъектов малого или среднего предпринимательства и является</w:t>
      </w:r>
      <w:r w:rsidRPr="00A912A3">
        <w:rPr>
          <w:rFonts w:ascii="Arial" w:eastAsia="Times New Roman" w:hAnsi="Arial" w:cs="Arial"/>
          <w:i/>
          <w:sz w:val="24"/>
          <w:szCs w:val="24"/>
        </w:rPr>
        <w:t xml:space="preserve"> 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i/>
          <w:sz w:val="24"/>
          <w:szCs w:val="24"/>
        </w:rPr>
      </w:pPr>
      <w:r w:rsidRPr="00A912A3">
        <w:rPr>
          <w:rFonts w:ascii="Arial" w:eastAsia="Times New Roman" w:hAnsi="Arial" w:cs="Arial"/>
          <w:i/>
          <w:sz w:val="24"/>
          <w:szCs w:val="24"/>
        </w:rPr>
        <w:t>(микропредприятием, малым предприятием или средним предприятием)</w:t>
      </w:r>
    </w:p>
    <w:p w:rsidR="0077304F" w:rsidRPr="00A912A3" w:rsidRDefault="0077304F" w:rsidP="0077304F">
      <w:pPr>
        <w:spacing w:after="0" w:line="240" w:lineRule="auto"/>
        <w:jc w:val="center"/>
        <w:rPr>
          <w:rFonts w:ascii="Arial" w:hAnsi="Arial" w:cs="Arial"/>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Способ оплаты приобретаемого арендуемого объекта недвижимого имущества: ___________________________________________________________________________________________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i/>
          <w:sz w:val="24"/>
          <w:szCs w:val="24"/>
        </w:rPr>
      </w:pPr>
      <w:r w:rsidRPr="00A912A3">
        <w:rPr>
          <w:rFonts w:ascii="Arial" w:eastAsia="Times New Roman" w:hAnsi="Arial" w:cs="Arial"/>
          <w:i/>
          <w:sz w:val="24"/>
          <w:szCs w:val="24"/>
        </w:rPr>
        <w:t>(единовременно / с рассрочкой платежа не менее пяти, но не более семи лет с момента заключения договора купли-продажи арендуемого имущества)</w:t>
      </w: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Заявитель гарантирует достоверность представленных сведений.</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Приложение: _________________________________________________________________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____________________________________________________________________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r w:rsidRPr="00A912A3">
        <w:rPr>
          <w:rFonts w:ascii="Arial" w:eastAsia="Times New Roman" w:hAnsi="Arial" w:cs="Arial"/>
          <w:sz w:val="24"/>
          <w:szCs w:val="24"/>
        </w:rPr>
        <w:t>____________________________________________________________________</w:t>
      </w:r>
    </w:p>
    <w:p w:rsidR="0077304F" w:rsidRPr="00A912A3" w:rsidRDefault="0077304F" w:rsidP="0077304F">
      <w:pPr>
        <w:widowControl w:val="0"/>
        <w:autoSpaceDE w:val="0"/>
        <w:autoSpaceDN w:val="0"/>
        <w:spacing w:after="0" w:line="240" w:lineRule="auto"/>
        <w:jc w:val="center"/>
        <w:rPr>
          <w:rFonts w:ascii="Arial" w:eastAsia="Times New Roman" w:hAnsi="Arial" w:cs="Arial"/>
          <w:i/>
          <w:sz w:val="24"/>
          <w:szCs w:val="24"/>
        </w:rPr>
      </w:pPr>
      <w:r w:rsidRPr="00A912A3">
        <w:rPr>
          <w:rFonts w:ascii="Arial" w:eastAsia="Times New Roman" w:hAnsi="Arial" w:cs="Arial"/>
          <w:i/>
          <w:sz w:val="24"/>
          <w:szCs w:val="24"/>
        </w:rPr>
        <w:t>(перечень прилагаемых документов)</w:t>
      </w:r>
    </w:p>
    <w:p w:rsidR="0077304F" w:rsidRPr="00A912A3" w:rsidRDefault="0077304F" w:rsidP="0077304F">
      <w:pPr>
        <w:widowControl w:val="0"/>
        <w:autoSpaceDE w:val="0"/>
        <w:autoSpaceDN w:val="0"/>
        <w:spacing w:after="0" w:line="240" w:lineRule="auto"/>
        <w:jc w:val="center"/>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709"/>
        <w:jc w:val="both"/>
        <w:rPr>
          <w:rFonts w:ascii="Arial" w:eastAsia="Times New Roman" w:hAnsi="Arial" w:cs="Arial"/>
          <w:sz w:val="24"/>
          <w:szCs w:val="24"/>
        </w:rPr>
      </w:pPr>
      <w:r w:rsidRPr="00A912A3">
        <w:rPr>
          <w:rFonts w:ascii="Arial" w:eastAsia="Times New Roman" w:hAnsi="Arial" w:cs="Arial"/>
          <w:sz w:val="24"/>
          <w:szCs w:val="24"/>
        </w:rPr>
        <w:t>Даю согласие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Подпись Заявителя /его уполномоченного представителя/_________________</w:t>
      </w: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_________________________________________________          м.п.</w:t>
      </w:r>
    </w:p>
    <w:p w:rsidR="0077304F" w:rsidRPr="00A912A3" w:rsidRDefault="0077304F" w:rsidP="0077304F">
      <w:pPr>
        <w:spacing w:after="0" w:line="240" w:lineRule="auto"/>
        <w:jc w:val="center"/>
        <w:rPr>
          <w:rFonts w:ascii="Arial" w:hAnsi="Arial" w:cs="Arial"/>
          <w:i/>
          <w:sz w:val="24"/>
          <w:szCs w:val="24"/>
        </w:rPr>
      </w:pPr>
      <w:r w:rsidRPr="00A912A3">
        <w:rPr>
          <w:rFonts w:ascii="Arial" w:hAnsi="Arial" w:cs="Arial"/>
          <w:sz w:val="24"/>
          <w:szCs w:val="24"/>
        </w:rPr>
        <w:t>(</w:t>
      </w:r>
      <w:r w:rsidRPr="00A912A3">
        <w:rPr>
          <w:rFonts w:ascii="Arial" w:hAnsi="Arial" w:cs="Arial"/>
          <w:i/>
          <w:sz w:val="24"/>
          <w:szCs w:val="24"/>
        </w:rPr>
        <w:t>должность, ФИО, подпись)                                                      (при наличии печати)</w:t>
      </w:r>
    </w:p>
    <w:p w:rsidR="0077304F" w:rsidRPr="00A912A3" w:rsidRDefault="0077304F" w:rsidP="0077304F">
      <w:pPr>
        <w:spacing w:after="0" w:line="240" w:lineRule="auto"/>
        <w:jc w:val="center"/>
        <w:rPr>
          <w:rFonts w:ascii="Arial" w:hAnsi="Arial" w:cs="Arial"/>
          <w:i/>
          <w:sz w:val="24"/>
          <w:szCs w:val="24"/>
        </w:rPr>
      </w:pPr>
    </w:p>
    <w:p w:rsidR="0077304F" w:rsidRPr="00A912A3" w:rsidRDefault="0077304F" w:rsidP="0077304F">
      <w:pPr>
        <w:spacing w:after="0" w:line="240" w:lineRule="auto"/>
        <w:jc w:val="both"/>
        <w:rPr>
          <w:rFonts w:ascii="Arial" w:hAnsi="Arial" w:cs="Arial"/>
          <w:sz w:val="24"/>
          <w:szCs w:val="24"/>
        </w:rPr>
      </w:pPr>
      <w:r w:rsidRPr="00A912A3">
        <w:rPr>
          <w:rFonts w:ascii="Arial" w:hAnsi="Arial" w:cs="Arial"/>
          <w:sz w:val="24"/>
          <w:szCs w:val="24"/>
        </w:rPr>
        <w:t>Дата «____» ____________________ 20__.</w:t>
      </w:r>
    </w:p>
    <w:p w:rsidR="0077304F" w:rsidRPr="00A912A3" w:rsidRDefault="0077304F" w:rsidP="0077304F">
      <w:pPr>
        <w:widowControl w:val="0"/>
        <w:autoSpaceDE w:val="0"/>
        <w:autoSpaceDN w:val="0"/>
        <w:spacing w:after="0" w:line="240" w:lineRule="auto"/>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6</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bookmarkStart w:id="14" w:name="P353"/>
      <w:bookmarkEnd w:id="14"/>
      <w:r w:rsidRPr="00A912A3">
        <w:rPr>
          <w:rFonts w:ascii="Arial" w:hAnsi="Arial" w:cs="Arial"/>
          <w:b/>
          <w:sz w:val="24"/>
          <w:szCs w:val="24"/>
        </w:rPr>
        <w:t>Положение о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 xml:space="preserve">Настоящее Положение разработано во исполнение Федерального </w:t>
      </w:r>
      <w:hyperlink r:id="rId40" w:history="1">
        <w:r w:rsidRPr="00A912A3">
          <w:rPr>
            <w:rFonts w:ascii="Arial" w:eastAsia="Times New Roman" w:hAnsi="Arial" w:cs="Arial"/>
            <w:sz w:val="24"/>
            <w:szCs w:val="24"/>
          </w:rPr>
          <w:t>закона</w:t>
        </w:r>
      </w:hyperlink>
      <w:r w:rsidRPr="00A912A3">
        <w:rPr>
          <w:rFonts w:ascii="Arial" w:eastAsia="Times New Roman" w:hAnsi="Arial" w:cs="Arial"/>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порядок работы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1. Общие положения.</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1.1. Комиссия по отчуждению из муниципальной собственности города Канска недвижимого имущества, арендуемого субъектами малого и среднего предпринимательства (далее - Комиссия), создается администрацией города Канска.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1.2. Комиссия является коллегиальным органом, способствующим проведению единой политики в области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1.3. Комиссия в своей деятельности руководствуется нормативными правовыми актами Российской Федерации, Красноярского края, муниципального образования город Канск, а также настоящим Положением.</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1.4. Информационное и документальное обслуживание деятельности Комиссии осуществляет КУМИ г. Канска.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2. Основными задачами комиссии являются:</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2.1. Обеспечение единой политики при отчуждении недвижимого имущества, находящегося в муниципальной собственности города Канска, арендуемого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2.2. Рассмотрение оснований, представленных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3. Комиссия в целях реализации возложенных на нее задач и функций имеет право:</w:t>
      </w:r>
    </w:p>
    <w:p w:rsidR="0077304F" w:rsidRPr="00A912A3" w:rsidRDefault="0077304F" w:rsidP="0077304F">
      <w:pPr>
        <w:spacing w:after="0" w:line="240" w:lineRule="auto"/>
        <w:jc w:val="center"/>
        <w:rPr>
          <w:rFonts w:ascii="Arial" w:hAnsi="Arial" w:cs="Arial"/>
          <w:b/>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3.1. Рассматривать основания, представленные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3.2. Рассматривать вопросы об отказе от использования преимущественного права на приобретение арендуемого имущества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3.3. Рассматривать вопросы, связанные с нарушениями существенных условий договоров купли-продажи арендуемого имущества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 xml:space="preserve">3.4. Запрашивать у арендаторов недвижимого имущества, находящегося в муниципальной собственности города Канска, необходимые сведения и документы, подтверждающие их статус субъектов малого и среднего предпринимательства, </w:t>
      </w:r>
      <w:r w:rsidRPr="00A912A3">
        <w:rPr>
          <w:rFonts w:ascii="Arial" w:eastAsia="Times New Roman" w:hAnsi="Arial" w:cs="Arial"/>
          <w:sz w:val="24"/>
          <w:szCs w:val="24"/>
        </w:rPr>
        <w:lastRenderedPageBreak/>
        <w:t xml:space="preserve">определяемый в соответствии со </w:t>
      </w:r>
      <w:hyperlink r:id="rId41" w:history="1">
        <w:r w:rsidRPr="00A912A3">
          <w:rPr>
            <w:rFonts w:ascii="Arial" w:eastAsia="Times New Roman" w:hAnsi="Arial" w:cs="Arial"/>
            <w:sz w:val="24"/>
            <w:szCs w:val="24"/>
          </w:rPr>
          <w:t>статьей 4</w:t>
        </w:r>
      </w:hyperlink>
      <w:r w:rsidRPr="00A912A3">
        <w:rPr>
          <w:rFonts w:ascii="Arial" w:eastAsia="Times New Roman" w:hAnsi="Arial" w:cs="Arial"/>
          <w:sz w:val="24"/>
          <w:szCs w:val="24"/>
        </w:rPr>
        <w:t xml:space="preserve"> Федерального закона от 24.07.2007 № 209-ФЗ "О развитии малого и среднего предпринимательства в Российской Федерации" и иными нормативными правовыми актами, а также иные документы.</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3.5. Запрашивать в установленном порядке необходимую информацию от руководителей функциональных подразделений администрации города Канска, государственных надзорных, контрольных и иных органов, предприятий, учреждений и организаций независимо от организационно-правовой формы в пределах компетенции.</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3.6. По мере необходимости в заранее установленные дни приглашать на заседание Комиссии заинтересованных лиц.</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3.7. Привлекать к работе экспертов, специализированные аудиторские, оценочные и иные организации.</w:t>
      </w:r>
    </w:p>
    <w:p w:rsidR="0077304F" w:rsidRPr="00A912A3" w:rsidRDefault="0077304F" w:rsidP="0077304F">
      <w:pPr>
        <w:widowControl w:val="0"/>
        <w:autoSpaceDE w:val="0"/>
        <w:autoSpaceDN w:val="0"/>
        <w:spacing w:after="0" w:line="240" w:lineRule="auto"/>
        <w:ind w:firstLine="540"/>
        <w:jc w:val="center"/>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4. Состав и количество членов комиссии.</w:t>
      </w:r>
    </w:p>
    <w:p w:rsidR="0077304F" w:rsidRPr="00A912A3" w:rsidRDefault="0077304F" w:rsidP="0077304F">
      <w:pPr>
        <w:widowControl w:val="0"/>
        <w:autoSpaceDE w:val="0"/>
        <w:autoSpaceDN w:val="0"/>
        <w:spacing w:after="0" w:line="240" w:lineRule="auto"/>
        <w:ind w:firstLine="540"/>
        <w:jc w:val="center"/>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4.1. Количество членов Комиссии и ее состав утверждаются постановлением Главы города Канска.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4.2. В состав комиссии входят представители МУ КУМИ г. Канска, финансового управления администрации города Канска, отдела планирования и экономического развития администрации города Канска, Канского городского Совета депутатов.</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5. Порядок проведения заседаний комиссии.</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5.1. Очередные заседания Комиссии проводятся по мере необходимости.</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5.2. Заседание Комиссии ведет председатель Комиссии, в его отсутствие - заместитель председателя Комиссии.</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5.3. Решение Комиссии считается правомочным, если на нем присутствует более половины ее членов.</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5.4. Вопросы выносятся на голосование Комиссии в порядке очередности их поступления, каждый член Комиссии имеет один голос.</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5.5.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5.6. Принимаемые Комиссией решения оформляются протоколом, который ведет секретарь Комиссии. Протокол подписывается председателем Комиссии (в его отсутствие - заместителем председателя Комиссии), секретарем Комиссии, на его основании готовится решение об условиях приватизации имущества.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5.7. Протоколы заседания Комиссии оформляются в течение трех дней со дня проведения заседания.</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Приложение № 7</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к Постановлению</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администрации города Канска</w:t>
      </w:r>
    </w:p>
    <w:p w:rsidR="0077304F" w:rsidRPr="00A912A3" w:rsidRDefault="0077304F" w:rsidP="0077304F">
      <w:pPr>
        <w:widowControl w:val="0"/>
        <w:autoSpaceDE w:val="0"/>
        <w:autoSpaceDN w:val="0"/>
        <w:spacing w:after="0" w:line="240" w:lineRule="auto"/>
        <w:jc w:val="right"/>
        <w:rPr>
          <w:rFonts w:ascii="Arial" w:eastAsia="Times New Roman" w:hAnsi="Arial" w:cs="Arial"/>
          <w:sz w:val="24"/>
          <w:szCs w:val="24"/>
        </w:rPr>
      </w:pPr>
      <w:r w:rsidRPr="00A912A3">
        <w:rPr>
          <w:rFonts w:ascii="Arial" w:eastAsia="Times New Roman" w:hAnsi="Arial" w:cs="Arial"/>
          <w:sz w:val="24"/>
          <w:szCs w:val="24"/>
        </w:rPr>
        <w:t>от 1 июля 2009 г. № 996</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spacing w:after="0" w:line="240" w:lineRule="auto"/>
        <w:jc w:val="center"/>
        <w:rPr>
          <w:rFonts w:ascii="Arial" w:hAnsi="Arial" w:cs="Arial"/>
          <w:b/>
          <w:sz w:val="24"/>
          <w:szCs w:val="24"/>
        </w:rPr>
      </w:pPr>
      <w:r w:rsidRPr="00A912A3">
        <w:rPr>
          <w:rFonts w:ascii="Arial" w:hAnsi="Arial" w:cs="Arial"/>
          <w:b/>
          <w:sz w:val="24"/>
          <w:szCs w:val="24"/>
        </w:rPr>
        <w:t>Положение о порядке предоставления рассрочки по платежам в бюджет муниципального образования город Канск субъектами малого и среднего предпринимательства</w:t>
      </w: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p>
    <w:p w:rsidR="0077304F" w:rsidRPr="00A912A3" w:rsidRDefault="0077304F" w:rsidP="0077304F">
      <w:pPr>
        <w:widowControl w:val="0"/>
        <w:autoSpaceDE w:val="0"/>
        <w:autoSpaceDN w:val="0"/>
        <w:spacing w:after="0" w:line="240" w:lineRule="auto"/>
        <w:ind w:firstLine="540"/>
        <w:jc w:val="both"/>
        <w:rPr>
          <w:rFonts w:ascii="Arial" w:eastAsia="Times New Roman" w:hAnsi="Arial" w:cs="Arial"/>
          <w:sz w:val="24"/>
          <w:szCs w:val="24"/>
        </w:rPr>
      </w:pPr>
      <w:r w:rsidRPr="00A912A3">
        <w:rPr>
          <w:rFonts w:ascii="Arial" w:eastAsia="Times New Roman" w:hAnsi="Arial" w:cs="Arial"/>
          <w:sz w:val="24"/>
          <w:szCs w:val="24"/>
        </w:rPr>
        <w:t xml:space="preserve">Исключено. - </w:t>
      </w:r>
      <w:hyperlink r:id="rId42" w:history="1">
        <w:r w:rsidRPr="00A912A3">
          <w:rPr>
            <w:rFonts w:ascii="Arial" w:eastAsia="Times New Roman" w:hAnsi="Arial" w:cs="Arial"/>
            <w:sz w:val="24"/>
            <w:szCs w:val="24"/>
          </w:rPr>
          <w:t>Постановление</w:t>
        </w:r>
      </w:hyperlink>
      <w:r w:rsidRPr="00A912A3">
        <w:rPr>
          <w:rFonts w:ascii="Arial" w:eastAsia="Times New Roman" w:hAnsi="Arial" w:cs="Arial"/>
          <w:sz w:val="24"/>
          <w:szCs w:val="24"/>
        </w:rPr>
        <w:t xml:space="preserve"> администрации г. Канска Красноярского края от 30.04.2010 № 662.</w:t>
      </w:r>
    </w:p>
    <w:p w:rsidR="0002034E" w:rsidRPr="0077304F" w:rsidRDefault="0002034E">
      <w:pPr>
        <w:rPr>
          <w:b/>
          <w:bCs/>
        </w:rPr>
      </w:pPr>
      <w:bookmarkStart w:id="15" w:name="_GoBack"/>
      <w:bookmarkEnd w:id="15"/>
    </w:p>
    <w:sectPr w:rsidR="0002034E" w:rsidRPr="0077304F" w:rsidSect="00651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4F"/>
    <w:rsid w:val="0002034E"/>
    <w:rsid w:val="0077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D99B-FE96-448F-93A1-827BC2F8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0F8C136BB4F3373AF72C50C68644D75F46139788D33285724507CC6a3Z8C" TargetMode="External"/><Relationship Id="rId13" Type="http://schemas.openxmlformats.org/officeDocument/2006/relationships/hyperlink" Target="consultantplus://offline/ref=22A0F8C136BB4F3373AF6CC81A043B4277F73E3374863E78097B0B21913183F036A5E531EF615DA9C546CEa2ZFC" TargetMode="External"/><Relationship Id="rId18" Type="http://schemas.openxmlformats.org/officeDocument/2006/relationships/hyperlink" Target="https://login.consultant.ru/link/?rnd=002F836396ADA1E0FEA694076B3A9D20&amp;req=doc&amp;base=LAW&amp;n=322894&amp;dst=512&amp;fld=134&amp;REFFIELD=134&amp;REFDST=100049&amp;REFDOC=307451&amp;REFBASE=LAW&amp;stat=refcode%3D16876%3Bdstident%3D512%3Bindex%3D117&amp;date=25.10.2019" TargetMode="External"/><Relationship Id="rId26" Type="http://schemas.openxmlformats.org/officeDocument/2006/relationships/hyperlink" Target="consultantplus://offline/ref=22A0F8C136BB4F3373AF72C50C68644D75F46139788D33285724507CC63889A771EABC73AB6C5CA1aCZDC" TargetMode="External"/><Relationship Id="rId39" Type="http://schemas.openxmlformats.org/officeDocument/2006/relationships/hyperlink" Target="https://login.consultant.ru/link/?rnd=9B802BC037E9C740FE3C9F4C2F5A11CC&amp;req=doc&amp;base=RLAW123&amp;n=52662&amp;dst=100214&amp;fld=134&amp;REFFIELD=134&amp;REFDST=100202&amp;REFDOC=182462&amp;REFBASE=RLAW123&amp;stat=refcode%3D19827%3Bdstident%3D100214%3Bindex%3D428&amp;date=02.12.201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01651&amp;date=29.10.2019&amp;dst=100010&amp;fld=134" TargetMode="External"/><Relationship Id="rId34" Type="http://schemas.openxmlformats.org/officeDocument/2006/relationships/hyperlink" Target="https://login.consultant.ru/link/?req=doc&amp;base=LAW&amp;n=304177&amp;date=01.10.2019" TargetMode="External"/><Relationship Id="rId42" Type="http://schemas.openxmlformats.org/officeDocument/2006/relationships/hyperlink" Target="consultantplus://offline/ref=22A0F8C136BB4F3373AF6CC81A043B4277F73E3374863E78097B0B21913183F036A5E531EF615DA9C546CEa2ZEC" TargetMode="External"/><Relationship Id="rId7" Type="http://schemas.openxmlformats.org/officeDocument/2006/relationships/hyperlink" Target="consultantplus://offline/ref=22A0F8C136BB4F3373AF6CC81A043B4277F73E3370843B7D0878562B99688FF231AABA26E82851A8C544CF2AaFZ1C" TargetMode="External"/><Relationship Id="rId12" Type="http://schemas.openxmlformats.org/officeDocument/2006/relationships/hyperlink" Target="consultantplus://offline/ref=22A0F8C136BB4F3373AF6CC81A043B4277F73E3374863E78097B0B21913183F036A5E531EF615DA9C546CEa2ZEC" TargetMode="External"/><Relationship Id="rId17" Type="http://schemas.openxmlformats.org/officeDocument/2006/relationships/hyperlink" Target="consultantplus://offline/ref=9BA6423C6FB3A089C5663C896945420843FC3DDB8939FCE37917F5C3B7F7B11C42838E9D0DBA73F174UEI" TargetMode="External"/><Relationship Id="rId25" Type="http://schemas.openxmlformats.org/officeDocument/2006/relationships/hyperlink" Target="https://login.consultant.ru/link/?req=doc&amp;base=LAW&amp;n=304177&amp;date=01.10.2019" TargetMode="External"/><Relationship Id="rId33" Type="http://schemas.openxmlformats.org/officeDocument/2006/relationships/hyperlink" Target="https://login.consultant.ru/link/?req=doc&amp;base=LAW&amp;n=304177&amp;date=01.10.2019" TargetMode="External"/><Relationship Id="rId38" Type="http://schemas.openxmlformats.org/officeDocument/2006/relationships/hyperlink" Target="consultantplus://offline/ref=22A0F8C136BB4F3373AF72C50C68644D75F46139788633285724507CC63889A771EABC73AB6C5CA8aCZCC" TargetMode="External"/><Relationship Id="rId2" Type="http://schemas.openxmlformats.org/officeDocument/2006/relationships/settings" Target="settings.xml"/><Relationship Id="rId16" Type="http://schemas.openxmlformats.org/officeDocument/2006/relationships/hyperlink" Target="https://login.consultant.ru/link/?req=doc&amp;base=LAW&amp;n=315087&amp;date=25.06.2019" TargetMode="External"/><Relationship Id="rId20" Type="http://schemas.openxmlformats.org/officeDocument/2006/relationships/hyperlink" Target="https://login.consultant.ru/link/?req=doc&amp;base=LAW&amp;n=301651&amp;date=01.10.2019&amp;dst=100026&amp;fld=134" TargetMode="External"/><Relationship Id="rId29" Type="http://schemas.openxmlformats.org/officeDocument/2006/relationships/hyperlink" Target="https://login.consultant.ru/link/?req=doc&amp;base=LAW&amp;n=330792&amp;date=01.10.2019&amp;dst=12&amp;fld=134" TargetMode="External"/><Relationship Id="rId41" Type="http://schemas.openxmlformats.org/officeDocument/2006/relationships/hyperlink" Target="consultantplus://offline/ref=22A0F8C136BB4F3373AF72C50C68644D75F46139788633285724507CC63889A771EABC73AB6C5CA8aCZCC" TargetMode="External"/><Relationship Id="rId1" Type="http://schemas.openxmlformats.org/officeDocument/2006/relationships/styles" Target="styles.xml"/><Relationship Id="rId6" Type="http://schemas.openxmlformats.org/officeDocument/2006/relationships/hyperlink" Target="consultantplus://offline/ref=22A0F8C136BB4F3373AF6CC81A043B4277F73E3374863E78097B0B21913183F036A5E531EF615DA9C546CEa2ZEC" TargetMode="External"/><Relationship Id="rId11" Type="http://schemas.openxmlformats.org/officeDocument/2006/relationships/hyperlink" Target="https://login.consultant.ru/link/?rnd=9B802BC037E9C740FE3C9F4C2F5A11CC&amp;req=doc&amp;base=RLAW123&amp;n=52662&amp;dst=100214&amp;fld=134&amp;REFFIELD=134&amp;REFDST=100198&amp;REFDOC=182462&amp;REFBASE=RLAW123&amp;stat=refcode%3D19827%3Bdstident%3D100214%3Bindex%3D23&amp;date=02.12.2019" TargetMode="External"/><Relationship Id="rId24" Type="http://schemas.openxmlformats.org/officeDocument/2006/relationships/hyperlink" Target="https://login.consultant.ru/link/?req=doc&amp;base=LAW&amp;n=304177&amp;date=01.10.2019" TargetMode="External"/><Relationship Id="rId32" Type="http://schemas.openxmlformats.org/officeDocument/2006/relationships/hyperlink" Target="consultantplus://offline/ref=22A0F8C136BB4F3373AF72C50C68644D75F46139788633285724507CC63889A771EABC73aAZ9C" TargetMode="External"/><Relationship Id="rId37" Type="http://schemas.openxmlformats.org/officeDocument/2006/relationships/hyperlink" Target="https://login.consultant.ru/link/?req=doc&amp;base=LAW&amp;n=304177&amp;date=01.10.2019" TargetMode="External"/><Relationship Id="rId40" Type="http://schemas.openxmlformats.org/officeDocument/2006/relationships/hyperlink" Target="consultantplus://offline/ref=22A0F8C136BB4F3373AF72C50C68644D75F46139788D33285724507CC6a3Z8C" TargetMode="External"/><Relationship Id="rId5" Type="http://schemas.openxmlformats.org/officeDocument/2006/relationships/hyperlink" Target="consultantplus://offline/ref=22A0F8C136BB4F3373AF6CC81A043B4277F73E3374873F7E0C7B0B21913183F036A5E531EF615DA9C544CFa2ZFC" TargetMode="External"/><Relationship Id="rId15" Type="http://schemas.openxmlformats.org/officeDocument/2006/relationships/hyperlink" Target="https://login.consultant.ru/link/?req=doc&amp;base=LAW&amp;n=314832&amp;date=25.06.2019&amp;dst=100115&amp;fld=134" TargetMode="External"/><Relationship Id="rId23" Type="http://schemas.openxmlformats.org/officeDocument/2006/relationships/hyperlink" Target="https://login.consultant.ru/link/?req=doc&amp;base=LAW&amp;n=330792&amp;date=01.10.2019&amp;dst=100138&amp;fld=134" TargetMode="External"/><Relationship Id="rId28" Type="http://schemas.openxmlformats.org/officeDocument/2006/relationships/hyperlink" Target="consultantplus://offline/ref=22A0F8C136BB4F3373AF72C50C68644D75F46139788D33285724507CC63889A771EABC73AB6C5DA9aCZDC" TargetMode="External"/><Relationship Id="rId36" Type="http://schemas.openxmlformats.org/officeDocument/2006/relationships/hyperlink" Target="https://login.consultant.ru/link/?req=doc&amp;base=LAW&amp;n=330808&amp;date=01.10.2019" TargetMode="External"/><Relationship Id="rId10" Type="http://schemas.openxmlformats.org/officeDocument/2006/relationships/hyperlink" Target="consultantplus://offline/ref=22A0F8C136BB4F3373AF6CC81A043B4277F73E337087317E0371562B99688FF231AABA26E82851A8C544CD2FaFZ5C" TargetMode="External"/><Relationship Id="rId19" Type="http://schemas.openxmlformats.org/officeDocument/2006/relationships/hyperlink" Target="https://login.consultant.ru/link/?rnd=9B802BC037E9C740FE3C9F4C2F5A11CC&amp;req=doc&amp;base=RLAW123&amp;n=53707&amp;dst=100009&amp;fld=134&amp;REFFIELD=134&amp;REFDST=5&amp;REFDOC=182462&amp;REFBASE=RLAW123&amp;stat=refcode%3D19827%3Bdstident%3D100009%3Bindex%3D146&amp;date=02.12.2019" TargetMode="External"/><Relationship Id="rId31" Type="http://schemas.openxmlformats.org/officeDocument/2006/relationships/hyperlink" Target="consultantplus://offline/ref=22A0F8C136BB4F3373AF72C50C68644D75F46139788633285724507CC63889A771EABC73aAZ9C" TargetMode="External"/><Relationship Id="rId44" Type="http://schemas.openxmlformats.org/officeDocument/2006/relationships/theme" Target="theme/theme1.xml"/><Relationship Id="rId4" Type="http://schemas.openxmlformats.org/officeDocument/2006/relationships/hyperlink" Target="consultantplus://offline/ref=22A0F8C136BB4F3373AF6CC81A043B4277F73E3375813C7C0B7B0B21913183F036A5E531EF615DA9C544CFa2ZFC" TargetMode="External"/><Relationship Id="rId9" Type="http://schemas.openxmlformats.org/officeDocument/2006/relationships/hyperlink" Target="consultantplus://offline/ref=22A0F8C136BB4F3373AF72C50C68644D75F46139788633285724507CC63889A771EABC73AB6C5DAFaCZ7C" TargetMode="External"/><Relationship Id="rId14" Type="http://schemas.openxmlformats.org/officeDocument/2006/relationships/hyperlink" Target="consultantplus://offline/ref=22A0F8C136BB4F3373AF6CC81A043B4277F73E3374863E78097B0B21913183F036A5E531EF615DA9C546CEa2ZFC" TargetMode="External"/><Relationship Id="rId22" Type="http://schemas.openxmlformats.org/officeDocument/2006/relationships/hyperlink" Target="https://login.consultant.ru/link/?rnd=7276282543065D82E723C68D8B01E820&amp;req=doc&amp;base=LAW&amp;n=301651&amp;dst=100069&amp;fld=134&amp;REFFIELD=134&amp;REFDST=100312&amp;REFDOC=232126&amp;REFBASE=RLAW123&amp;stat=refcode%3D16876%3Bdstident%3D100069%3Bindex%3D200&amp;date=31.10.2019" TargetMode="External"/><Relationship Id="rId27" Type="http://schemas.openxmlformats.org/officeDocument/2006/relationships/hyperlink" Target="consultantplus://offline/ref=22A0F8C136BB4F3373AF72C50C68644D75F46139788D33285724507CC63889A771EABC73AB6C5CAFaCZCC" TargetMode="External"/><Relationship Id="rId30" Type="http://schemas.openxmlformats.org/officeDocument/2006/relationships/hyperlink" Target="consultantplus://offline/ref=22A0F8C136BB4F3373AF72C50C68644D75F46139788D33285724507CC63889A771EABC73AB6C5DA9aCZDC" TargetMode="External"/><Relationship Id="rId35" Type="http://schemas.openxmlformats.org/officeDocument/2006/relationships/hyperlink" Target="https://login.consultant.ru/link/?req=doc&amp;base=LAW&amp;n=301651&amp;date=01.10.20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9090</Words>
  <Characters>51817</Characters>
  <Application>Microsoft Office Word</Application>
  <DocSecurity>0</DocSecurity>
  <Lines>431</Lines>
  <Paragraphs>121</Paragraphs>
  <ScaleCrop>false</ScaleCrop>
  <Company/>
  <LinksUpToDate>false</LinksUpToDate>
  <CharactersWithSpaces>60786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2019-12-20T04:48:00Z</dcterms:created>
  <dcterms:modified xsi:type="dcterms:W3CDTF">2019-12-20T04:48:00Z</dcterms:modified>
</cp:coreProperties>
</file>