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87" w:rsidRPr="00674787" w:rsidRDefault="00674787" w:rsidP="00674787">
      <w:pPr>
        <w:autoSpaceDE w:val="0"/>
        <w:autoSpaceDN w:val="0"/>
        <w:adjustRightInd w:val="0"/>
        <w:spacing w:after="0" w:line="240" w:lineRule="auto"/>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lang w:val="en-US"/>
        </w:rPr>
        <w:t>I</w:t>
      </w:r>
      <w:r w:rsidRPr="00674787">
        <w:rPr>
          <w:rFonts w:ascii="Times New Roman" w:hAnsi="Times New Roman" w:cs="Times New Roman"/>
          <w:b/>
          <w:bCs/>
          <w:color w:val="000000"/>
          <w:sz w:val="28"/>
          <w:szCs w:val="28"/>
        </w:rPr>
        <w:t xml:space="preserve">. </w:t>
      </w:r>
      <w:r w:rsidRPr="00674787">
        <w:rPr>
          <w:rFonts w:ascii="Times New Roman CYR" w:hAnsi="Times New Roman CYR" w:cs="Times New Roman CYR"/>
          <w:b/>
          <w:bCs/>
          <w:color w:val="000000"/>
          <w:sz w:val="28"/>
          <w:szCs w:val="28"/>
        </w:rPr>
        <w:t xml:space="preserve">Экономическое развитие </w:t>
      </w:r>
    </w:p>
    <w:p w:rsidR="00674787" w:rsidRDefault="00674787" w:rsidP="00674787">
      <w:pPr>
        <w:autoSpaceDE w:val="0"/>
        <w:autoSpaceDN w:val="0"/>
        <w:adjustRightInd w:val="0"/>
        <w:spacing w:after="0" w:line="240" w:lineRule="auto"/>
        <w:rPr>
          <w:rFonts w:ascii="Times New Roman" w:hAnsi="Times New Roman" w:cs="Times New Roman"/>
          <w:b/>
          <w:bCs/>
          <w:color w:val="000000"/>
          <w:sz w:val="28"/>
          <w:szCs w:val="28"/>
        </w:rPr>
      </w:pPr>
    </w:p>
    <w:p w:rsidR="00674787" w:rsidRPr="00674787" w:rsidRDefault="00674787" w:rsidP="00674787">
      <w:pPr>
        <w:autoSpaceDE w:val="0"/>
        <w:autoSpaceDN w:val="0"/>
        <w:adjustRightInd w:val="0"/>
        <w:spacing w:after="0" w:line="240" w:lineRule="auto"/>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1. </w:t>
      </w:r>
      <w:r w:rsidRPr="00674787">
        <w:rPr>
          <w:rFonts w:ascii="Times New Roman CYR" w:hAnsi="Times New Roman CYR" w:cs="Times New Roman CYR"/>
          <w:b/>
          <w:bCs/>
          <w:color w:val="000000"/>
          <w:sz w:val="28"/>
          <w:szCs w:val="28"/>
        </w:rPr>
        <w:t>Число субъектов малого и среднего предпринимательства</w:t>
      </w:r>
    </w:p>
    <w:p w:rsidR="00674787" w:rsidRPr="00674787" w:rsidRDefault="00674787" w:rsidP="00674787">
      <w:pPr>
        <w:autoSpaceDE w:val="0"/>
        <w:autoSpaceDN w:val="0"/>
        <w:adjustRightInd w:val="0"/>
        <w:spacing w:after="0" w:line="240" w:lineRule="auto"/>
        <w:ind w:firstLine="709"/>
        <w:jc w:val="both"/>
        <w:rPr>
          <w:rFonts w:ascii="Times New Roman CYR" w:hAnsi="Times New Roman CYR" w:cs="Times New Roman CYR"/>
          <w:sz w:val="28"/>
          <w:szCs w:val="28"/>
        </w:rPr>
      </w:pPr>
      <w:r w:rsidRPr="00674787">
        <w:rPr>
          <w:rFonts w:ascii="Times New Roman CYR" w:hAnsi="Times New Roman CYR" w:cs="Times New Roman CYR"/>
          <w:b/>
          <w:bCs/>
          <w:sz w:val="28"/>
          <w:szCs w:val="28"/>
        </w:rPr>
        <w:t xml:space="preserve">Малое и среднее предпринимательство остается одним из главных резервов занятости населения города и </w:t>
      </w:r>
      <w:r w:rsidRPr="00674787">
        <w:rPr>
          <w:rFonts w:ascii="Times New Roman CYR" w:hAnsi="Times New Roman CYR" w:cs="Times New Roman CYR"/>
          <w:sz w:val="28"/>
          <w:szCs w:val="28"/>
        </w:rPr>
        <w:t xml:space="preserve">обеспечения жителей нашего города основными товарами и услугами. </w:t>
      </w:r>
    </w:p>
    <w:p w:rsidR="00674787" w:rsidRPr="00674787" w:rsidRDefault="00674787" w:rsidP="00674787">
      <w:pPr>
        <w:autoSpaceDE w:val="0"/>
        <w:autoSpaceDN w:val="0"/>
        <w:adjustRightInd w:val="0"/>
        <w:spacing w:after="0" w:line="240" w:lineRule="auto"/>
        <w:ind w:firstLine="709"/>
        <w:jc w:val="both"/>
        <w:rPr>
          <w:rFonts w:ascii="Times New Roman CYR" w:hAnsi="Times New Roman CYR" w:cs="Times New Roman CYR"/>
          <w:sz w:val="28"/>
          <w:szCs w:val="28"/>
        </w:rPr>
      </w:pPr>
      <w:r w:rsidRPr="00674787">
        <w:rPr>
          <w:rFonts w:ascii="Times New Roman CYR" w:hAnsi="Times New Roman CYR" w:cs="Times New Roman CYR"/>
          <w:sz w:val="28"/>
          <w:szCs w:val="28"/>
        </w:rPr>
        <w:t>В 2012 году наблюдался рост количества организаций малого бизнеса (юридических лиц) и индивидуальных предпринимателей относительно 2011 года (2012 год – 973 единицы организаций малого бизнеса (юридических лиц) и 3084 индивидуальных предпринимателя; 2011 год – 866 единиц организаций малого бизнеса (юридических лиц) и 3059 индивидуальных предпринимателя). В связи с этим в 2012 году число субъектов малого и среднего предпринимательства на 10000 человек населения увеличилось с 396,70 единиц до 438,0 единиц.</w:t>
      </w:r>
    </w:p>
    <w:p w:rsidR="00674787" w:rsidRPr="00674787" w:rsidRDefault="00674787" w:rsidP="00674787">
      <w:pPr>
        <w:autoSpaceDE w:val="0"/>
        <w:autoSpaceDN w:val="0"/>
        <w:adjustRightInd w:val="0"/>
        <w:spacing w:after="0" w:line="240" w:lineRule="auto"/>
        <w:ind w:firstLine="709"/>
        <w:jc w:val="both"/>
        <w:rPr>
          <w:rFonts w:ascii="Times New Roman CYR" w:hAnsi="Times New Roman CYR" w:cs="Times New Roman CYR"/>
          <w:sz w:val="28"/>
          <w:szCs w:val="28"/>
        </w:rPr>
      </w:pPr>
      <w:r w:rsidRPr="00674787">
        <w:rPr>
          <w:rFonts w:ascii="Times New Roman CYR" w:hAnsi="Times New Roman CYR" w:cs="Times New Roman CYR"/>
          <w:sz w:val="28"/>
          <w:szCs w:val="28"/>
        </w:rPr>
        <w:t>Количество организаций малого бизнеса (юридических лиц) в 2013 году составило  976 единиц, что на 0,3% больше аналогичного показателя прошлого года (по данным налоговой инспекции). Однако</w:t>
      </w:r>
      <w:proofErr w:type="gramStart"/>
      <w:r w:rsidRPr="00674787">
        <w:rPr>
          <w:rFonts w:ascii="Times New Roman CYR" w:hAnsi="Times New Roman CYR" w:cs="Times New Roman CYR"/>
          <w:sz w:val="28"/>
          <w:szCs w:val="28"/>
        </w:rPr>
        <w:t>,</w:t>
      </w:r>
      <w:proofErr w:type="gramEnd"/>
      <w:r w:rsidRPr="00674787">
        <w:rPr>
          <w:rFonts w:ascii="Times New Roman CYR" w:hAnsi="Times New Roman CYR" w:cs="Times New Roman CYR"/>
          <w:sz w:val="28"/>
          <w:szCs w:val="28"/>
        </w:rPr>
        <w:t xml:space="preserve"> количество индивидуальных предпринимателей в 2013 году сократилось в сравнении с 2012 годом на 65 единиц (2012 год – 3084 ед., 2013 год – 3019 ед.).  Таким образом, число субъектов малого и среднего предпринимательства на 10000 человек населения в 2013 году составило 432,60 единиц, что на 1,2%меньшеуровня 2012 года.  Снижение показателя обусловлено снижением количества субъектов малого и среднего предпринимательства, куда входят как малые предприятия (юридические лица), так и индивидуальные предприниматели.</w:t>
      </w:r>
    </w:p>
    <w:p w:rsidR="00674787" w:rsidRPr="00674787" w:rsidRDefault="00674787" w:rsidP="00674787">
      <w:pPr>
        <w:autoSpaceDE w:val="0"/>
        <w:autoSpaceDN w:val="0"/>
        <w:adjustRightInd w:val="0"/>
        <w:spacing w:after="0" w:line="240" w:lineRule="auto"/>
        <w:ind w:firstLine="709"/>
        <w:jc w:val="both"/>
        <w:rPr>
          <w:rFonts w:ascii="Times New Roman CYR" w:hAnsi="Times New Roman CYR" w:cs="Times New Roman CYR"/>
          <w:sz w:val="28"/>
          <w:szCs w:val="28"/>
        </w:rPr>
      </w:pPr>
      <w:r w:rsidRPr="00674787">
        <w:rPr>
          <w:rFonts w:ascii="Times New Roman CYR" w:hAnsi="Times New Roman CYR" w:cs="Times New Roman CYR"/>
          <w:sz w:val="28"/>
          <w:szCs w:val="28"/>
        </w:rPr>
        <w:t>Из общего количества организаций малого бизнеса (юридических лиц) в 2013 году: 34,9% составляют предприятия, занимающиеся оптовой и розничной торговлей, 9,2% - строительством, 5,4% - транспортом и связью, 13,3% - обрабатывающими производствами (из них: 38,5 %- предприятия по обработке древесины, 9,2% - предприятия по производству пищевых продуктов, 6,1% - предприятия текстильного и швейного производства).</w:t>
      </w:r>
    </w:p>
    <w:p w:rsidR="00674787" w:rsidRPr="00674787" w:rsidRDefault="00674787" w:rsidP="00674787">
      <w:pPr>
        <w:autoSpaceDE w:val="0"/>
        <w:autoSpaceDN w:val="0"/>
        <w:adjustRightInd w:val="0"/>
        <w:spacing w:after="0" w:line="240" w:lineRule="auto"/>
        <w:ind w:firstLine="709"/>
        <w:jc w:val="both"/>
        <w:rPr>
          <w:rFonts w:ascii="Times New Roman CYR" w:hAnsi="Times New Roman CYR" w:cs="Times New Roman CYR"/>
          <w:sz w:val="28"/>
          <w:szCs w:val="28"/>
        </w:rPr>
      </w:pPr>
      <w:r w:rsidRPr="00674787">
        <w:rPr>
          <w:rFonts w:ascii="Times New Roman CYR" w:hAnsi="Times New Roman CYR" w:cs="Times New Roman CYR"/>
          <w:sz w:val="28"/>
          <w:szCs w:val="28"/>
        </w:rPr>
        <w:t>В 2013 году продолжила свое действие долгосрочная городская целевая программа «Развитие субъектов малого и среднего предпринимательства в городе Канске» на 2012-2014 годы. Объем финансирования из  местного бюджета в 2013 году составлял  200 тыс. рублей.</w:t>
      </w:r>
    </w:p>
    <w:p w:rsidR="00674787" w:rsidRPr="00674787" w:rsidRDefault="00674787" w:rsidP="00674787">
      <w:pPr>
        <w:autoSpaceDE w:val="0"/>
        <w:autoSpaceDN w:val="0"/>
        <w:adjustRightInd w:val="0"/>
        <w:spacing w:after="0" w:line="240" w:lineRule="auto"/>
        <w:ind w:firstLine="709"/>
        <w:jc w:val="both"/>
        <w:rPr>
          <w:rFonts w:ascii="Times New Roman CYR" w:hAnsi="Times New Roman CYR" w:cs="Times New Roman CYR"/>
          <w:sz w:val="28"/>
          <w:szCs w:val="28"/>
        </w:rPr>
      </w:pPr>
      <w:r w:rsidRPr="00674787">
        <w:rPr>
          <w:rFonts w:ascii="Times New Roman CYR" w:hAnsi="Times New Roman CYR" w:cs="Times New Roman CYR"/>
          <w:sz w:val="28"/>
          <w:szCs w:val="28"/>
        </w:rPr>
        <w:t xml:space="preserve">В 2013 году администрация </w:t>
      </w:r>
      <w:proofErr w:type="gramStart"/>
      <w:r w:rsidRPr="00674787">
        <w:rPr>
          <w:rFonts w:ascii="Times New Roman CYR" w:hAnsi="Times New Roman CYR" w:cs="Times New Roman CYR"/>
          <w:sz w:val="28"/>
          <w:szCs w:val="28"/>
        </w:rPr>
        <w:t>г</w:t>
      </w:r>
      <w:proofErr w:type="gramEnd"/>
      <w:r w:rsidRPr="00674787">
        <w:rPr>
          <w:rFonts w:ascii="Times New Roman CYR" w:hAnsi="Times New Roman CYR" w:cs="Times New Roman CYR"/>
          <w:sz w:val="28"/>
          <w:szCs w:val="28"/>
        </w:rPr>
        <w:t xml:space="preserve">. Канска приняла участие в конкурсе по отбору муниципальных программ для предоставления субсидий бюджетам муниципальных образований Красноярского края в целях </w:t>
      </w:r>
      <w:proofErr w:type="spellStart"/>
      <w:r w:rsidRPr="00674787">
        <w:rPr>
          <w:rFonts w:ascii="Times New Roman CYR" w:hAnsi="Times New Roman CYR" w:cs="Times New Roman CYR"/>
          <w:sz w:val="28"/>
          <w:szCs w:val="28"/>
        </w:rPr>
        <w:t>софинансирования</w:t>
      </w:r>
      <w:proofErr w:type="spellEnd"/>
      <w:r w:rsidRPr="00674787">
        <w:rPr>
          <w:rFonts w:ascii="Times New Roman CYR" w:hAnsi="Times New Roman CYR" w:cs="Times New Roman CYR"/>
          <w:sz w:val="28"/>
          <w:szCs w:val="28"/>
        </w:rPr>
        <w:t xml:space="preserve"> мероприятий по поддержке и развитию малого и среднего предпринимательства. По итогам конкурса Канск признан победителем с выделенной суммой субсидии из федерального бюджета в 2013 году в размере 3520 тыс. рублей на финансирование </w:t>
      </w:r>
      <w:proofErr w:type="spellStart"/>
      <w:r w:rsidRPr="00674787">
        <w:rPr>
          <w:rFonts w:ascii="Times New Roman CYR" w:hAnsi="Times New Roman CYR" w:cs="Times New Roman CYR"/>
          <w:sz w:val="28"/>
          <w:szCs w:val="28"/>
        </w:rPr>
        <w:t>мероприятийцелевой</w:t>
      </w:r>
      <w:proofErr w:type="spellEnd"/>
      <w:r w:rsidRPr="00674787">
        <w:rPr>
          <w:rFonts w:ascii="Times New Roman CYR" w:hAnsi="Times New Roman CYR" w:cs="Times New Roman CYR"/>
          <w:sz w:val="28"/>
          <w:szCs w:val="28"/>
        </w:rPr>
        <w:t xml:space="preserve"> программы «Развитие субъектов малого и среднего предпринимательства в городе Канске» на 2012-2014 годы. </w:t>
      </w:r>
    </w:p>
    <w:p w:rsidR="00674787" w:rsidRPr="00674787" w:rsidRDefault="00674787" w:rsidP="00674787">
      <w:pPr>
        <w:autoSpaceDE w:val="0"/>
        <w:autoSpaceDN w:val="0"/>
        <w:adjustRightInd w:val="0"/>
        <w:spacing w:after="0" w:line="240" w:lineRule="auto"/>
        <w:ind w:firstLine="709"/>
        <w:jc w:val="both"/>
        <w:rPr>
          <w:rFonts w:ascii="Times New Roman CYR" w:hAnsi="Times New Roman CYR" w:cs="Times New Roman CYR"/>
          <w:sz w:val="28"/>
          <w:szCs w:val="28"/>
        </w:rPr>
      </w:pPr>
      <w:r w:rsidRPr="00674787">
        <w:rPr>
          <w:rFonts w:ascii="Times New Roman CYR" w:hAnsi="Times New Roman CYR" w:cs="Times New Roman CYR"/>
          <w:sz w:val="28"/>
          <w:szCs w:val="28"/>
        </w:rPr>
        <w:lastRenderedPageBreak/>
        <w:t xml:space="preserve">В целях повышения уровня информирования субъектов малого и среднего бизнеса в области государственного контроля и надзора, мер государственной поддержки, других актуальных вопросов, связанных с ведением бизнеса администрация города Канска принимает участие в организации обучающих семинаров. </w:t>
      </w:r>
    </w:p>
    <w:p w:rsidR="00674787" w:rsidRPr="00674787" w:rsidRDefault="00674787" w:rsidP="00674787">
      <w:pPr>
        <w:autoSpaceDE w:val="0"/>
        <w:autoSpaceDN w:val="0"/>
        <w:adjustRightInd w:val="0"/>
        <w:spacing w:after="0" w:line="240" w:lineRule="auto"/>
        <w:ind w:firstLine="709"/>
        <w:jc w:val="both"/>
        <w:rPr>
          <w:rFonts w:ascii="Times New Roman CYR" w:hAnsi="Times New Roman CYR" w:cs="Times New Roman CYR"/>
          <w:sz w:val="28"/>
          <w:szCs w:val="28"/>
        </w:rPr>
      </w:pPr>
      <w:r w:rsidRPr="00674787">
        <w:rPr>
          <w:rFonts w:ascii="Times New Roman CYR" w:hAnsi="Times New Roman CYR" w:cs="Times New Roman CYR"/>
          <w:sz w:val="28"/>
          <w:szCs w:val="28"/>
        </w:rPr>
        <w:t xml:space="preserve">В 2013 году  проведено  7 семинаров (количество обучившихся – 86 человек). При проведении семинаров администрация города проводила организационно-подготовительную работу, в том числе по набору групп обучающихся. </w:t>
      </w:r>
    </w:p>
    <w:p w:rsidR="00674787" w:rsidRPr="00674787" w:rsidRDefault="00674787" w:rsidP="00674787">
      <w:pPr>
        <w:autoSpaceDE w:val="0"/>
        <w:autoSpaceDN w:val="0"/>
        <w:adjustRightInd w:val="0"/>
        <w:spacing w:after="0" w:line="240" w:lineRule="auto"/>
        <w:ind w:firstLine="709"/>
        <w:jc w:val="both"/>
        <w:rPr>
          <w:rFonts w:ascii="Times New Roman CYR" w:hAnsi="Times New Roman CYR" w:cs="Times New Roman CYR"/>
          <w:sz w:val="28"/>
          <w:szCs w:val="28"/>
        </w:rPr>
      </w:pPr>
      <w:r w:rsidRPr="00674787">
        <w:rPr>
          <w:rFonts w:ascii="Times New Roman CYR" w:hAnsi="Times New Roman CYR" w:cs="Times New Roman CYR"/>
          <w:sz w:val="28"/>
          <w:szCs w:val="28"/>
        </w:rPr>
        <w:t>В 2013 году прошли обучение руководители 5 вновь созданных субъектов малого бизнеса, по итогам которого ими были разработаны бизнес-планы развития бизнеса, что позволило оптимально и качественно организовать свою предпринимательскую деятельность. Настоящие проекты вошли в состав пакета документов предпринимателей на получение муниципальной поддержки.</w:t>
      </w:r>
    </w:p>
    <w:p w:rsidR="00674787" w:rsidRPr="00674787" w:rsidRDefault="00674787" w:rsidP="00674787">
      <w:pPr>
        <w:autoSpaceDE w:val="0"/>
        <w:autoSpaceDN w:val="0"/>
        <w:adjustRightInd w:val="0"/>
        <w:spacing w:after="0" w:line="240" w:lineRule="auto"/>
        <w:ind w:firstLine="709"/>
        <w:jc w:val="both"/>
        <w:rPr>
          <w:rFonts w:ascii="Times New Roman CYR" w:hAnsi="Times New Roman CYR" w:cs="Times New Roman CYR"/>
          <w:sz w:val="28"/>
          <w:szCs w:val="28"/>
        </w:rPr>
      </w:pPr>
      <w:r w:rsidRPr="00674787">
        <w:rPr>
          <w:rFonts w:ascii="Times New Roman CYR" w:hAnsi="Times New Roman CYR" w:cs="Times New Roman CYR"/>
          <w:sz w:val="28"/>
          <w:szCs w:val="28"/>
        </w:rPr>
        <w:t xml:space="preserve">В 2013 году услугами Центра содействия развитию малого и среднего предпринимательства, </w:t>
      </w:r>
      <w:proofErr w:type="gramStart"/>
      <w:r w:rsidRPr="00674787">
        <w:rPr>
          <w:rFonts w:ascii="Times New Roman CYR" w:hAnsi="Times New Roman CYR" w:cs="Times New Roman CYR"/>
          <w:sz w:val="28"/>
          <w:szCs w:val="28"/>
        </w:rPr>
        <w:t>работающий</w:t>
      </w:r>
      <w:proofErr w:type="gramEnd"/>
      <w:r w:rsidRPr="00674787">
        <w:rPr>
          <w:rFonts w:ascii="Times New Roman CYR" w:hAnsi="Times New Roman CYR" w:cs="Times New Roman CYR"/>
          <w:sz w:val="28"/>
          <w:szCs w:val="28"/>
        </w:rPr>
        <w:t xml:space="preserve"> по принципу «одно окно» воспользовалось 94 человека.</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2. </w:t>
      </w:r>
      <w:r w:rsidRPr="00674787">
        <w:rPr>
          <w:rFonts w:ascii="Times New Roman CYR" w:hAnsi="Times New Roman CYR" w:cs="Times New Roman CYR"/>
          <w:b/>
          <w:bCs/>
          <w:color w:val="000000"/>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674787" w:rsidRPr="00674787" w:rsidRDefault="00674787" w:rsidP="00674787">
      <w:pPr>
        <w:autoSpaceDE w:val="0"/>
        <w:autoSpaceDN w:val="0"/>
        <w:adjustRightInd w:val="0"/>
        <w:spacing w:after="0" w:line="240" w:lineRule="auto"/>
        <w:ind w:firstLine="709"/>
        <w:jc w:val="both"/>
        <w:rPr>
          <w:rFonts w:ascii="Times New Roman CYR" w:hAnsi="Times New Roman CYR" w:cs="Times New Roman CYR"/>
          <w:b/>
          <w:bCs/>
          <w:sz w:val="28"/>
          <w:szCs w:val="28"/>
        </w:rPr>
      </w:pPr>
      <w:r w:rsidRPr="00674787">
        <w:rPr>
          <w:rFonts w:ascii="Times New Roman CYR" w:hAnsi="Times New Roman CYR" w:cs="Times New Roman CYR"/>
          <w:b/>
          <w:bCs/>
          <w:sz w:val="28"/>
          <w:szCs w:val="28"/>
        </w:rPr>
        <w:t xml:space="preserve">Состояние малого бизнеса является одним из основных индикаторов качества экономической и социальной среды. </w:t>
      </w:r>
    </w:p>
    <w:p w:rsidR="00674787" w:rsidRPr="00674787" w:rsidRDefault="00674787" w:rsidP="00674787">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674787">
        <w:rPr>
          <w:rFonts w:ascii="Times New Roman CYR" w:hAnsi="Times New Roman CYR" w:cs="Times New Roman CYR"/>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2012 году увеличилась в сравнении с 2011 годом с 37,70% до 70,00%. Значительное увеличение показателя обусловлено ростом в 2012 году количества организаций малого бизнеса (юридических лиц) и индивидуальных предпринимателей относительно 2011 года.</w:t>
      </w:r>
      <w:proofErr w:type="gramEnd"/>
      <w:r w:rsidRPr="00674787">
        <w:rPr>
          <w:rFonts w:ascii="Times New Roman CYR" w:hAnsi="Times New Roman CYR" w:cs="Times New Roman CYR"/>
          <w:sz w:val="28"/>
          <w:szCs w:val="28"/>
        </w:rPr>
        <w:t xml:space="preserve"> (В 2012 году темп роста организаций малого бизнеса (юридических лиц) составил 112,35%).</w:t>
      </w:r>
    </w:p>
    <w:p w:rsidR="00674787" w:rsidRPr="00674787" w:rsidRDefault="00674787" w:rsidP="00674787">
      <w:pPr>
        <w:autoSpaceDE w:val="0"/>
        <w:autoSpaceDN w:val="0"/>
        <w:adjustRightInd w:val="0"/>
        <w:spacing w:after="0" w:line="240" w:lineRule="auto"/>
        <w:ind w:firstLine="709"/>
        <w:jc w:val="both"/>
        <w:rPr>
          <w:rFonts w:ascii="Times New Roman CYR" w:hAnsi="Times New Roman CYR" w:cs="Times New Roman CYR"/>
          <w:sz w:val="28"/>
          <w:szCs w:val="28"/>
        </w:rPr>
      </w:pPr>
      <w:r w:rsidRPr="00674787">
        <w:rPr>
          <w:rFonts w:ascii="Times New Roman CYR" w:hAnsi="Times New Roman CYR" w:cs="Times New Roman CYR"/>
          <w:sz w:val="28"/>
          <w:szCs w:val="28"/>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2013году составила 67,25%.По сравнению с 2012 годом показатель снизился. Снижение показателя обусловлено сокращением количества индивидуальных предпринимателей в 2013 году на 65 единиц (2012 год – 3084 ед., 2013 год – 3019 ед.).  </w:t>
      </w:r>
    </w:p>
    <w:p w:rsidR="00674787" w:rsidRPr="00674787" w:rsidRDefault="00674787" w:rsidP="00674787">
      <w:pPr>
        <w:autoSpaceDE w:val="0"/>
        <w:autoSpaceDN w:val="0"/>
        <w:adjustRightInd w:val="0"/>
        <w:spacing w:after="0" w:line="240" w:lineRule="auto"/>
        <w:ind w:firstLine="709"/>
        <w:jc w:val="both"/>
        <w:rPr>
          <w:rFonts w:ascii="Times New Roman CYR" w:hAnsi="Times New Roman CYR" w:cs="Times New Roman CYR"/>
          <w:sz w:val="28"/>
          <w:szCs w:val="28"/>
        </w:rPr>
      </w:pPr>
      <w:r w:rsidRPr="00674787">
        <w:rPr>
          <w:rFonts w:ascii="Times New Roman CYR" w:hAnsi="Times New Roman CYR" w:cs="Times New Roman CYR"/>
          <w:sz w:val="28"/>
          <w:szCs w:val="28"/>
        </w:rPr>
        <w:t>В прогнозном периоде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увеличится до 73,7% в 2016 году.</w:t>
      </w:r>
    </w:p>
    <w:p w:rsidR="00674787" w:rsidRPr="00674787" w:rsidRDefault="00674787" w:rsidP="00674787">
      <w:pPr>
        <w:autoSpaceDE w:val="0"/>
        <w:autoSpaceDN w:val="0"/>
        <w:adjustRightInd w:val="0"/>
        <w:spacing w:after="0" w:line="240" w:lineRule="auto"/>
        <w:ind w:firstLine="709"/>
        <w:jc w:val="both"/>
        <w:rPr>
          <w:rFonts w:ascii="Times New Roman CYR" w:hAnsi="Times New Roman CYR" w:cs="Times New Roman CYR"/>
          <w:sz w:val="28"/>
          <w:szCs w:val="28"/>
        </w:rPr>
      </w:pPr>
      <w:r w:rsidRPr="00674787">
        <w:rPr>
          <w:rFonts w:ascii="Times New Roman CYR" w:hAnsi="Times New Roman CYR" w:cs="Times New Roman CYR"/>
          <w:sz w:val="28"/>
          <w:szCs w:val="28"/>
        </w:rPr>
        <w:lastRenderedPageBreak/>
        <w:t>Росту данного показателя будут способствовать реализация целевой программы «Развитие субъектов малого и среднего предпринимательства в городе Канске» на 2014 – 2016 годы. Реализуются такие мероприятия, как:</w:t>
      </w:r>
    </w:p>
    <w:p w:rsidR="00674787" w:rsidRPr="00674787" w:rsidRDefault="00674787" w:rsidP="00674787">
      <w:pPr>
        <w:autoSpaceDE w:val="0"/>
        <w:autoSpaceDN w:val="0"/>
        <w:adjustRightInd w:val="0"/>
        <w:spacing w:after="0" w:line="240" w:lineRule="auto"/>
        <w:ind w:firstLine="709"/>
        <w:jc w:val="both"/>
        <w:rPr>
          <w:rFonts w:ascii="Times New Roman CYR" w:hAnsi="Times New Roman CYR" w:cs="Times New Roman CYR"/>
          <w:sz w:val="28"/>
          <w:szCs w:val="28"/>
        </w:rPr>
      </w:pPr>
      <w:r w:rsidRPr="00674787">
        <w:rPr>
          <w:rFonts w:ascii="Times New Roman CYR" w:hAnsi="Times New Roman CYR" w:cs="Times New Roman CYR"/>
          <w:sz w:val="28"/>
          <w:szCs w:val="28"/>
        </w:rPr>
        <w:t>1.</w:t>
      </w:r>
      <w:r w:rsidRPr="00674787">
        <w:rPr>
          <w:rFonts w:ascii="Times New Roman CYR" w:hAnsi="Times New Roman CYR" w:cs="Times New Roman CYR"/>
          <w:sz w:val="28"/>
          <w:szCs w:val="28"/>
        </w:rPr>
        <w:tab/>
        <w:t xml:space="preserve">Субсидии вновь созданным субъектам малого предпринимательства на возмещение части расходов, связанных с началом предпринимательской деятельности. </w:t>
      </w:r>
    </w:p>
    <w:p w:rsidR="00674787" w:rsidRPr="00674787" w:rsidRDefault="00674787" w:rsidP="00674787">
      <w:pPr>
        <w:autoSpaceDE w:val="0"/>
        <w:autoSpaceDN w:val="0"/>
        <w:adjustRightInd w:val="0"/>
        <w:spacing w:after="0" w:line="240" w:lineRule="auto"/>
        <w:ind w:firstLine="709"/>
        <w:jc w:val="both"/>
        <w:rPr>
          <w:rFonts w:ascii="Times New Roman CYR" w:hAnsi="Times New Roman CYR" w:cs="Times New Roman CYR"/>
          <w:sz w:val="28"/>
          <w:szCs w:val="28"/>
        </w:rPr>
      </w:pPr>
      <w:r w:rsidRPr="00674787">
        <w:rPr>
          <w:rFonts w:ascii="Times New Roman CYR" w:hAnsi="Times New Roman CYR" w:cs="Times New Roman CYR"/>
          <w:sz w:val="28"/>
          <w:szCs w:val="28"/>
        </w:rPr>
        <w:t>2.</w:t>
      </w:r>
      <w:r w:rsidRPr="00674787">
        <w:rPr>
          <w:rFonts w:ascii="Times New Roman CYR" w:hAnsi="Times New Roman CYR" w:cs="Times New Roman CYR"/>
          <w:sz w:val="28"/>
          <w:szCs w:val="28"/>
        </w:rPr>
        <w:tab/>
        <w:t xml:space="preserve"> </w:t>
      </w:r>
      <w:proofErr w:type="gramStart"/>
      <w:r w:rsidRPr="00674787">
        <w:rPr>
          <w:rFonts w:ascii="Times New Roman CYR" w:hAnsi="Times New Roman CYR" w:cs="Times New Roman CYR"/>
          <w:sz w:val="28"/>
          <w:szCs w:val="28"/>
        </w:rPr>
        <w:t>Субсидии субъектам малого и (или) среднего предпринимательства, на возмещение части затрат на приобретение оборудования в целях создания и (или) развития, и (или) модернизации производства товаров (работ, услуг).</w:t>
      </w:r>
      <w:proofErr w:type="gramEnd"/>
    </w:p>
    <w:p w:rsidR="00674787" w:rsidRPr="00674787" w:rsidRDefault="00674787" w:rsidP="00674787">
      <w:pPr>
        <w:autoSpaceDE w:val="0"/>
        <w:autoSpaceDN w:val="0"/>
        <w:adjustRightInd w:val="0"/>
        <w:spacing w:after="0" w:line="240" w:lineRule="auto"/>
        <w:ind w:firstLine="709"/>
        <w:jc w:val="both"/>
        <w:rPr>
          <w:rFonts w:ascii="Times New Roman CYR" w:hAnsi="Times New Roman CYR" w:cs="Times New Roman CYR"/>
          <w:sz w:val="28"/>
          <w:szCs w:val="28"/>
        </w:rPr>
      </w:pPr>
      <w:r w:rsidRPr="00674787">
        <w:rPr>
          <w:rFonts w:ascii="Times New Roman CYR" w:hAnsi="Times New Roman CYR" w:cs="Times New Roman CYR"/>
          <w:sz w:val="28"/>
          <w:szCs w:val="28"/>
        </w:rPr>
        <w:t>3.</w:t>
      </w:r>
      <w:r w:rsidRPr="00674787">
        <w:rPr>
          <w:rFonts w:ascii="Times New Roman CYR" w:hAnsi="Times New Roman CYR" w:cs="Times New Roman CYR"/>
          <w:sz w:val="28"/>
          <w:szCs w:val="28"/>
        </w:rPr>
        <w:tab/>
        <w:t>Субсидии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w:t>
      </w:r>
    </w:p>
    <w:p w:rsidR="00674787" w:rsidRPr="00674787" w:rsidRDefault="00674787" w:rsidP="00674787">
      <w:pPr>
        <w:autoSpaceDE w:val="0"/>
        <w:autoSpaceDN w:val="0"/>
        <w:adjustRightInd w:val="0"/>
        <w:spacing w:after="0" w:line="240" w:lineRule="auto"/>
        <w:ind w:firstLine="709"/>
        <w:jc w:val="both"/>
        <w:rPr>
          <w:rFonts w:ascii="Times New Roman CYR" w:hAnsi="Times New Roman CYR" w:cs="Times New Roman CYR"/>
          <w:sz w:val="28"/>
          <w:szCs w:val="28"/>
        </w:rPr>
      </w:pPr>
      <w:r w:rsidRPr="00674787">
        <w:rPr>
          <w:rFonts w:ascii="Times New Roman CYR" w:hAnsi="Times New Roman CYR" w:cs="Times New Roman CYR"/>
          <w:sz w:val="28"/>
          <w:szCs w:val="28"/>
        </w:rPr>
        <w:t>4.</w:t>
      </w:r>
      <w:r w:rsidRPr="00674787">
        <w:rPr>
          <w:rFonts w:ascii="Times New Roman CYR" w:hAnsi="Times New Roman CYR" w:cs="Times New Roman CYR"/>
          <w:sz w:val="28"/>
          <w:szCs w:val="28"/>
        </w:rPr>
        <w:tab/>
        <w:t>Субсидии субъектам малого и среднего предпринимательства на возмещение части расходов, связанных с созданием (развитием) социального предпринимательства.</w:t>
      </w:r>
    </w:p>
    <w:p w:rsidR="00674787" w:rsidRPr="00674787" w:rsidRDefault="00674787" w:rsidP="00674787">
      <w:pPr>
        <w:autoSpaceDE w:val="0"/>
        <w:autoSpaceDN w:val="0"/>
        <w:adjustRightInd w:val="0"/>
        <w:spacing w:after="0" w:line="240" w:lineRule="auto"/>
        <w:ind w:firstLine="709"/>
        <w:jc w:val="both"/>
        <w:rPr>
          <w:rFonts w:ascii="Times New Roman CYR" w:hAnsi="Times New Roman CYR" w:cs="Times New Roman CYR"/>
          <w:sz w:val="28"/>
          <w:szCs w:val="28"/>
        </w:rPr>
      </w:pPr>
      <w:r w:rsidRPr="00674787">
        <w:rPr>
          <w:rFonts w:ascii="Times New Roman CYR" w:hAnsi="Times New Roman CYR" w:cs="Times New Roman CYR"/>
          <w:sz w:val="28"/>
          <w:szCs w:val="28"/>
        </w:rPr>
        <w:t>5.</w:t>
      </w:r>
      <w:r w:rsidRPr="00674787">
        <w:rPr>
          <w:rFonts w:ascii="Times New Roman CYR" w:hAnsi="Times New Roman CYR" w:cs="Times New Roman CYR"/>
          <w:sz w:val="28"/>
          <w:szCs w:val="28"/>
        </w:rPr>
        <w:tab/>
        <w:t xml:space="preserve"> Наполнение разделов официального </w:t>
      </w:r>
      <w:proofErr w:type="spellStart"/>
      <w:r w:rsidRPr="00674787">
        <w:rPr>
          <w:rFonts w:ascii="Times New Roman CYR" w:hAnsi="Times New Roman CYR" w:cs="Times New Roman CYR"/>
          <w:sz w:val="28"/>
          <w:szCs w:val="28"/>
        </w:rPr>
        <w:t>сайтаадминистрации</w:t>
      </w:r>
      <w:proofErr w:type="spellEnd"/>
      <w:r w:rsidRPr="00674787">
        <w:rPr>
          <w:rFonts w:ascii="Times New Roman CYR" w:hAnsi="Times New Roman CYR" w:cs="Times New Roman CYR"/>
          <w:sz w:val="28"/>
          <w:szCs w:val="28"/>
        </w:rPr>
        <w:t xml:space="preserve">  г. Канска, посвященных инвестиционной и предпринимательской деятельности.</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Default="00674787" w:rsidP="00674787">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3. </w:t>
      </w:r>
      <w:r w:rsidRPr="00674787">
        <w:rPr>
          <w:rFonts w:ascii="Times New Roman CYR" w:hAnsi="Times New Roman CYR" w:cs="Times New Roman CYR"/>
          <w:b/>
          <w:bCs/>
          <w:color w:val="000000"/>
          <w:sz w:val="28"/>
          <w:szCs w:val="28"/>
        </w:rPr>
        <w:t>Объем инвестиций в основной капитал (за исключением бюджетных средств) в расчете на 1 человека</w:t>
      </w:r>
    </w:p>
    <w:p w:rsidR="00674787" w:rsidRPr="00674787" w:rsidRDefault="00674787" w:rsidP="00674787">
      <w:pPr>
        <w:autoSpaceDE w:val="0"/>
        <w:autoSpaceDN w:val="0"/>
        <w:adjustRightInd w:val="0"/>
        <w:spacing w:after="0" w:line="240" w:lineRule="auto"/>
        <w:rPr>
          <w:rFonts w:ascii="Times New Roman CYR" w:hAnsi="Times New Roman CYR" w:cs="Times New Roman CYR"/>
          <w:b/>
          <w:bCs/>
          <w:color w:val="000000"/>
          <w:sz w:val="28"/>
          <w:szCs w:val="28"/>
        </w:rPr>
      </w:pPr>
    </w:p>
    <w:p w:rsidR="00674787" w:rsidRPr="00674787" w:rsidRDefault="00674787" w:rsidP="00674787">
      <w:pPr>
        <w:keepNext/>
        <w:suppressLineNumber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674787">
        <w:rPr>
          <w:rFonts w:ascii="Times New Roman CYR" w:hAnsi="Times New Roman CYR" w:cs="Times New Roman CYR"/>
          <w:b/>
          <w:bCs/>
          <w:sz w:val="28"/>
          <w:szCs w:val="28"/>
        </w:rPr>
        <w:t xml:space="preserve">Объем инвестиций в основной капитал (за исключением бюджетных средств) в расчете на 1 жителя по итогам 2013 года повысился на 15,5 рублей относительно уровня 2012 года (с учетом среднегодовой численности населения города Канска в 2012 году - 93060 чел., в 2013 году – 92359 чел.) и составил 1465,9рублей. </w:t>
      </w:r>
      <w:r w:rsidRPr="00674787">
        <w:rPr>
          <w:rFonts w:ascii="Times New Roman CYR" w:hAnsi="Times New Roman CYR" w:cs="Times New Roman CYR"/>
          <w:color w:val="000000"/>
          <w:sz w:val="28"/>
          <w:szCs w:val="28"/>
        </w:rPr>
        <w:t>На предприятиях</w:t>
      </w:r>
      <w:r w:rsidRPr="00674787">
        <w:rPr>
          <w:rFonts w:ascii="Times New Roman CYR" w:hAnsi="Times New Roman CYR" w:cs="Times New Roman CYR"/>
          <w:sz w:val="28"/>
          <w:szCs w:val="28"/>
        </w:rPr>
        <w:t xml:space="preserve"> обрабатывающих отраслей уровень производства в 2013 году сложился ниже прошлого года на 27,7%.</w:t>
      </w:r>
    </w:p>
    <w:p w:rsidR="00674787" w:rsidRPr="00674787" w:rsidRDefault="00674787" w:rsidP="00674787">
      <w:pPr>
        <w:keepNext/>
        <w:suppressLineNumber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674787">
        <w:rPr>
          <w:rFonts w:ascii="Times New Roman CYR" w:hAnsi="Times New Roman CYR" w:cs="Times New Roman CYR"/>
          <w:sz w:val="28"/>
          <w:szCs w:val="28"/>
        </w:rPr>
        <w:t>Снижение объема инвестиций в основной капитал обусловлено отрицательной динамикой темпов роста в отраслях: «производство машин и оборудования» –76,77 % (ЗАО КМЗ «Сегмент»), «производство прочих неметаллических минеральных продуктов» – 79,2 % (ООО «</w:t>
      </w:r>
      <w:proofErr w:type="spellStart"/>
      <w:r w:rsidRPr="00674787">
        <w:rPr>
          <w:rFonts w:ascii="Times New Roman CYR" w:hAnsi="Times New Roman CYR" w:cs="Times New Roman CYR"/>
          <w:sz w:val="28"/>
          <w:szCs w:val="28"/>
        </w:rPr>
        <w:t>Канский</w:t>
      </w:r>
      <w:proofErr w:type="spellEnd"/>
      <w:r w:rsidRPr="00674787">
        <w:rPr>
          <w:rFonts w:ascii="Times New Roman CYR" w:hAnsi="Times New Roman CYR" w:cs="Times New Roman CYR"/>
          <w:sz w:val="28"/>
          <w:szCs w:val="28"/>
        </w:rPr>
        <w:t xml:space="preserve"> комбинат строительных материалов»), «производство готовых металлических изделий» –77 % (ООО </w:t>
      </w:r>
      <w:proofErr w:type="spellStart"/>
      <w:r w:rsidRPr="00674787">
        <w:rPr>
          <w:rFonts w:ascii="Times New Roman CYR" w:hAnsi="Times New Roman CYR" w:cs="Times New Roman CYR"/>
          <w:sz w:val="28"/>
          <w:szCs w:val="28"/>
        </w:rPr>
        <w:t>Канский</w:t>
      </w:r>
      <w:proofErr w:type="spellEnd"/>
      <w:r w:rsidRPr="00674787">
        <w:rPr>
          <w:rFonts w:ascii="Times New Roman CYR" w:hAnsi="Times New Roman CYR" w:cs="Times New Roman CYR"/>
          <w:sz w:val="28"/>
          <w:szCs w:val="28"/>
        </w:rPr>
        <w:t xml:space="preserve"> ЗЛМК «Маяк»).</w:t>
      </w:r>
    </w:p>
    <w:p w:rsidR="00674787" w:rsidRPr="00674787" w:rsidRDefault="00674787" w:rsidP="00674787">
      <w:pPr>
        <w:keepNext/>
        <w:suppressLineNumbers/>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674787">
        <w:rPr>
          <w:rFonts w:ascii="Times New Roman CYR" w:hAnsi="Times New Roman CYR" w:cs="Times New Roman CYR"/>
          <w:sz w:val="28"/>
          <w:szCs w:val="28"/>
        </w:rPr>
        <w:t>Наибольшую долю по объемам освоенных инвестиций за 2013 год занимали такие предприятия, как ООО «</w:t>
      </w:r>
      <w:proofErr w:type="spellStart"/>
      <w:r w:rsidRPr="00674787">
        <w:rPr>
          <w:rFonts w:ascii="Times New Roman CYR" w:hAnsi="Times New Roman CYR" w:cs="Times New Roman CYR"/>
          <w:sz w:val="28"/>
          <w:szCs w:val="28"/>
        </w:rPr>
        <w:t>Стройинвест</w:t>
      </w:r>
      <w:proofErr w:type="spellEnd"/>
      <w:r w:rsidRPr="00674787">
        <w:rPr>
          <w:rFonts w:ascii="Times New Roman CYR" w:hAnsi="Times New Roman CYR" w:cs="Times New Roman CYR"/>
          <w:sz w:val="28"/>
          <w:szCs w:val="28"/>
        </w:rPr>
        <w:t>», ООО «</w:t>
      </w:r>
      <w:proofErr w:type="spellStart"/>
      <w:r w:rsidRPr="00674787">
        <w:rPr>
          <w:rFonts w:ascii="Times New Roman CYR" w:hAnsi="Times New Roman CYR" w:cs="Times New Roman CYR"/>
          <w:sz w:val="28"/>
          <w:szCs w:val="28"/>
        </w:rPr>
        <w:t>АгроСельхозтехника</w:t>
      </w:r>
      <w:proofErr w:type="spellEnd"/>
      <w:r w:rsidRPr="00674787">
        <w:rPr>
          <w:rFonts w:ascii="Times New Roman CYR" w:hAnsi="Times New Roman CYR" w:cs="Times New Roman CYR"/>
          <w:sz w:val="28"/>
          <w:szCs w:val="28"/>
        </w:rPr>
        <w:t>»</w:t>
      </w:r>
    </w:p>
    <w:p w:rsidR="00674787" w:rsidRPr="00674787" w:rsidRDefault="00674787" w:rsidP="00674787">
      <w:pPr>
        <w:autoSpaceDE w:val="0"/>
        <w:autoSpaceDN w:val="0"/>
        <w:adjustRightInd w:val="0"/>
        <w:spacing w:after="0" w:line="240" w:lineRule="auto"/>
        <w:ind w:firstLine="709"/>
        <w:jc w:val="both"/>
        <w:rPr>
          <w:rFonts w:ascii="Times New Roman CYR" w:hAnsi="Times New Roman CYR" w:cs="Times New Roman CYR"/>
          <w:sz w:val="28"/>
          <w:szCs w:val="28"/>
        </w:rPr>
      </w:pPr>
      <w:r w:rsidRPr="00674787">
        <w:rPr>
          <w:rFonts w:ascii="Times New Roman CYR" w:hAnsi="Times New Roman CYR" w:cs="Times New Roman CYR"/>
          <w:sz w:val="28"/>
          <w:szCs w:val="28"/>
        </w:rPr>
        <w:t>Инвестиционные ресурсы организациями в основном направлялись на приобретение машин, оборудования, транспортных средств, строительство производственных зданий и сооружений, жилищное строительство.</w:t>
      </w:r>
    </w:p>
    <w:p w:rsidR="00674787" w:rsidRPr="00674787" w:rsidRDefault="00674787" w:rsidP="00674787">
      <w:pPr>
        <w:autoSpaceDE w:val="0"/>
        <w:autoSpaceDN w:val="0"/>
        <w:adjustRightInd w:val="0"/>
        <w:spacing w:after="0" w:line="240" w:lineRule="auto"/>
        <w:ind w:firstLine="709"/>
        <w:jc w:val="both"/>
        <w:rPr>
          <w:rFonts w:ascii="Times New Roman CYR" w:hAnsi="Times New Roman CYR" w:cs="Times New Roman CYR"/>
          <w:sz w:val="28"/>
          <w:szCs w:val="28"/>
        </w:rPr>
      </w:pPr>
      <w:r w:rsidRPr="00674787">
        <w:rPr>
          <w:rFonts w:ascii="Times New Roman CYR" w:hAnsi="Times New Roman CYR" w:cs="Times New Roman CYR"/>
          <w:sz w:val="28"/>
          <w:szCs w:val="28"/>
        </w:rPr>
        <w:t xml:space="preserve">Прогноз объема инвестиций в основной капитал (за исключением бюджетных средств) в расчете на 1 жителя на 2014-2016 годы разработан с учетом Прогноза социально-экономического развития </w:t>
      </w:r>
      <w:proofErr w:type="gramStart"/>
      <w:r w:rsidRPr="00674787">
        <w:rPr>
          <w:rFonts w:ascii="Times New Roman CYR" w:hAnsi="Times New Roman CYR" w:cs="Times New Roman CYR"/>
          <w:sz w:val="28"/>
          <w:szCs w:val="28"/>
        </w:rPr>
        <w:t>г</w:t>
      </w:r>
      <w:proofErr w:type="gramEnd"/>
      <w:r w:rsidRPr="00674787">
        <w:rPr>
          <w:rFonts w:ascii="Times New Roman CYR" w:hAnsi="Times New Roman CYR" w:cs="Times New Roman CYR"/>
          <w:sz w:val="28"/>
          <w:szCs w:val="28"/>
        </w:rPr>
        <w:t>. Канска.</w:t>
      </w:r>
    </w:p>
    <w:p w:rsidR="00674787" w:rsidRPr="00674787" w:rsidRDefault="00674787" w:rsidP="00674787">
      <w:pPr>
        <w:tabs>
          <w:tab w:val="left" w:pos="2268"/>
        </w:tabs>
        <w:autoSpaceDE w:val="0"/>
        <w:autoSpaceDN w:val="0"/>
        <w:adjustRightInd w:val="0"/>
        <w:spacing w:after="0" w:line="240" w:lineRule="auto"/>
        <w:ind w:firstLine="709"/>
        <w:jc w:val="both"/>
        <w:rPr>
          <w:rFonts w:ascii="Times New Roman CYR" w:hAnsi="Times New Roman CYR" w:cs="Times New Roman CYR"/>
          <w:b/>
          <w:bCs/>
          <w:sz w:val="28"/>
          <w:szCs w:val="28"/>
        </w:rPr>
      </w:pPr>
      <w:r w:rsidRPr="00674787">
        <w:rPr>
          <w:rFonts w:ascii="Times New Roman CYR" w:hAnsi="Times New Roman CYR" w:cs="Times New Roman CYR"/>
          <w:sz w:val="28"/>
          <w:szCs w:val="28"/>
        </w:rPr>
        <w:lastRenderedPageBreak/>
        <w:t>В прогнозном периоде ожидается, что объем инвестиций в основной капитал (за исключением бюджетных средств) в городе Канске будет ежегодно увеличиваться. На начальной стадии реализации находится проект ООО «</w:t>
      </w:r>
      <w:proofErr w:type="spellStart"/>
      <w:r w:rsidRPr="00674787">
        <w:rPr>
          <w:rFonts w:ascii="Times New Roman CYR" w:hAnsi="Times New Roman CYR" w:cs="Times New Roman CYR"/>
          <w:sz w:val="28"/>
          <w:szCs w:val="28"/>
        </w:rPr>
        <w:t>Биопеллеты</w:t>
      </w:r>
      <w:proofErr w:type="spellEnd"/>
      <w:r w:rsidRPr="00674787">
        <w:rPr>
          <w:rFonts w:ascii="Times New Roman CYR" w:hAnsi="Times New Roman CYR" w:cs="Times New Roman CYR"/>
          <w:sz w:val="28"/>
          <w:szCs w:val="28"/>
        </w:rPr>
        <w:t xml:space="preserve">» по строительству завода по производству топливных </w:t>
      </w:r>
      <w:proofErr w:type="spellStart"/>
      <w:r w:rsidRPr="00674787">
        <w:rPr>
          <w:rFonts w:ascii="Times New Roman CYR" w:hAnsi="Times New Roman CYR" w:cs="Times New Roman CYR"/>
          <w:sz w:val="28"/>
          <w:szCs w:val="28"/>
        </w:rPr>
        <w:t>пеллет</w:t>
      </w:r>
      <w:proofErr w:type="gramStart"/>
      <w:r w:rsidRPr="00674787">
        <w:rPr>
          <w:rFonts w:ascii="Times New Roman CYR" w:hAnsi="Times New Roman CYR" w:cs="Times New Roman CYR"/>
          <w:sz w:val="28"/>
          <w:szCs w:val="28"/>
        </w:rPr>
        <w:t>.О</w:t>
      </w:r>
      <w:proofErr w:type="gramEnd"/>
      <w:r w:rsidRPr="00674787">
        <w:rPr>
          <w:rFonts w:ascii="Times New Roman CYR" w:hAnsi="Times New Roman CYR" w:cs="Times New Roman CYR"/>
          <w:sz w:val="28"/>
          <w:szCs w:val="28"/>
        </w:rPr>
        <w:t>ОО</w:t>
      </w:r>
      <w:proofErr w:type="spellEnd"/>
      <w:r w:rsidRPr="00674787">
        <w:rPr>
          <w:rFonts w:ascii="Times New Roman CYR" w:hAnsi="Times New Roman CYR" w:cs="Times New Roman CYR"/>
          <w:sz w:val="28"/>
          <w:szCs w:val="28"/>
        </w:rPr>
        <w:t xml:space="preserve"> «</w:t>
      </w:r>
      <w:proofErr w:type="spellStart"/>
      <w:r w:rsidRPr="00674787">
        <w:rPr>
          <w:rFonts w:ascii="Times New Roman CYR" w:hAnsi="Times New Roman CYR" w:cs="Times New Roman CYR"/>
          <w:sz w:val="28"/>
          <w:szCs w:val="28"/>
        </w:rPr>
        <w:t>Агросельхозтехника</w:t>
      </w:r>
      <w:proofErr w:type="spellEnd"/>
      <w:r w:rsidRPr="00674787">
        <w:rPr>
          <w:rFonts w:ascii="Times New Roman CYR" w:hAnsi="Times New Roman CYR" w:cs="Times New Roman CYR"/>
          <w:sz w:val="28"/>
          <w:szCs w:val="28"/>
        </w:rPr>
        <w:t>» реализует проект по модернизации цеха по сборке зерноуборочных комбайнов.</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4. </w:t>
      </w:r>
      <w:r w:rsidRPr="00674787">
        <w:rPr>
          <w:rFonts w:ascii="Times New Roman CYR" w:hAnsi="Times New Roman CYR" w:cs="Times New Roman CYR"/>
          <w:b/>
          <w:bCs/>
          <w:color w:val="000000"/>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674787" w:rsidRPr="00674787" w:rsidRDefault="00674787" w:rsidP="00674787">
      <w:pPr>
        <w:autoSpaceDE w:val="0"/>
        <w:autoSpaceDN w:val="0"/>
        <w:adjustRightInd w:val="0"/>
        <w:spacing w:after="0" w:line="240" w:lineRule="auto"/>
        <w:ind w:right="60"/>
        <w:jc w:val="both"/>
        <w:rPr>
          <w:rFonts w:ascii="Times New Roman CYR" w:hAnsi="Times New Roman CYR" w:cs="Times New Roman CYR"/>
          <w:sz w:val="28"/>
          <w:szCs w:val="28"/>
        </w:rPr>
      </w:pPr>
      <w:r w:rsidRPr="00674787">
        <w:rPr>
          <w:rFonts w:ascii="Times New Roman CYR" w:hAnsi="Times New Roman CYR" w:cs="Times New Roman CYR"/>
          <w:sz w:val="28"/>
          <w:szCs w:val="28"/>
        </w:rPr>
        <w:tab/>
        <w:t xml:space="preserve">Общая площадь территории города, подлежащая налогообложению в соответствии с действующим законодательством (статья 389 Налогового кодекса), определена в размере 9180 га. </w:t>
      </w:r>
    </w:p>
    <w:p w:rsidR="00674787" w:rsidRPr="00674787" w:rsidRDefault="00674787" w:rsidP="00674787">
      <w:pPr>
        <w:autoSpaceDE w:val="0"/>
        <w:autoSpaceDN w:val="0"/>
        <w:adjustRightInd w:val="0"/>
        <w:spacing w:after="0" w:line="240" w:lineRule="auto"/>
        <w:ind w:right="60"/>
        <w:jc w:val="both"/>
        <w:rPr>
          <w:rFonts w:ascii="Times New Roman CYR" w:hAnsi="Times New Roman CYR" w:cs="Times New Roman CYR"/>
          <w:sz w:val="28"/>
          <w:szCs w:val="28"/>
        </w:rPr>
      </w:pPr>
      <w:r w:rsidRPr="00674787">
        <w:rPr>
          <w:rFonts w:ascii="Times New Roman CYR" w:hAnsi="Times New Roman CYR" w:cs="Times New Roman CYR"/>
          <w:sz w:val="28"/>
          <w:szCs w:val="28"/>
        </w:rPr>
        <w:tab/>
        <w:t>Площадь земельных участков, являющихся объектами налогообложения земельным налогом, изменяется ежегодно за счет заключения договоров купли-продажи и предоставления земельных участков в собственность граждан и юридических лиц. По данным Комитета по управлению муниципальным имуществом города Канска за 2013 год в собственность граждан и юридических лиц предоставлено земельных участков площадью 7,84 га. Общая площадь земельных участков, являющихся объектами налогообложения земельным налогом, по состоянию на 01.01.2014г. составила 2493,9 га. Доля площади земельных участков, являющихся объектами налогообложения земельным налогом, в общей площади территории города Канска по состоянию на 01.01.2014г. составила 27,2%.</w:t>
      </w:r>
    </w:p>
    <w:p w:rsidR="00674787" w:rsidRPr="00674787" w:rsidRDefault="00674787" w:rsidP="00674787">
      <w:pPr>
        <w:autoSpaceDE w:val="0"/>
        <w:autoSpaceDN w:val="0"/>
        <w:adjustRightInd w:val="0"/>
        <w:spacing w:after="0" w:line="240" w:lineRule="auto"/>
        <w:ind w:right="60"/>
        <w:jc w:val="both"/>
        <w:rPr>
          <w:rFonts w:ascii="Times New Roman" w:hAnsi="Times New Roman" w:cs="Times New Roman"/>
          <w:sz w:val="28"/>
          <w:szCs w:val="28"/>
        </w:rPr>
      </w:pP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674787">
      <w:pPr>
        <w:autoSpaceDE w:val="0"/>
        <w:autoSpaceDN w:val="0"/>
        <w:adjustRightInd w:val="0"/>
        <w:spacing w:after="0" w:line="240" w:lineRule="auto"/>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5. </w:t>
      </w:r>
      <w:r w:rsidRPr="00674787">
        <w:rPr>
          <w:rFonts w:ascii="Times New Roman CYR" w:hAnsi="Times New Roman CYR" w:cs="Times New Roman CYR"/>
          <w:b/>
          <w:bCs/>
          <w:color w:val="000000"/>
          <w:sz w:val="28"/>
          <w:szCs w:val="28"/>
        </w:rPr>
        <w:t xml:space="preserve">Доля прибыльных сельскохозяйственных </w:t>
      </w:r>
      <w:proofErr w:type="gramStart"/>
      <w:r w:rsidRPr="00674787">
        <w:rPr>
          <w:rFonts w:ascii="Times New Roman CYR" w:hAnsi="Times New Roman CYR" w:cs="Times New Roman CYR"/>
          <w:b/>
          <w:bCs/>
          <w:color w:val="000000"/>
          <w:sz w:val="28"/>
          <w:szCs w:val="28"/>
        </w:rPr>
        <w:t>организаций</w:t>
      </w:r>
      <w:proofErr w:type="gramEnd"/>
      <w:r w:rsidRPr="00674787">
        <w:rPr>
          <w:rFonts w:ascii="Times New Roman CYR" w:hAnsi="Times New Roman CYR" w:cs="Times New Roman CYR"/>
          <w:b/>
          <w:bCs/>
          <w:color w:val="000000"/>
          <w:sz w:val="28"/>
          <w:szCs w:val="28"/>
        </w:rPr>
        <w:t xml:space="preserve"> в общем их числе</w:t>
      </w:r>
    </w:p>
    <w:p w:rsidR="00674787" w:rsidRPr="00674787" w:rsidRDefault="00674787" w:rsidP="00674787">
      <w:pPr>
        <w:autoSpaceDE w:val="0"/>
        <w:autoSpaceDN w:val="0"/>
        <w:adjustRightInd w:val="0"/>
        <w:spacing w:after="0" w:line="240" w:lineRule="auto"/>
        <w:jc w:val="both"/>
        <w:rPr>
          <w:rFonts w:ascii="Times New Roman" w:hAnsi="Times New Roman" w:cs="Times New Roman"/>
          <w:sz w:val="28"/>
          <w:szCs w:val="28"/>
        </w:rPr>
      </w:pPr>
      <w:r w:rsidRPr="00674787">
        <w:rPr>
          <w:rFonts w:ascii="Times New Roman CYR" w:hAnsi="Times New Roman CYR" w:cs="Times New Roman CYR"/>
          <w:sz w:val="28"/>
          <w:szCs w:val="28"/>
        </w:rPr>
        <w:tab/>
        <w:t>На территории города Канска сельскохозяйственные организации не зарегистрированы.</w:t>
      </w:r>
    </w:p>
    <w:p w:rsidR="00674787" w:rsidRPr="00674787" w:rsidRDefault="00674787" w:rsidP="00674787">
      <w:pPr>
        <w:autoSpaceDE w:val="0"/>
        <w:autoSpaceDN w:val="0"/>
        <w:adjustRightInd w:val="0"/>
        <w:spacing w:after="0" w:line="240" w:lineRule="auto"/>
        <w:jc w:val="both"/>
        <w:rPr>
          <w:rFonts w:ascii="Arial" w:hAnsi="Arial" w:cs="Arial"/>
          <w:sz w:val="20"/>
          <w:szCs w:val="20"/>
        </w:rPr>
      </w:pP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6. </w:t>
      </w:r>
      <w:r w:rsidRPr="00674787">
        <w:rPr>
          <w:rFonts w:ascii="Times New Roman CYR" w:hAnsi="Times New Roman CYR" w:cs="Times New Roman CYR"/>
          <w:b/>
          <w:bCs/>
          <w:color w:val="000000"/>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674787" w:rsidRPr="00674787" w:rsidRDefault="00674787" w:rsidP="00674787">
      <w:pPr>
        <w:keepNext/>
        <w:suppressLineNumbers/>
        <w:suppressAutoHyphens/>
        <w:autoSpaceDE w:val="0"/>
        <w:autoSpaceDN w:val="0"/>
        <w:adjustRightInd w:val="0"/>
        <w:spacing w:after="0" w:line="240" w:lineRule="auto"/>
        <w:jc w:val="both"/>
        <w:rPr>
          <w:rFonts w:ascii="Times New Roman CYR" w:hAnsi="Times New Roman CYR" w:cs="Times New Roman CYR"/>
          <w:sz w:val="28"/>
          <w:szCs w:val="28"/>
        </w:rPr>
      </w:pPr>
      <w:r w:rsidRPr="00674787">
        <w:rPr>
          <w:rFonts w:ascii="Times New Roman CYR" w:hAnsi="Times New Roman CYR" w:cs="Times New Roman CYR"/>
          <w:sz w:val="28"/>
          <w:szCs w:val="28"/>
        </w:rPr>
        <w:tab/>
        <w:t xml:space="preserve">Общая протяженность улично-дорожной сети по состоянию на 01.01.2013 года составила 328,7 км. </w:t>
      </w:r>
    </w:p>
    <w:p w:rsidR="00674787" w:rsidRPr="00674787" w:rsidRDefault="00674787" w:rsidP="00674787">
      <w:pPr>
        <w:keepNext/>
        <w:suppressLineNumbers/>
        <w:suppressAutoHyphens/>
        <w:autoSpaceDE w:val="0"/>
        <w:autoSpaceDN w:val="0"/>
        <w:adjustRightInd w:val="0"/>
        <w:spacing w:after="0" w:line="240" w:lineRule="auto"/>
        <w:ind w:firstLine="567"/>
        <w:jc w:val="both"/>
        <w:rPr>
          <w:rFonts w:ascii="Times New Roman CYR" w:hAnsi="Times New Roman CYR" w:cs="Times New Roman CYR"/>
          <w:sz w:val="28"/>
          <w:szCs w:val="28"/>
        </w:rPr>
      </w:pPr>
      <w:r w:rsidRPr="00674787">
        <w:rPr>
          <w:rFonts w:ascii="Times New Roman CYR" w:hAnsi="Times New Roman CYR" w:cs="Times New Roman CYR"/>
          <w:sz w:val="28"/>
          <w:szCs w:val="28"/>
        </w:rPr>
        <w:t xml:space="preserve">Все автомобильные дороги общего пользования местного значения на праве хозяйственного ведения переданы в Муниципальное унитарное предприятие текущего содержания и санитарной очистки города. На ремонт дорог в 2013 году были использованы  средства краевого и городского бюджета. </w:t>
      </w:r>
      <w:proofErr w:type="gramStart"/>
      <w:r w:rsidRPr="00674787">
        <w:rPr>
          <w:rFonts w:ascii="Times New Roman CYR" w:hAnsi="Times New Roman CYR" w:cs="Times New Roman CYR"/>
          <w:sz w:val="28"/>
          <w:szCs w:val="28"/>
        </w:rPr>
        <w:t xml:space="preserve">За счет средств краевого бюджета и </w:t>
      </w:r>
      <w:proofErr w:type="spellStart"/>
      <w:r w:rsidRPr="00674787">
        <w:rPr>
          <w:rFonts w:ascii="Times New Roman CYR" w:hAnsi="Times New Roman CYR" w:cs="Times New Roman CYR"/>
          <w:sz w:val="28"/>
          <w:szCs w:val="28"/>
        </w:rPr>
        <w:t>софинансирования</w:t>
      </w:r>
      <w:proofErr w:type="spellEnd"/>
      <w:r w:rsidRPr="00674787">
        <w:rPr>
          <w:rFonts w:ascii="Times New Roman CYR" w:hAnsi="Times New Roman CYR" w:cs="Times New Roman CYR"/>
          <w:sz w:val="28"/>
          <w:szCs w:val="28"/>
        </w:rPr>
        <w:t xml:space="preserve"> городского бюджета были выполнены работы по ремонту асфальтобетонного покрытия на 9-и улицах города, общей протяженностью 10158,5 м/п., на сумму 44,100 млн. руб. </w:t>
      </w:r>
      <w:r w:rsidRPr="00674787">
        <w:rPr>
          <w:rFonts w:ascii="Times New Roman CYR" w:hAnsi="Times New Roman CYR" w:cs="Times New Roman CYR"/>
          <w:sz w:val="28"/>
          <w:szCs w:val="28"/>
        </w:rPr>
        <w:lastRenderedPageBreak/>
        <w:t>За счет средств местного бюджета силами МУП ТС и СО, был выполнен ямочный ремонт на дорогах площадью 2400 кв.м.</w:t>
      </w:r>
      <w:proofErr w:type="gramEnd"/>
    </w:p>
    <w:p w:rsidR="00674787" w:rsidRPr="00674787" w:rsidRDefault="00674787" w:rsidP="00674787">
      <w:pPr>
        <w:keepNext/>
        <w:suppressLineNumbers/>
        <w:suppressAutoHyphens/>
        <w:autoSpaceDE w:val="0"/>
        <w:autoSpaceDN w:val="0"/>
        <w:adjustRightInd w:val="0"/>
        <w:spacing w:after="0" w:line="240" w:lineRule="auto"/>
        <w:ind w:firstLine="567"/>
        <w:jc w:val="both"/>
        <w:rPr>
          <w:rFonts w:ascii="Times New Roman CYR" w:hAnsi="Times New Roman CYR" w:cs="Times New Roman CYR"/>
          <w:sz w:val="28"/>
          <w:szCs w:val="28"/>
        </w:rPr>
      </w:pPr>
      <w:r w:rsidRPr="00674787">
        <w:rPr>
          <w:rFonts w:ascii="Times New Roman CYR" w:hAnsi="Times New Roman CYR" w:cs="Times New Roman CYR"/>
          <w:sz w:val="28"/>
          <w:szCs w:val="28"/>
        </w:rPr>
        <w:t>Протяженность дорог, не соответствующих требованиям определяются как сумма протяженности дорог требующих капитального ремонта 24 км</w:t>
      </w:r>
      <w:proofErr w:type="gramStart"/>
      <w:r w:rsidRPr="00674787">
        <w:rPr>
          <w:rFonts w:ascii="Times New Roman CYR" w:hAnsi="Times New Roman CYR" w:cs="Times New Roman CYR"/>
          <w:sz w:val="28"/>
          <w:szCs w:val="28"/>
        </w:rPr>
        <w:t>.</w:t>
      </w:r>
      <w:proofErr w:type="gramEnd"/>
      <w:r w:rsidRPr="00674787">
        <w:rPr>
          <w:rFonts w:ascii="Times New Roman CYR" w:hAnsi="Times New Roman CYR" w:cs="Times New Roman CYR"/>
          <w:sz w:val="28"/>
          <w:szCs w:val="28"/>
        </w:rPr>
        <w:t xml:space="preserve"> (</w:t>
      </w:r>
      <w:proofErr w:type="gramStart"/>
      <w:r w:rsidRPr="00674787">
        <w:rPr>
          <w:rFonts w:ascii="Times New Roman CYR" w:hAnsi="Times New Roman CYR" w:cs="Times New Roman CYR"/>
          <w:sz w:val="28"/>
          <w:szCs w:val="28"/>
        </w:rPr>
        <w:t>н</w:t>
      </w:r>
      <w:proofErr w:type="gramEnd"/>
      <w:r w:rsidRPr="00674787">
        <w:rPr>
          <w:rFonts w:ascii="Times New Roman CYR" w:hAnsi="Times New Roman CYR" w:cs="Times New Roman CYR"/>
          <w:sz w:val="28"/>
          <w:szCs w:val="28"/>
        </w:rPr>
        <w:t xml:space="preserve">а основании </w:t>
      </w:r>
      <w:proofErr w:type="spellStart"/>
      <w:r w:rsidRPr="00674787">
        <w:rPr>
          <w:rFonts w:ascii="Times New Roman CYR" w:hAnsi="Times New Roman CYR" w:cs="Times New Roman CYR"/>
          <w:sz w:val="28"/>
          <w:szCs w:val="28"/>
        </w:rPr>
        <w:t>Канского</w:t>
      </w:r>
      <w:proofErr w:type="spellEnd"/>
      <w:r w:rsidRPr="00674787">
        <w:rPr>
          <w:rFonts w:ascii="Times New Roman CYR" w:hAnsi="Times New Roman CYR" w:cs="Times New Roman CYR"/>
          <w:sz w:val="28"/>
          <w:szCs w:val="28"/>
        </w:rPr>
        <w:t xml:space="preserve"> городского суда) и требующих текущего ремонта (164,36км.) и в общем составляет 188,36 км. Соответственно доля протяженности, не отвечающих нормативным требованиям: 188,36 км.:328,7км=57,3 %</w:t>
      </w:r>
    </w:p>
    <w:p w:rsidR="00674787" w:rsidRPr="00674787" w:rsidRDefault="00674787" w:rsidP="00674787">
      <w:pPr>
        <w:keepNext/>
        <w:suppressLineNumbers/>
        <w:suppressAutoHyphens/>
        <w:autoSpaceDE w:val="0"/>
        <w:autoSpaceDN w:val="0"/>
        <w:adjustRightInd w:val="0"/>
        <w:spacing w:after="0" w:line="240" w:lineRule="auto"/>
        <w:ind w:firstLine="567"/>
        <w:jc w:val="both"/>
        <w:rPr>
          <w:rFonts w:ascii="Times New Roman CYR" w:hAnsi="Times New Roman CYR" w:cs="Times New Roman CYR"/>
          <w:sz w:val="28"/>
          <w:szCs w:val="28"/>
        </w:rPr>
      </w:pPr>
      <w:r w:rsidRPr="00674787">
        <w:rPr>
          <w:rFonts w:ascii="Times New Roman CYR" w:hAnsi="Times New Roman CYR" w:cs="Times New Roman CYR"/>
          <w:sz w:val="28"/>
          <w:szCs w:val="28"/>
        </w:rPr>
        <w:t>В 2014 году планируется выполнить ремонт автодороги «По пути следования транзитных транспортных средств через город Канск» общей  протяженностью 3481,4 км</w:t>
      </w:r>
      <w:proofErr w:type="gramStart"/>
      <w:r w:rsidRPr="00674787">
        <w:rPr>
          <w:rFonts w:ascii="Times New Roman CYR" w:hAnsi="Times New Roman CYR" w:cs="Times New Roman CYR"/>
          <w:sz w:val="28"/>
          <w:szCs w:val="28"/>
        </w:rPr>
        <w:t xml:space="preserve">., </w:t>
      </w:r>
      <w:proofErr w:type="gramEnd"/>
      <w:r w:rsidRPr="00674787">
        <w:rPr>
          <w:rFonts w:ascii="Times New Roman CYR" w:hAnsi="Times New Roman CYR" w:cs="Times New Roman CYR"/>
          <w:sz w:val="28"/>
          <w:szCs w:val="28"/>
        </w:rPr>
        <w:t>так же  запланированы средства на производство ямочного ремонта.</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7. </w:t>
      </w:r>
      <w:r w:rsidRPr="00674787">
        <w:rPr>
          <w:rFonts w:ascii="Times New Roman CYR" w:hAnsi="Times New Roman CYR" w:cs="Times New Roman CYR"/>
          <w:b/>
          <w:bCs/>
          <w:color w:val="000000"/>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674787" w:rsidRPr="00674787" w:rsidRDefault="00674787" w:rsidP="00674787">
      <w:pPr>
        <w:autoSpaceDE w:val="0"/>
        <w:autoSpaceDN w:val="0"/>
        <w:adjustRightInd w:val="0"/>
        <w:spacing w:after="0" w:line="240" w:lineRule="auto"/>
        <w:jc w:val="both"/>
        <w:rPr>
          <w:rFonts w:ascii="Arial" w:hAnsi="Arial" w:cs="Arial"/>
          <w:sz w:val="16"/>
          <w:szCs w:val="16"/>
        </w:rPr>
      </w:pPr>
      <w:r w:rsidRPr="00674787">
        <w:rPr>
          <w:rFonts w:ascii="Times New Roman CYR" w:hAnsi="Times New Roman CYR" w:cs="Times New Roman CYR"/>
          <w:sz w:val="28"/>
          <w:szCs w:val="28"/>
        </w:rPr>
        <w:tab/>
        <w:t xml:space="preserve">Для населения, проживающего в </w:t>
      </w:r>
      <w:proofErr w:type="gramStart"/>
      <w:r w:rsidRPr="00674787">
        <w:rPr>
          <w:rFonts w:ascii="Times New Roman CYR" w:hAnsi="Times New Roman CYR" w:cs="Times New Roman CYR"/>
          <w:sz w:val="28"/>
          <w:szCs w:val="28"/>
        </w:rPr>
        <w:t>г</w:t>
      </w:r>
      <w:proofErr w:type="gramEnd"/>
      <w:r w:rsidRPr="00674787">
        <w:rPr>
          <w:rFonts w:ascii="Times New Roman CYR" w:hAnsi="Times New Roman CYR" w:cs="Times New Roman CYR"/>
          <w:sz w:val="28"/>
          <w:szCs w:val="28"/>
        </w:rPr>
        <w:t>. Канске, которое имеет  регулярное  автобусное и железнодорожное сообщение, составляет 100%.</w:t>
      </w:r>
    </w:p>
    <w:p w:rsidR="00674787" w:rsidRPr="00674787" w:rsidRDefault="00674787" w:rsidP="00674787">
      <w:pPr>
        <w:autoSpaceDE w:val="0"/>
        <w:autoSpaceDN w:val="0"/>
        <w:adjustRightInd w:val="0"/>
        <w:spacing w:after="0" w:line="240" w:lineRule="auto"/>
        <w:jc w:val="both"/>
        <w:rPr>
          <w:rFonts w:ascii="Arial" w:hAnsi="Arial" w:cs="Arial"/>
          <w:sz w:val="20"/>
          <w:szCs w:val="20"/>
        </w:rPr>
      </w:pP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8. </w:t>
      </w:r>
      <w:r w:rsidRPr="00674787">
        <w:rPr>
          <w:rFonts w:ascii="Times New Roman CYR" w:hAnsi="Times New Roman CYR" w:cs="Times New Roman CYR"/>
          <w:b/>
          <w:bCs/>
          <w:color w:val="000000"/>
          <w:sz w:val="28"/>
          <w:szCs w:val="28"/>
        </w:rPr>
        <w:t>Среднемесячная номинальная начисленная заработная плата работников:</w:t>
      </w: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8.1. </w:t>
      </w:r>
      <w:r w:rsidRPr="00674787">
        <w:rPr>
          <w:rFonts w:ascii="Times New Roman CYR" w:hAnsi="Times New Roman CYR" w:cs="Times New Roman CYR"/>
          <w:b/>
          <w:bCs/>
          <w:color w:val="000000"/>
          <w:sz w:val="28"/>
          <w:szCs w:val="28"/>
        </w:rPr>
        <w:t>крупных и средних предприятий и некоммерческих организаций городского округа (муниципального района)4</w:t>
      </w: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8"/>
          <w:szCs w:val="28"/>
        </w:rPr>
      </w:pPr>
      <w:r w:rsidRPr="00674787">
        <w:rPr>
          <w:rFonts w:ascii="Times New Roman CYR" w:hAnsi="Times New Roman CYR" w:cs="Times New Roman CYR"/>
          <w:sz w:val="28"/>
          <w:szCs w:val="28"/>
        </w:rPr>
        <w:tab/>
        <w:t>Среднемесячная номинальная начисленная заработная плата работников крупных и средних предприятий и некоммерческих организаций города Канска в 2013 году по данным статистики составила 23662,6 рублей, что выше уровня 2012 года на 14,6%.</w:t>
      </w:r>
    </w:p>
    <w:p w:rsidR="00674787" w:rsidRPr="00674787" w:rsidRDefault="00674787" w:rsidP="00674787">
      <w:pPr>
        <w:autoSpaceDE w:val="0"/>
        <w:autoSpaceDN w:val="0"/>
        <w:adjustRightInd w:val="0"/>
        <w:spacing w:after="0" w:line="240" w:lineRule="auto"/>
        <w:jc w:val="both"/>
        <w:rPr>
          <w:rFonts w:ascii="Times New Roman" w:hAnsi="Times New Roman" w:cs="Times New Roman"/>
          <w:sz w:val="28"/>
          <w:szCs w:val="28"/>
        </w:rPr>
      </w:pPr>
      <w:r w:rsidRPr="00674787">
        <w:rPr>
          <w:rFonts w:ascii="Times New Roman CYR" w:hAnsi="Times New Roman CYR" w:cs="Times New Roman CYR"/>
          <w:sz w:val="28"/>
          <w:szCs w:val="28"/>
        </w:rPr>
        <w:tab/>
      </w:r>
      <w:proofErr w:type="gramStart"/>
      <w:r w:rsidRPr="00674787">
        <w:rPr>
          <w:rFonts w:ascii="Times New Roman CYR" w:hAnsi="Times New Roman CYR" w:cs="Times New Roman CYR"/>
          <w:sz w:val="28"/>
          <w:szCs w:val="28"/>
        </w:rPr>
        <w:t>Исходя из среднегодового темпа роста и прогнозируемого уровня инфляции по оценке 2014 года размер заработной платы составит</w:t>
      </w:r>
      <w:proofErr w:type="gramEnd"/>
      <w:r w:rsidRPr="00674787">
        <w:rPr>
          <w:rFonts w:ascii="Times New Roman CYR" w:hAnsi="Times New Roman CYR" w:cs="Times New Roman CYR"/>
          <w:sz w:val="28"/>
          <w:szCs w:val="28"/>
        </w:rPr>
        <w:t xml:space="preserve"> 26265 рублей, к 2016 году - 32651 рубль.</w:t>
      </w:r>
    </w:p>
    <w:p w:rsidR="00674787" w:rsidRPr="00674787" w:rsidRDefault="00674787" w:rsidP="00674787">
      <w:pPr>
        <w:autoSpaceDE w:val="0"/>
        <w:autoSpaceDN w:val="0"/>
        <w:adjustRightInd w:val="0"/>
        <w:spacing w:after="0" w:line="240" w:lineRule="auto"/>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8.2. </w:t>
      </w:r>
      <w:r w:rsidRPr="00674787">
        <w:rPr>
          <w:rFonts w:ascii="Times New Roman CYR" w:hAnsi="Times New Roman CYR" w:cs="Times New Roman CYR"/>
          <w:b/>
          <w:bCs/>
          <w:color w:val="000000"/>
          <w:sz w:val="28"/>
          <w:szCs w:val="28"/>
        </w:rPr>
        <w:t>муниципальных дошкольных образовательных учреждений;</w:t>
      </w:r>
    </w:p>
    <w:p w:rsidR="00674787" w:rsidRPr="00674787" w:rsidRDefault="00674787" w:rsidP="00674787">
      <w:pPr>
        <w:autoSpaceDE w:val="0"/>
        <w:autoSpaceDN w:val="0"/>
        <w:adjustRightInd w:val="0"/>
        <w:spacing w:after="0" w:line="240" w:lineRule="auto"/>
        <w:jc w:val="both"/>
        <w:rPr>
          <w:rFonts w:ascii="Arial" w:hAnsi="Arial" w:cs="Arial"/>
          <w:sz w:val="16"/>
          <w:szCs w:val="16"/>
        </w:rPr>
      </w:pPr>
      <w:r w:rsidRPr="00674787">
        <w:rPr>
          <w:rFonts w:ascii="Times New Roman CYR" w:hAnsi="Times New Roman CYR" w:cs="Times New Roman CYR"/>
          <w:sz w:val="28"/>
          <w:szCs w:val="28"/>
        </w:rPr>
        <w:tab/>
      </w:r>
      <w:proofErr w:type="gramStart"/>
      <w:r w:rsidRPr="00674787">
        <w:rPr>
          <w:rFonts w:ascii="Times New Roman CYR" w:hAnsi="Times New Roman CYR" w:cs="Times New Roman CYR"/>
          <w:sz w:val="28"/>
          <w:szCs w:val="28"/>
        </w:rPr>
        <w:t>В 2013 году по сравнению с 2012 годом увеличилась среднемесячная начисленная заработная плата работников муниципальных дошкольных образовательных учреждений с  10030,3 до 13382,6 рублей, что составляет 33,4 %. Повышение заработной платы произошло в связи с увеличением фонда оплаты труда в соответствии с Указами Президента РФ с 1 июня 2013 г. на 30 %, и повышением минимального должностного оклада с 1 октября 2012 года</w:t>
      </w:r>
      <w:proofErr w:type="gramEnd"/>
      <w:r w:rsidRPr="00674787">
        <w:rPr>
          <w:rFonts w:ascii="Times New Roman CYR" w:hAnsi="Times New Roman CYR" w:cs="Times New Roman CYR"/>
          <w:sz w:val="28"/>
          <w:szCs w:val="28"/>
        </w:rPr>
        <w:t xml:space="preserve"> на 6%.</w:t>
      </w:r>
    </w:p>
    <w:p w:rsidR="00674787" w:rsidRPr="00674787" w:rsidRDefault="00674787" w:rsidP="00674787">
      <w:pPr>
        <w:autoSpaceDE w:val="0"/>
        <w:autoSpaceDN w:val="0"/>
        <w:adjustRightInd w:val="0"/>
        <w:spacing w:after="0" w:line="240" w:lineRule="auto"/>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8.3. </w:t>
      </w:r>
      <w:r w:rsidRPr="00674787">
        <w:rPr>
          <w:rFonts w:ascii="Times New Roman CYR" w:hAnsi="Times New Roman CYR" w:cs="Times New Roman CYR"/>
          <w:b/>
          <w:bCs/>
          <w:color w:val="000000"/>
          <w:sz w:val="28"/>
          <w:szCs w:val="28"/>
        </w:rPr>
        <w:t>муниципальных общеобразовательных учреждений;</w:t>
      </w: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8"/>
          <w:szCs w:val="28"/>
        </w:rPr>
      </w:pPr>
      <w:r w:rsidRPr="00674787">
        <w:rPr>
          <w:rFonts w:ascii="Times New Roman CYR" w:hAnsi="Times New Roman CYR" w:cs="Times New Roman CYR"/>
          <w:sz w:val="28"/>
          <w:szCs w:val="28"/>
        </w:rPr>
        <w:tab/>
      </w:r>
      <w:proofErr w:type="gramStart"/>
      <w:r w:rsidRPr="00674787">
        <w:rPr>
          <w:rFonts w:ascii="Times New Roman CYR" w:hAnsi="Times New Roman CYR" w:cs="Times New Roman CYR"/>
          <w:sz w:val="28"/>
          <w:szCs w:val="28"/>
        </w:rPr>
        <w:t>В 2013 году по сравнению с 2012 годом увеличилась заработная плата работников муниципальных общеобразовательных учреждений с 16 928,3 до</w:t>
      </w:r>
      <w:r w:rsidRPr="00674787">
        <w:rPr>
          <w:rFonts w:ascii="Times New Roman CYR" w:hAnsi="Times New Roman CYR" w:cs="Times New Roman CYR"/>
          <w:sz w:val="28"/>
          <w:szCs w:val="28"/>
        </w:rPr>
        <w:br/>
        <w:t>21 252,6 рублей, что составляет 25,5%</w:t>
      </w:r>
      <w:r w:rsidRPr="00674787">
        <w:rPr>
          <w:rFonts w:ascii="Times New Roman CYR" w:hAnsi="Times New Roman CYR" w:cs="Times New Roman CYR"/>
          <w:i/>
          <w:iCs/>
          <w:sz w:val="28"/>
          <w:szCs w:val="28"/>
        </w:rPr>
        <w:t>.</w:t>
      </w:r>
      <w:r w:rsidRPr="00674787">
        <w:rPr>
          <w:rFonts w:ascii="Times New Roman CYR" w:hAnsi="Times New Roman CYR" w:cs="Times New Roman CYR"/>
          <w:sz w:val="28"/>
          <w:szCs w:val="28"/>
        </w:rPr>
        <w:t xml:space="preserve"> Повышение заработной платы связано с </w:t>
      </w:r>
      <w:r w:rsidRPr="00674787">
        <w:rPr>
          <w:rFonts w:ascii="Times New Roman CYR" w:hAnsi="Times New Roman CYR" w:cs="Times New Roman CYR"/>
          <w:sz w:val="28"/>
          <w:szCs w:val="28"/>
        </w:rPr>
        <w:lastRenderedPageBreak/>
        <w:t>увеличением фонда оплаты труда на педагогических работников  с 1 июня 2013 года в соответствии с Указами Президента РФ и  повышением минимального должностного оклада на 5,5 %.</w:t>
      </w:r>
      <w:proofErr w:type="gramEnd"/>
    </w:p>
    <w:p w:rsidR="00674787" w:rsidRPr="00674787" w:rsidRDefault="00674787" w:rsidP="00674787">
      <w:pPr>
        <w:autoSpaceDE w:val="0"/>
        <w:autoSpaceDN w:val="0"/>
        <w:adjustRightInd w:val="0"/>
        <w:spacing w:after="0" w:line="240" w:lineRule="auto"/>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8.4. </w:t>
      </w:r>
      <w:r w:rsidRPr="00674787">
        <w:rPr>
          <w:rFonts w:ascii="Times New Roman CYR" w:hAnsi="Times New Roman CYR" w:cs="Times New Roman CYR"/>
          <w:b/>
          <w:bCs/>
          <w:color w:val="000000"/>
          <w:sz w:val="28"/>
          <w:szCs w:val="28"/>
        </w:rPr>
        <w:t>муниципальных учреждений культуры и искусства;</w:t>
      </w:r>
    </w:p>
    <w:p w:rsidR="00674787" w:rsidRPr="00674787" w:rsidRDefault="00674787" w:rsidP="00674787">
      <w:pPr>
        <w:autoSpaceDE w:val="0"/>
        <w:autoSpaceDN w:val="0"/>
        <w:adjustRightInd w:val="0"/>
        <w:spacing w:after="0" w:line="240" w:lineRule="auto"/>
        <w:ind w:firstLine="708"/>
        <w:jc w:val="both"/>
        <w:rPr>
          <w:rFonts w:ascii="Times New Roman CYR" w:hAnsi="Times New Roman CYR" w:cs="Times New Roman CYR"/>
          <w:sz w:val="28"/>
          <w:szCs w:val="28"/>
        </w:rPr>
      </w:pPr>
      <w:r w:rsidRPr="00674787">
        <w:rPr>
          <w:rFonts w:ascii="Times New Roman CYR" w:hAnsi="Times New Roman CYR" w:cs="Times New Roman CYR"/>
          <w:sz w:val="28"/>
          <w:szCs w:val="28"/>
        </w:rPr>
        <w:t xml:space="preserve">Среднемесячная номинальная заработная плата работников на 2014-2016 годы МКУ «МЦБ» спланирована в соответствии с бюджетом. По состоянию на 01.04.2014 итого – 36771347 рублей и среднесписочной численности работников учреждений культуры по отчету на 01.04,2014 – 227 человек. Повышение фонда оплаты труда на 5 % с октября 2014 года учтено в параметрах бюджета 2013 года. </w:t>
      </w:r>
    </w:p>
    <w:p w:rsidR="00674787" w:rsidRPr="00674787" w:rsidRDefault="00674787" w:rsidP="00674787">
      <w:pPr>
        <w:autoSpaceDE w:val="0"/>
        <w:autoSpaceDN w:val="0"/>
        <w:adjustRightInd w:val="0"/>
        <w:spacing w:after="0" w:line="240" w:lineRule="auto"/>
        <w:ind w:firstLine="708"/>
        <w:jc w:val="both"/>
        <w:rPr>
          <w:rFonts w:ascii="Times New Roman CYR" w:hAnsi="Times New Roman CYR" w:cs="Times New Roman CYR"/>
          <w:sz w:val="28"/>
          <w:szCs w:val="28"/>
        </w:rPr>
      </w:pPr>
      <w:r w:rsidRPr="00674787">
        <w:rPr>
          <w:rFonts w:ascii="Times New Roman CYR" w:hAnsi="Times New Roman CYR" w:cs="Times New Roman CYR"/>
          <w:sz w:val="28"/>
          <w:szCs w:val="28"/>
        </w:rPr>
        <w:t xml:space="preserve">Итоговая сумма за 2013 год сложилась по ОКВЭД 92.51, куда вошли такие учреждения как: МКУ «ММЦ» г. Канска, МБУК ККМ, Архив, ГДК г. Канска, ЦБС г. Канска, ДК «Строитель», ЦБС </w:t>
      </w:r>
      <w:proofErr w:type="spellStart"/>
      <w:r w:rsidRPr="00674787">
        <w:rPr>
          <w:rFonts w:ascii="Times New Roman CYR" w:hAnsi="Times New Roman CYR" w:cs="Times New Roman CYR"/>
          <w:sz w:val="28"/>
          <w:szCs w:val="28"/>
        </w:rPr>
        <w:t>Канского</w:t>
      </w:r>
      <w:proofErr w:type="spellEnd"/>
      <w:r w:rsidRPr="00674787">
        <w:rPr>
          <w:rFonts w:ascii="Times New Roman CYR" w:hAnsi="Times New Roman CYR" w:cs="Times New Roman CYR"/>
          <w:sz w:val="28"/>
          <w:szCs w:val="28"/>
        </w:rPr>
        <w:t xml:space="preserve"> района, из этого списка только 4 учреждения относятся к ведению Отдела культуры администрации г. Канска.</w:t>
      </w:r>
    </w:p>
    <w:p w:rsidR="00674787" w:rsidRPr="00674787" w:rsidRDefault="00674787" w:rsidP="00674787">
      <w:pPr>
        <w:autoSpaceDE w:val="0"/>
        <w:autoSpaceDN w:val="0"/>
        <w:adjustRightInd w:val="0"/>
        <w:spacing w:after="0" w:line="240" w:lineRule="auto"/>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8.5. </w:t>
      </w:r>
      <w:r w:rsidRPr="00674787">
        <w:rPr>
          <w:rFonts w:ascii="Times New Roman CYR" w:hAnsi="Times New Roman CYR" w:cs="Times New Roman CYR"/>
          <w:b/>
          <w:bCs/>
          <w:color w:val="000000"/>
          <w:sz w:val="28"/>
          <w:szCs w:val="28"/>
        </w:rPr>
        <w:t>муниципальных учреждений физической культуры и спорта</w:t>
      </w:r>
    </w:p>
    <w:p w:rsidR="00674787" w:rsidRPr="00674787" w:rsidRDefault="00674787" w:rsidP="00674787">
      <w:pPr>
        <w:autoSpaceDE w:val="0"/>
        <w:autoSpaceDN w:val="0"/>
        <w:adjustRightInd w:val="0"/>
        <w:spacing w:after="0" w:line="240" w:lineRule="auto"/>
        <w:ind w:firstLine="708"/>
        <w:jc w:val="both"/>
        <w:rPr>
          <w:rFonts w:ascii="Times New Roman CYR" w:hAnsi="Times New Roman CYR" w:cs="Times New Roman CYR"/>
          <w:sz w:val="28"/>
          <w:szCs w:val="28"/>
        </w:rPr>
      </w:pPr>
      <w:r w:rsidRPr="00674787">
        <w:rPr>
          <w:rFonts w:ascii="Times New Roman CYR" w:hAnsi="Times New Roman CYR" w:cs="Times New Roman CYR"/>
          <w:sz w:val="28"/>
          <w:szCs w:val="28"/>
        </w:rPr>
        <w:t>Среднемесячная номинальная начисленная заработная плата в 2013 году муниципальных учреждений физической культуры и спорта составила 8856,19 рублей.</w:t>
      </w:r>
    </w:p>
    <w:p w:rsidR="00674787" w:rsidRPr="00674787" w:rsidRDefault="00674787" w:rsidP="00674787">
      <w:pPr>
        <w:autoSpaceDE w:val="0"/>
        <w:autoSpaceDN w:val="0"/>
        <w:adjustRightInd w:val="0"/>
        <w:spacing w:after="0" w:line="240" w:lineRule="auto"/>
        <w:ind w:firstLine="708"/>
        <w:jc w:val="both"/>
        <w:rPr>
          <w:rFonts w:ascii="Times New Roman CYR" w:hAnsi="Times New Roman CYR" w:cs="Times New Roman CYR"/>
          <w:sz w:val="28"/>
          <w:szCs w:val="28"/>
        </w:rPr>
      </w:pPr>
      <w:r w:rsidRPr="00674787">
        <w:rPr>
          <w:rFonts w:ascii="Times New Roman CYR" w:hAnsi="Times New Roman CYR" w:cs="Times New Roman CYR"/>
          <w:sz w:val="28"/>
          <w:szCs w:val="28"/>
        </w:rPr>
        <w:t>Итоговая сумма за 2013 год по статистики сложилась по ОКВЭД 93.04, куда вошли такие учреждения как: МБУ ФОК «Текстильщик», «Коммунальное учреждение муниципального хозяйства». Из этого списка, только одно учреждение относится к отрасли физическая культура и спорт.</w:t>
      </w:r>
    </w:p>
    <w:p w:rsidR="00674787" w:rsidRPr="00674787" w:rsidRDefault="00674787" w:rsidP="00674787">
      <w:pPr>
        <w:autoSpaceDE w:val="0"/>
        <w:autoSpaceDN w:val="0"/>
        <w:adjustRightInd w:val="0"/>
        <w:spacing w:after="0" w:line="240" w:lineRule="auto"/>
        <w:ind w:firstLine="708"/>
        <w:jc w:val="both"/>
        <w:rPr>
          <w:rFonts w:ascii="Times New Roman CYR" w:hAnsi="Times New Roman CYR" w:cs="Times New Roman CYR"/>
          <w:sz w:val="28"/>
          <w:szCs w:val="28"/>
        </w:rPr>
      </w:pPr>
      <w:r w:rsidRPr="00674787">
        <w:rPr>
          <w:rFonts w:ascii="Times New Roman CYR" w:hAnsi="Times New Roman CYR" w:cs="Times New Roman CYR"/>
          <w:sz w:val="28"/>
          <w:szCs w:val="28"/>
        </w:rPr>
        <w:t>Среднемесячная номинальная начисленная заработная плата работников муниципальных учреждений физической культуры и спорта за 2013 год рассчитана по состоянию фонда оплаты труда на 01.04.2014 г согласно бюджетной росписи 6 855,601 рублей, и ожидаемого начисления региональной выплаты 700 312,00 рублей. А платная деятельность 170784,00 рублей. Среднесписочная численность работников учреждения физической культуры и спорта на 01.04.2014 – 69 человек. Повышение фонда оплаты труда на 5% с октября 2014 года учтено в параметрах бюджета 2014 года</w:t>
      </w: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8"/>
          <w:szCs w:val="28"/>
        </w:rPr>
      </w:pPr>
      <w:r w:rsidRPr="00674787">
        <w:rPr>
          <w:rFonts w:ascii="Times New Roman CYR" w:hAnsi="Times New Roman CYR" w:cs="Times New Roman CYR"/>
          <w:sz w:val="28"/>
          <w:szCs w:val="28"/>
        </w:rPr>
        <w:tab/>
        <w:t xml:space="preserve">Прогноз на 2015 год проиндексирован на коэффициент повышения 1,037037. Размер среднемесячной номинальной заработной платы в 2016 году будет равен 2015 году, в связи с тем, что повышение не предусмотрено. </w:t>
      </w:r>
    </w:p>
    <w:p w:rsidR="00674787" w:rsidRPr="00674787" w:rsidRDefault="00674787" w:rsidP="00674787">
      <w:pPr>
        <w:autoSpaceDE w:val="0"/>
        <w:autoSpaceDN w:val="0"/>
        <w:adjustRightInd w:val="0"/>
        <w:spacing w:after="0" w:line="240" w:lineRule="auto"/>
        <w:jc w:val="both"/>
        <w:rPr>
          <w:rFonts w:ascii="Arial" w:hAnsi="Arial" w:cs="Arial"/>
          <w:sz w:val="20"/>
          <w:szCs w:val="20"/>
        </w:rPr>
      </w:pPr>
      <w:r w:rsidRPr="00674787">
        <w:rPr>
          <w:rFonts w:ascii="Times New Roman CYR" w:hAnsi="Times New Roman CYR" w:cs="Times New Roman CYR"/>
          <w:sz w:val="28"/>
          <w:szCs w:val="28"/>
        </w:rPr>
        <w:tab/>
      </w:r>
    </w:p>
    <w:p w:rsidR="00674787" w:rsidRPr="00674787" w:rsidRDefault="00674787" w:rsidP="00674787">
      <w:pPr>
        <w:autoSpaceDE w:val="0"/>
        <w:autoSpaceDN w:val="0"/>
        <w:adjustRightInd w:val="0"/>
        <w:spacing w:after="0" w:line="240" w:lineRule="auto"/>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lang w:val="en-US"/>
        </w:rPr>
        <w:t>II</w:t>
      </w:r>
      <w:r w:rsidRPr="00674787">
        <w:rPr>
          <w:rFonts w:ascii="Times New Roman" w:hAnsi="Times New Roman" w:cs="Times New Roman"/>
          <w:b/>
          <w:bCs/>
          <w:color w:val="000000"/>
          <w:sz w:val="28"/>
          <w:szCs w:val="28"/>
        </w:rPr>
        <w:t xml:space="preserve">. </w:t>
      </w:r>
      <w:r w:rsidRPr="00674787">
        <w:rPr>
          <w:rFonts w:ascii="Times New Roman CYR" w:hAnsi="Times New Roman CYR" w:cs="Times New Roman CYR"/>
          <w:b/>
          <w:bCs/>
          <w:color w:val="000000"/>
          <w:sz w:val="28"/>
          <w:szCs w:val="28"/>
        </w:rPr>
        <w:t>Дошкольное образование</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9. </w:t>
      </w:r>
      <w:r w:rsidRPr="00674787">
        <w:rPr>
          <w:rFonts w:ascii="Times New Roman CYR" w:hAnsi="Times New Roman CYR" w:cs="Times New Roman CYR"/>
          <w:b/>
          <w:bCs/>
          <w:color w:val="000000"/>
          <w:sz w:val="28"/>
          <w:szCs w:val="28"/>
        </w:rPr>
        <w:t>Доля детей в возрасте 1-6 лет, получающих дошкольную общеобразовательную услугу и (или) услугу по их содержанию в муниципальных общеобразовательных учреждениях в общей численности детей в возрасте 1-6 лет.</w:t>
      </w:r>
    </w:p>
    <w:p w:rsidR="00674787" w:rsidRPr="00674787" w:rsidRDefault="00674787" w:rsidP="00674787">
      <w:pPr>
        <w:autoSpaceDE w:val="0"/>
        <w:autoSpaceDN w:val="0"/>
        <w:adjustRightInd w:val="0"/>
        <w:spacing w:after="0" w:line="240" w:lineRule="auto"/>
        <w:ind w:firstLine="708"/>
        <w:jc w:val="both"/>
        <w:rPr>
          <w:rFonts w:ascii="Times New Roman CYR" w:hAnsi="Times New Roman CYR" w:cs="Times New Roman CYR"/>
          <w:sz w:val="28"/>
          <w:szCs w:val="28"/>
        </w:rPr>
      </w:pPr>
      <w:r w:rsidRPr="00674787">
        <w:rPr>
          <w:rFonts w:ascii="Times New Roman CYR" w:hAnsi="Times New Roman CYR" w:cs="Times New Roman CYR"/>
          <w:sz w:val="28"/>
          <w:szCs w:val="28"/>
        </w:rPr>
        <w:t xml:space="preserve">В 2013 году в городе Канске функционировало 28 дошкольных образовательных учреждений. </w:t>
      </w:r>
      <w:proofErr w:type="gramStart"/>
      <w:r w:rsidRPr="00674787">
        <w:rPr>
          <w:rFonts w:ascii="Times New Roman CYR" w:hAnsi="Times New Roman CYR" w:cs="Times New Roman CYR"/>
          <w:sz w:val="28"/>
          <w:szCs w:val="28"/>
        </w:rPr>
        <w:t xml:space="preserve">За 2013 год в рамках городской целевой </w:t>
      </w:r>
      <w:r w:rsidRPr="00674787">
        <w:rPr>
          <w:rFonts w:ascii="Times New Roman CYR" w:hAnsi="Times New Roman CYR" w:cs="Times New Roman CYR"/>
          <w:sz w:val="28"/>
          <w:szCs w:val="28"/>
        </w:rPr>
        <w:lastRenderedPageBreak/>
        <w:t xml:space="preserve">программы «Развитие дошкольного образования» на 2011-2013 годы при </w:t>
      </w:r>
      <w:proofErr w:type="spellStart"/>
      <w:r w:rsidRPr="00674787">
        <w:rPr>
          <w:rFonts w:ascii="Times New Roman CYR" w:hAnsi="Times New Roman CYR" w:cs="Times New Roman CYR"/>
          <w:sz w:val="28"/>
          <w:szCs w:val="28"/>
        </w:rPr>
        <w:t>софинансировании</w:t>
      </w:r>
      <w:proofErr w:type="spellEnd"/>
      <w:r w:rsidRPr="00674787">
        <w:rPr>
          <w:rFonts w:ascii="Times New Roman CYR" w:hAnsi="Times New Roman CYR" w:cs="Times New Roman CYR"/>
          <w:sz w:val="28"/>
          <w:szCs w:val="28"/>
        </w:rPr>
        <w:t xml:space="preserve"> из средств краевой программы «Дети» были предприняты меры по увеличению охвата детей дошкольным образованием: с 1 сентября 2013 года открылись дополнительные группы на базе действующих ДОУ №  9, 18, 22, 34, 49, 50, 53 на 160 мест.</w:t>
      </w:r>
      <w:proofErr w:type="gramEnd"/>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8"/>
          <w:szCs w:val="28"/>
        </w:rPr>
      </w:pPr>
      <w:r w:rsidRPr="00674787">
        <w:rPr>
          <w:rFonts w:ascii="Times New Roman CYR" w:hAnsi="Times New Roman CYR" w:cs="Times New Roman CYR"/>
          <w:sz w:val="28"/>
          <w:szCs w:val="28"/>
        </w:rPr>
        <w:tab/>
        <w:t xml:space="preserve">Однако в связи с увеличением численности детей указанного возраста в городе с 6449 детей до 6782 детей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уменьшилась с 63,9% до 62,2%. </w:t>
      </w:r>
    </w:p>
    <w:p w:rsidR="00674787" w:rsidRPr="00674787" w:rsidRDefault="00674787" w:rsidP="00674787">
      <w:pPr>
        <w:autoSpaceDE w:val="0"/>
        <w:autoSpaceDN w:val="0"/>
        <w:adjustRightInd w:val="0"/>
        <w:spacing w:after="0" w:line="240" w:lineRule="auto"/>
        <w:ind w:firstLine="708"/>
        <w:jc w:val="both"/>
        <w:rPr>
          <w:rFonts w:ascii="Times New Roman CYR" w:hAnsi="Times New Roman CYR" w:cs="Times New Roman CYR"/>
          <w:sz w:val="30"/>
          <w:szCs w:val="30"/>
        </w:rPr>
      </w:pPr>
      <w:r w:rsidRPr="00674787">
        <w:rPr>
          <w:rFonts w:ascii="Times New Roman CYR" w:hAnsi="Times New Roman CYR" w:cs="Times New Roman CYR"/>
          <w:sz w:val="28"/>
          <w:szCs w:val="28"/>
        </w:rPr>
        <w:tab/>
        <w:t>В декабре 2013 года окончены ремонтные работы и обеспечено открытие дополнительных групп на базе действующих ДОУ № 10, 15, 28, 52 на 100 мест, после капитального ремонта второго здания МБ ДОУ № 21 на 70 мест и благодаря более рациональному комплектованию групп учреждения открыто дополнительно 82 места. Таким образом, с начала 2014 года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увеличилась до 64,87% (4440 детей).</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10. </w:t>
      </w:r>
      <w:r w:rsidRPr="00674787">
        <w:rPr>
          <w:rFonts w:ascii="Times New Roman CYR" w:hAnsi="Times New Roman CYR" w:cs="Times New Roman CYR"/>
          <w:b/>
          <w:bCs/>
          <w:color w:val="000000"/>
          <w:sz w:val="28"/>
          <w:szCs w:val="28"/>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674787" w:rsidRPr="00674787" w:rsidRDefault="00674787" w:rsidP="00674787">
      <w:pPr>
        <w:autoSpaceDE w:val="0"/>
        <w:autoSpaceDN w:val="0"/>
        <w:adjustRightInd w:val="0"/>
        <w:spacing w:after="0" w:line="240" w:lineRule="auto"/>
        <w:jc w:val="both"/>
        <w:rPr>
          <w:rFonts w:ascii="Times New Roman" w:hAnsi="Times New Roman" w:cs="Times New Roman"/>
          <w:sz w:val="28"/>
          <w:szCs w:val="28"/>
        </w:rPr>
      </w:pPr>
      <w:r w:rsidRPr="00674787">
        <w:rPr>
          <w:rFonts w:ascii="Times New Roman CYR" w:hAnsi="Times New Roman CYR" w:cs="Times New Roman CYR"/>
          <w:sz w:val="28"/>
          <w:szCs w:val="28"/>
        </w:rPr>
        <w:tab/>
        <w:t>За счет открытых дополнительных гру</w:t>
      </w:r>
      <w:proofErr w:type="gramStart"/>
      <w:r w:rsidRPr="00674787">
        <w:rPr>
          <w:rFonts w:ascii="Times New Roman CYR" w:hAnsi="Times New Roman CYR" w:cs="Times New Roman CYR"/>
          <w:sz w:val="28"/>
          <w:szCs w:val="28"/>
        </w:rPr>
        <w:t>пп в 20</w:t>
      </w:r>
      <w:proofErr w:type="gramEnd"/>
      <w:r w:rsidRPr="00674787">
        <w:rPr>
          <w:rFonts w:ascii="Times New Roman CYR" w:hAnsi="Times New Roman CYR" w:cs="Times New Roman CYR"/>
          <w:sz w:val="28"/>
          <w:szCs w:val="28"/>
        </w:rPr>
        <w:t xml:space="preserve">13 году по сравнению с 2012 годом удалось сократить  с 34,0% до 32,1% долю детей в возрасте 1-6 лет, состоящих на учете для определения в муниципальные дошкольные образовательные учреждения, в общей численности детей в возрасте от 1-6 лет. Численность детей от 1 до 6 лет, получающих дошкольную образовательную услугу, увеличилась на 98 детей по сравнению с 2012 годом и составила 4218 детей. </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11. </w:t>
      </w:r>
      <w:r w:rsidRPr="00674787">
        <w:rPr>
          <w:rFonts w:ascii="Times New Roman CYR" w:hAnsi="Times New Roman CYR" w:cs="Times New Roman CYR"/>
          <w:b/>
          <w:bCs/>
          <w:color w:val="000000"/>
          <w:sz w:val="28"/>
          <w:szCs w:val="2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w:t>
      </w:r>
    </w:p>
    <w:p w:rsidR="00674787" w:rsidRPr="00674787" w:rsidRDefault="00674787" w:rsidP="00674787">
      <w:pPr>
        <w:autoSpaceDE w:val="0"/>
        <w:autoSpaceDN w:val="0"/>
        <w:adjustRightInd w:val="0"/>
        <w:spacing w:after="0" w:line="240" w:lineRule="auto"/>
        <w:jc w:val="both"/>
        <w:rPr>
          <w:rFonts w:ascii="Times New Roman" w:hAnsi="Times New Roman" w:cs="Times New Roman"/>
          <w:sz w:val="28"/>
          <w:szCs w:val="28"/>
        </w:rPr>
      </w:pPr>
      <w:r w:rsidRPr="00674787">
        <w:rPr>
          <w:rFonts w:ascii="Times New Roman CYR" w:hAnsi="Times New Roman CYR" w:cs="Times New Roman CYR"/>
          <w:sz w:val="28"/>
          <w:szCs w:val="28"/>
        </w:rPr>
        <w:tab/>
        <w:t xml:space="preserve">На конец 2013 года по факту ни одно здание дошкольных образовательных учреждений не находилось в аварийном состоянии и не требовало капитального ремонта. </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674787">
      <w:pPr>
        <w:autoSpaceDE w:val="0"/>
        <w:autoSpaceDN w:val="0"/>
        <w:adjustRightInd w:val="0"/>
        <w:spacing w:after="0" w:line="240" w:lineRule="auto"/>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lang w:val="en-US"/>
        </w:rPr>
        <w:t>III</w:t>
      </w:r>
      <w:r w:rsidRPr="00674787">
        <w:rPr>
          <w:rFonts w:ascii="Times New Roman" w:hAnsi="Times New Roman" w:cs="Times New Roman"/>
          <w:b/>
          <w:bCs/>
          <w:color w:val="000000"/>
          <w:sz w:val="28"/>
          <w:szCs w:val="28"/>
        </w:rPr>
        <w:t xml:space="preserve">. </w:t>
      </w:r>
      <w:r w:rsidRPr="00674787">
        <w:rPr>
          <w:rFonts w:ascii="Times New Roman CYR" w:hAnsi="Times New Roman CYR" w:cs="Times New Roman CYR"/>
          <w:b/>
          <w:bCs/>
          <w:color w:val="000000"/>
          <w:sz w:val="28"/>
          <w:szCs w:val="28"/>
        </w:rPr>
        <w:t>Общее и дополнительное образование</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12. </w:t>
      </w:r>
      <w:r w:rsidRPr="00674787">
        <w:rPr>
          <w:rFonts w:ascii="Times New Roman CYR" w:hAnsi="Times New Roman CYR" w:cs="Times New Roman CYR"/>
          <w:b/>
          <w:bCs/>
          <w:color w:val="000000"/>
          <w:sz w:val="28"/>
          <w:szCs w:val="28"/>
        </w:rPr>
        <w:t xml:space="preserve">Доля выпускников муниципальных общеобразовательных учреждений, сдавших единый государственный экзамен (ЕГЭ) по русскому языку и математике, в общей численности выпускников муниципальных </w:t>
      </w:r>
      <w:r w:rsidRPr="00674787">
        <w:rPr>
          <w:rFonts w:ascii="Times New Roman CYR" w:hAnsi="Times New Roman CYR" w:cs="Times New Roman CYR"/>
          <w:b/>
          <w:bCs/>
          <w:color w:val="000000"/>
          <w:sz w:val="28"/>
          <w:szCs w:val="28"/>
        </w:rPr>
        <w:lastRenderedPageBreak/>
        <w:t>общеобразовательных учреждений, сдававших единый государственный экзамен по данным предметам</w:t>
      </w: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8"/>
          <w:szCs w:val="28"/>
        </w:rPr>
      </w:pPr>
      <w:r w:rsidRPr="00674787">
        <w:rPr>
          <w:rFonts w:ascii="Times New Roman CYR" w:hAnsi="Times New Roman CYR" w:cs="Times New Roman CYR"/>
          <w:sz w:val="28"/>
          <w:szCs w:val="28"/>
        </w:rPr>
        <w:tab/>
        <w:t>В 2012 году в городе Канске действовало 18 общеобразовательных учреждений, 1 учреждение для детей, нуждающихся в психолого-педагогической и медико-социальной помощи, 4 учреждения дополнительного образования детей, находящееся в ведении органа управления образованием.</w:t>
      </w:r>
    </w:p>
    <w:p w:rsidR="00674787" w:rsidRPr="00674787" w:rsidRDefault="00674787" w:rsidP="00674787">
      <w:pPr>
        <w:autoSpaceDE w:val="0"/>
        <w:autoSpaceDN w:val="0"/>
        <w:adjustRightInd w:val="0"/>
        <w:spacing w:after="0" w:line="240" w:lineRule="auto"/>
        <w:jc w:val="both"/>
        <w:rPr>
          <w:rFonts w:ascii="Times New Roman" w:hAnsi="Times New Roman" w:cs="Times New Roman"/>
          <w:sz w:val="28"/>
          <w:szCs w:val="28"/>
        </w:rPr>
      </w:pPr>
      <w:r w:rsidRPr="00674787">
        <w:rPr>
          <w:rFonts w:ascii="Times New Roman CYR" w:hAnsi="Times New Roman CYR" w:cs="Times New Roman CYR"/>
          <w:sz w:val="28"/>
          <w:szCs w:val="28"/>
        </w:rPr>
        <w:tab/>
        <w:t>В 2013 году по сравнению с 2012 годом увеличилась с 97,96% до 99,30% 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13. </w:t>
      </w:r>
      <w:r w:rsidRPr="00674787">
        <w:rPr>
          <w:rFonts w:ascii="Times New Roman CYR" w:hAnsi="Times New Roman CYR" w:cs="Times New Roman CYR"/>
          <w:b/>
          <w:bCs/>
          <w:color w:val="000000"/>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674787" w:rsidRPr="00674787" w:rsidRDefault="00674787" w:rsidP="00674787">
      <w:pPr>
        <w:autoSpaceDE w:val="0"/>
        <w:autoSpaceDN w:val="0"/>
        <w:adjustRightInd w:val="0"/>
        <w:spacing w:after="0" w:line="240" w:lineRule="atLeast"/>
        <w:ind w:firstLine="708"/>
        <w:jc w:val="both"/>
        <w:rPr>
          <w:rFonts w:ascii="Times New Roman CYR" w:hAnsi="Times New Roman CYR" w:cs="Times New Roman CYR"/>
          <w:b/>
          <w:bCs/>
          <w:sz w:val="28"/>
          <w:szCs w:val="28"/>
        </w:rPr>
      </w:pPr>
      <w:r w:rsidRPr="00674787">
        <w:rPr>
          <w:rFonts w:ascii="Times New Roman CYR" w:hAnsi="Times New Roman CYR" w:cs="Times New Roman CYR"/>
          <w:sz w:val="28"/>
          <w:szCs w:val="28"/>
        </w:rPr>
        <w:t>Уменьшилась с 2,2% до 0,7%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r w:rsidRPr="00674787">
        <w:rPr>
          <w:rFonts w:ascii="Times New Roman CYR" w:hAnsi="Times New Roman CYR" w:cs="Times New Roman CYR"/>
          <w:i/>
          <w:iCs/>
          <w:sz w:val="28"/>
          <w:szCs w:val="28"/>
        </w:rPr>
        <w:t>.</w:t>
      </w:r>
      <w:r w:rsidRPr="00674787">
        <w:rPr>
          <w:rFonts w:ascii="Times New Roman CYR" w:hAnsi="Times New Roman CYR" w:cs="Times New Roman CYR"/>
          <w:b/>
          <w:bCs/>
          <w:sz w:val="28"/>
          <w:szCs w:val="28"/>
        </w:rPr>
        <w:t xml:space="preserve"> </w:t>
      </w:r>
      <w:r w:rsidRPr="00674787">
        <w:rPr>
          <w:rFonts w:ascii="Times New Roman CYR" w:hAnsi="Times New Roman CYR" w:cs="Times New Roman CYR"/>
          <w:sz w:val="28"/>
          <w:szCs w:val="28"/>
        </w:rPr>
        <w:t>Улучшение значений показателей в 2013 году обеспечено комплексом организационно-управленческих мер, в числе которых повышение квалификации педагогов, работающих на 3 ступени, уменьшение количества учреждений, реализующих программы 3 ступени, в связи с поступлением старшеклассников для обучения в базовые школы, реализующие программы профильного обучения на 3 ступени. Достигнутые значения показателей планируется сохранить в дальнейшем.</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14. </w:t>
      </w:r>
      <w:r w:rsidRPr="00674787">
        <w:rPr>
          <w:rFonts w:ascii="Times New Roman CYR" w:hAnsi="Times New Roman CYR" w:cs="Times New Roman CYR"/>
          <w:b/>
          <w:bCs/>
          <w:color w:val="000000"/>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674787" w:rsidRPr="00674787" w:rsidRDefault="00674787" w:rsidP="00674787">
      <w:pPr>
        <w:autoSpaceDE w:val="0"/>
        <w:autoSpaceDN w:val="0"/>
        <w:adjustRightInd w:val="0"/>
        <w:spacing w:after="0" w:line="240" w:lineRule="auto"/>
        <w:ind w:firstLine="720"/>
        <w:jc w:val="both"/>
        <w:rPr>
          <w:rFonts w:ascii="Times New Roman CYR" w:hAnsi="Times New Roman CYR" w:cs="Times New Roman CYR"/>
          <w:sz w:val="28"/>
          <w:szCs w:val="28"/>
        </w:rPr>
      </w:pPr>
      <w:proofErr w:type="gramStart"/>
      <w:r w:rsidRPr="00674787">
        <w:rPr>
          <w:rFonts w:ascii="Times New Roman CYR" w:hAnsi="Times New Roman CYR" w:cs="Times New Roman CYR"/>
          <w:sz w:val="28"/>
          <w:szCs w:val="28"/>
        </w:rPr>
        <w:t>На конец</w:t>
      </w:r>
      <w:proofErr w:type="gramEnd"/>
      <w:r w:rsidRPr="00674787">
        <w:rPr>
          <w:rFonts w:ascii="Times New Roman CYR" w:hAnsi="Times New Roman CYR" w:cs="Times New Roman CYR"/>
          <w:sz w:val="28"/>
          <w:szCs w:val="28"/>
        </w:rPr>
        <w:t xml:space="preserve"> 2013 года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составила 77,78% -  это выше, чем в 2012 году (61%) и соответствует плановому значению показателя</w:t>
      </w:r>
      <w:r w:rsidRPr="00674787">
        <w:rPr>
          <w:rFonts w:ascii="Times New Roman CYR" w:hAnsi="Times New Roman CYR" w:cs="Times New Roman CYR"/>
          <w:i/>
          <w:iCs/>
          <w:sz w:val="28"/>
          <w:szCs w:val="28"/>
        </w:rPr>
        <w:t>.</w:t>
      </w:r>
      <w:r w:rsidRPr="00674787">
        <w:rPr>
          <w:rFonts w:ascii="Times New Roman CYR" w:hAnsi="Times New Roman CYR" w:cs="Times New Roman CYR"/>
          <w:sz w:val="28"/>
          <w:szCs w:val="28"/>
        </w:rPr>
        <w:t xml:space="preserve"> Во всех общеобразовательных учреждениях обеспечен температурный режим в соответствии с </w:t>
      </w:r>
      <w:proofErr w:type="spellStart"/>
      <w:r w:rsidRPr="00674787">
        <w:rPr>
          <w:rFonts w:ascii="Times New Roman CYR" w:hAnsi="Times New Roman CYR" w:cs="Times New Roman CYR"/>
          <w:sz w:val="28"/>
          <w:szCs w:val="28"/>
        </w:rPr>
        <w:t>СанПиН</w:t>
      </w:r>
      <w:proofErr w:type="spellEnd"/>
      <w:r w:rsidRPr="00674787">
        <w:rPr>
          <w:rFonts w:ascii="Times New Roman CYR" w:hAnsi="Times New Roman CYR" w:cs="Times New Roman CYR"/>
          <w:sz w:val="28"/>
          <w:szCs w:val="28"/>
        </w:rPr>
        <w:t xml:space="preserve">.   работает система холодного и горячего водоснабжения, система канализации и туалеты. Все учреждения приняты к новому учебному году как соответствующие требованиям пожарной безопасности, имеется  охрана, современная столовая, оборудованы учебные кабинеты. Во всех учреждениях реализованы требований к компьютерным классам, обеспечена </w:t>
      </w:r>
      <w:proofErr w:type="spellStart"/>
      <w:r w:rsidRPr="00674787">
        <w:rPr>
          <w:rFonts w:ascii="Times New Roman CYR" w:hAnsi="Times New Roman CYR" w:cs="Times New Roman CYR"/>
          <w:sz w:val="28"/>
          <w:szCs w:val="28"/>
        </w:rPr>
        <w:t>безбарьерная</w:t>
      </w:r>
      <w:proofErr w:type="spellEnd"/>
      <w:r w:rsidRPr="00674787">
        <w:rPr>
          <w:rFonts w:ascii="Times New Roman CYR" w:hAnsi="Times New Roman CYR" w:cs="Times New Roman CYR"/>
          <w:sz w:val="28"/>
          <w:szCs w:val="28"/>
        </w:rPr>
        <w:t xml:space="preserve"> среда (пандусы), обеспечено медицинское обслуживание. Во всех учреждениях имеется доступ в Интернет. 13 учреждениями получены лицензии на медицинский кабинет. В 2013 году </w:t>
      </w:r>
      <w:r w:rsidRPr="00674787">
        <w:rPr>
          <w:rFonts w:ascii="Times New Roman CYR" w:hAnsi="Times New Roman CYR" w:cs="Times New Roman CYR"/>
          <w:sz w:val="28"/>
          <w:szCs w:val="28"/>
        </w:rPr>
        <w:lastRenderedPageBreak/>
        <w:t>увеличена скорость Интернет до 2 Мб/</w:t>
      </w:r>
      <w:proofErr w:type="gramStart"/>
      <w:r w:rsidRPr="00674787">
        <w:rPr>
          <w:rFonts w:ascii="Times New Roman CYR" w:hAnsi="Times New Roman CYR" w:cs="Times New Roman CYR"/>
          <w:sz w:val="28"/>
          <w:szCs w:val="28"/>
        </w:rPr>
        <w:t>с</w:t>
      </w:r>
      <w:proofErr w:type="gramEnd"/>
      <w:r w:rsidRPr="00674787">
        <w:rPr>
          <w:rFonts w:ascii="Times New Roman CYR" w:hAnsi="Times New Roman CYR" w:cs="Times New Roman CYR"/>
          <w:sz w:val="28"/>
          <w:szCs w:val="28"/>
        </w:rPr>
        <w:t xml:space="preserve"> дополнительно в 3 </w:t>
      </w:r>
      <w:proofErr w:type="gramStart"/>
      <w:r w:rsidRPr="00674787">
        <w:rPr>
          <w:rFonts w:ascii="Times New Roman CYR" w:hAnsi="Times New Roman CYR" w:cs="Times New Roman CYR"/>
          <w:sz w:val="28"/>
          <w:szCs w:val="28"/>
        </w:rPr>
        <w:t>учреждениях</w:t>
      </w:r>
      <w:proofErr w:type="gramEnd"/>
      <w:r w:rsidRPr="00674787">
        <w:rPr>
          <w:rFonts w:ascii="Times New Roman CYR" w:hAnsi="Times New Roman CYR" w:cs="Times New Roman CYR"/>
          <w:sz w:val="28"/>
          <w:szCs w:val="28"/>
        </w:rPr>
        <w:t xml:space="preserve">, за счет приобретения оборудования в рамках оснащения учреждений в соответствии с требованиями федеральных государственных образовательных стандартов обеспечивается дооборудование спортивных залов, учебных кабинетов. </w:t>
      </w:r>
      <w:r w:rsidRPr="00674787">
        <w:rPr>
          <w:rFonts w:ascii="Times New Roman CYR" w:hAnsi="Times New Roman CYR" w:cs="Times New Roman CYR"/>
          <w:sz w:val="28"/>
          <w:szCs w:val="28"/>
        </w:rPr>
        <w:tab/>
        <w:t>В 2014 году благодаря продолжению работ по дооснащению учебных кабинетов оборудованием, лицензированию медицинских кабинетов значение показателя составит 83,33%.</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15. </w:t>
      </w:r>
      <w:r w:rsidRPr="00674787">
        <w:rPr>
          <w:rFonts w:ascii="Times New Roman CYR" w:hAnsi="Times New Roman CYR" w:cs="Times New Roman CYR"/>
          <w:b/>
          <w:bCs/>
          <w:color w:val="000000"/>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674787" w:rsidRPr="00674787" w:rsidRDefault="00674787" w:rsidP="00674787">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674787">
        <w:rPr>
          <w:rFonts w:ascii="Times New Roman CYR" w:hAnsi="Times New Roman CYR" w:cs="Times New Roman CYR"/>
          <w:sz w:val="28"/>
          <w:szCs w:val="28"/>
        </w:rPr>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в 2013 году составила 10,53% – это здания двух общеобразовательных учреждений - МБОУ СОШ №21 и МКОУ ООШ №22, требующих капитального ремонта. В декабре 2013 г. в реестр аварийных объектов внесен бассейн МБОУ СОШ №3, в связи с чем, на отчетную дату 01.09.2014 г. значение показателя будет равно 15,79%. </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16. </w:t>
      </w:r>
      <w:r w:rsidRPr="00674787">
        <w:rPr>
          <w:rFonts w:ascii="Times New Roman CYR" w:hAnsi="Times New Roman CYR" w:cs="Times New Roman CYR"/>
          <w:b/>
          <w:bCs/>
          <w:color w:val="000000"/>
          <w:sz w:val="28"/>
          <w:szCs w:val="28"/>
        </w:rPr>
        <w:t xml:space="preserve">Доля детей первой и второй групп здоровья в общей </w:t>
      </w:r>
      <w:proofErr w:type="gramStart"/>
      <w:r w:rsidRPr="00674787">
        <w:rPr>
          <w:rFonts w:ascii="Times New Roman CYR" w:hAnsi="Times New Roman CYR" w:cs="Times New Roman CYR"/>
          <w:b/>
          <w:bCs/>
          <w:color w:val="000000"/>
          <w:sz w:val="28"/>
          <w:szCs w:val="28"/>
        </w:rPr>
        <w:t>численности</w:t>
      </w:r>
      <w:proofErr w:type="gramEnd"/>
      <w:r w:rsidRPr="00674787">
        <w:rPr>
          <w:rFonts w:ascii="Times New Roman CYR" w:hAnsi="Times New Roman CYR" w:cs="Times New Roman CYR"/>
          <w:b/>
          <w:bCs/>
          <w:color w:val="000000"/>
          <w:sz w:val="28"/>
          <w:szCs w:val="28"/>
        </w:rPr>
        <w:t xml:space="preserve"> обучающихся в муниципальных общеобразовательных учреждениях</w:t>
      </w:r>
    </w:p>
    <w:p w:rsidR="00674787" w:rsidRPr="00674787" w:rsidRDefault="00674787" w:rsidP="00674787">
      <w:pPr>
        <w:autoSpaceDE w:val="0"/>
        <w:autoSpaceDN w:val="0"/>
        <w:adjustRightInd w:val="0"/>
        <w:spacing w:after="0" w:line="240" w:lineRule="auto"/>
        <w:ind w:firstLine="708"/>
        <w:jc w:val="both"/>
        <w:rPr>
          <w:rFonts w:ascii="Times New Roman CYR" w:hAnsi="Times New Roman CYR" w:cs="Times New Roman CYR"/>
          <w:sz w:val="28"/>
          <w:szCs w:val="28"/>
        </w:rPr>
      </w:pPr>
      <w:r w:rsidRPr="00674787">
        <w:rPr>
          <w:rFonts w:ascii="Times New Roman CYR" w:hAnsi="Times New Roman CYR" w:cs="Times New Roman CYR"/>
          <w:sz w:val="28"/>
          <w:szCs w:val="28"/>
        </w:rPr>
        <w:t xml:space="preserve">В 2013 году доля детей первой и второй групп здоровья в общей </w:t>
      </w:r>
      <w:proofErr w:type="gramStart"/>
      <w:r w:rsidRPr="00674787">
        <w:rPr>
          <w:rFonts w:ascii="Times New Roman CYR" w:hAnsi="Times New Roman CYR" w:cs="Times New Roman CYR"/>
          <w:sz w:val="28"/>
          <w:szCs w:val="28"/>
        </w:rPr>
        <w:t>численности</w:t>
      </w:r>
      <w:proofErr w:type="gramEnd"/>
      <w:r w:rsidRPr="00674787">
        <w:rPr>
          <w:rFonts w:ascii="Times New Roman CYR" w:hAnsi="Times New Roman CYR" w:cs="Times New Roman CYR"/>
          <w:sz w:val="28"/>
          <w:szCs w:val="28"/>
        </w:rPr>
        <w:t xml:space="preserve"> обучающихся в муниципальных общеобразовательных учреждениях составила 83,61%</w:t>
      </w:r>
      <w:r w:rsidRPr="00674787">
        <w:rPr>
          <w:rFonts w:ascii="Times New Roman CYR" w:hAnsi="Times New Roman CYR" w:cs="Times New Roman CYR"/>
          <w:b/>
          <w:bCs/>
          <w:sz w:val="28"/>
          <w:szCs w:val="28"/>
        </w:rPr>
        <w:t xml:space="preserve"> </w:t>
      </w:r>
      <w:r w:rsidRPr="00674787">
        <w:rPr>
          <w:rFonts w:ascii="Times New Roman CYR" w:hAnsi="Times New Roman CYR" w:cs="Times New Roman CYR"/>
          <w:sz w:val="28"/>
          <w:szCs w:val="28"/>
        </w:rPr>
        <w:t>- это на 3,39% ниже, чем в 2012 году</w:t>
      </w:r>
      <w:r w:rsidRPr="00674787">
        <w:rPr>
          <w:rFonts w:ascii="Times New Roman CYR" w:hAnsi="Times New Roman CYR" w:cs="Times New Roman CYR"/>
          <w:i/>
          <w:iCs/>
          <w:sz w:val="28"/>
          <w:szCs w:val="28"/>
        </w:rPr>
        <w:t xml:space="preserve">. </w:t>
      </w:r>
      <w:r w:rsidRPr="00674787">
        <w:rPr>
          <w:rFonts w:ascii="Times New Roman CYR" w:hAnsi="Times New Roman CYR" w:cs="Times New Roman CYR"/>
          <w:sz w:val="28"/>
          <w:szCs w:val="28"/>
        </w:rPr>
        <w:t xml:space="preserve">Ухудшение показателя связано с проводимой в 2012 и 2013 годах углубленной диагностикой состояния здоровья подростков 14 лет, в частности функциональным исследованием щитовидной железы и репродуктивной сферы и выявлением соответствующих патологий. В 2014-2016 годах планируется продолжить проведение углубленной диагностики состояния здоровья подростков 14 лет, что обеспечит своевременное выявление заболеваний и их лечение. </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17. </w:t>
      </w:r>
      <w:r w:rsidRPr="00674787">
        <w:rPr>
          <w:rFonts w:ascii="Times New Roman CYR" w:hAnsi="Times New Roman CYR" w:cs="Times New Roman CYR"/>
          <w:b/>
          <w:bCs/>
          <w:color w:val="000000"/>
          <w:sz w:val="28"/>
          <w:szCs w:val="28"/>
        </w:rPr>
        <w:t xml:space="preserve">Доля обучающихся в муниципальных общеобразовательных учреждениях, занимающихся во вторую (третью) смену, в общей </w:t>
      </w:r>
      <w:proofErr w:type="gramStart"/>
      <w:r w:rsidRPr="00674787">
        <w:rPr>
          <w:rFonts w:ascii="Times New Roman CYR" w:hAnsi="Times New Roman CYR" w:cs="Times New Roman CYR"/>
          <w:b/>
          <w:bCs/>
          <w:color w:val="000000"/>
          <w:sz w:val="28"/>
          <w:szCs w:val="28"/>
        </w:rPr>
        <w:t>численности</w:t>
      </w:r>
      <w:proofErr w:type="gramEnd"/>
      <w:r w:rsidRPr="00674787">
        <w:rPr>
          <w:rFonts w:ascii="Times New Roman CYR" w:hAnsi="Times New Roman CYR" w:cs="Times New Roman CYR"/>
          <w:b/>
          <w:bCs/>
          <w:color w:val="000000"/>
          <w:sz w:val="28"/>
          <w:szCs w:val="28"/>
        </w:rPr>
        <w:t xml:space="preserve"> обучающихся в муниципальных общеобразовательных учреждениях</w:t>
      </w:r>
    </w:p>
    <w:p w:rsidR="00674787" w:rsidRPr="00674787" w:rsidRDefault="00674787" w:rsidP="00674787">
      <w:pPr>
        <w:autoSpaceDE w:val="0"/>
        <w:autoSpaceDN w:val="0"/>
        <w:adjustRightInd w:val="0"/>
        <w:spacing w:after="0" w:line="240" w:lineRule="auto"/>
        <w:jc w:val="both"/>
        <w:rPr>
          <w:rFonts w:ascii="Arial" w:hAnsi="Arial" w:cs="Arial"/>
          <w:sz w:val="16"/>
          <w:szCs w:val="16"/>
        </w:rPr>
      </w:pPr>
      <w:r w:rsidRPr="00674787">
        <w:rPr>
          <w:rFonts w:ascii="Times New Roman CYR" w:hAnsi="Times New Roman CYR" w:cs="Times New Roman CYR"/>
          <w:sz w:val="28"/>
          <w:szCs w:val="28"/>
        </w:rPr>
        <w:tab/>
      </w:r>
      <w:proofErr w:type="gramStart"/>
      <w:r w:rsidRPr="00674787">
        <w:rPr>
          <w:rFonts w:ascii="Times New Roman CYR" w:hAnsi="Times New Roman CYR" w:cs="Times New Roman CYR"/>
          <w:sz w:val="28"/>
          <w:szCs w:val="28"/>
        </w:rPr>
        <w:t>В 2012 году по сравнению с 2011 годом уменьшилась с 17,9% до 15,55% доля обучающихся в муниципальных общеобразовательных учреждениях, занимающихся во вторую смену, в общей численности, обучающихся в муниципальных общеобразовательных учреждениях</w:t>
      </w:r>
      <w:r w:rsidRPr="00674787">
        <w:rPr>
          <w:rFonts w:ascii="Times New Roman CYR" w:hAnsi="Times New Roman CYR" w:cs="Times New Roman CYR"/>
          <w:i/>
          <w:iCs/>
          <w:sz w:val="28"/>
          <w:szCs w:val="28"/>
        </w:rPr>
        <w:t>.</w:t>
      </w:r>
      <w:proofErr w:type="gramEnd"/>
      <w:r w:rsidRPr="00674787">
        <w:rPr>
          <w:rFonts w:ascii="Times New Roman CYR" w:hAnsi="Times New Roman CYR" w:cs="Times New Roman CYR"/>
          <w:sz w:val="28"/>
          <w:szCs w:val="28"/>
        </w:rPr>
        <w:t xml:space="preserve"> Улучшить значение показателя достигнуто за счет рационального комплектования классов в общеобразовательных учреждениях, так средняя наполняемость классов на </w:t>
      </w:r>
      <w:r w:rsidRPr="00674787">
        <w:rPr>
          <w:rFonts w:ascii="Times New Roman CYR" w:hAnsi="Times New Roman CYR" w:cs="Times New Roman CYR"/>
          <w:sz w:val="28"/>
          <w:szCs w:val="28"/>
        </w:rPr>
        <w:lastRenderedPageBreak/>
        <w:t>начало 2012-2013 учебного года составляла 24,9, что выше показателя предшествующего учебного года.</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18. </w:t>
      </w:r>
      <w:r w:rsidRPr="00674787">
        <w:rPr>
          <w:rFonts w:ascii="Times New Roman CYR" w:hAnsi="Times New Roman CYR" w:cs="Times New Roman CYR"/>
          <w:b/>
          <w:bCs/>
          <w:color w:val="000000"/>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674787" w:rsidRPr="00674787" w:rsidRDefault="00674787" w:rsidP="00674787">
      <w:pPr>
        <w:autoSpaceDE w:val="0"/>
        <w:autoSpaceDN w:val="0"/>
        <w:adjustRightInd w:val="0"/>
        <w:spacing w:after="0" w:line="240" w:lineRule="auto"/>
        <w:ind w:firstLine="708"/>
        <w:jc w:val="both"/>
        <w:rPr>
          <w:rFonts w:ascii="Times New Roman CYR" w:hAnsi="Times New Roman CYR" w:cs="Times New Roman CYR"/>
          <w:sz w:val="28"/>
          <w:szCs w:val="28"/>
        </w:rPr>
      </w:pPr>
      <w:r w:rsidRPr="00674787">
        <w:rPr>
          <w:rFonts w:ascii="Times New Roman CYR" w:hAnsi="Times New Roman CYR" w:cs="Times New Roman CYR"/>
          <w:sz w:val="28"/>
          <w:szCs w:val="28"/>
        </w:rPr>
        <w:t xml:space="preserve">Расходы бюджета муниципального образования на общее образование в расчете на 1 обучающегося в муниципальных общеобразовательных учреждениях в 2013 году по сравнению с 2012 годом повысились с 36,4  до 52,3 тыс. рублей. </w:t>
      </w:r>
    </w:p>
    <w:p w:rsidR="00674787" w:rsidRPr="00674787" w:rsidRDefault="00674787" w:rsidP="00674787">
      <w:pPr>
        <w:autoSpaceDE w:val="0"/>
        <w:autoSpaceDN w:val="0"/>
        <w:adjustRightInd w:val="0"/>
        <w:spacing w:after="0" w:line="240" w:lineRule="auto"/>
        <w:jc w:val="both"/>
        <w:rPr>
          <w:rFonts w:ascii="Arial" w:hAnsi="Arial" w:cs="Arial"/>
          <w:sz w:val="16"/>
          <w:szCs w:val="16"/>
        </w:rPr>
      </w:pPr>
      <w:r w:rsidRPr="00674787">
        <w:rPr>
          <w:rFonts w:ascii="Times New Roman CYR" w:hAnsi="Times New Roman CYR" w:cs="Times New Roman CYR"/>
          <w:sz w:val="28"/>
          <w:szCs w:val="28"/>
        </w:rPr>
        <w:t xml:space="preserve">Увеличение расходов связано с повышением заработной платы педагогических работников образовательных учреждений с 1 июня 2013 года на 20%, и с 1 октября 2013 года на 5,5%. </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19. </w:t>
      </w:r>
      <w:r w:rsidRPr="00674787">
        <w:rPr>
          <w:rFonts w:ascii="Times New Roman CYR" w:hAnsi="Times New Roman CYR" w:cs="Times New Roman CYR"/>
          <w:b/>
          <w:bCs/>
          <w:color w:val="000000"/>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674787" w:rsidRPr="00674787" w:rsidRDefault="00674787" w:rsidP="00674787">
      <w:pPr>
        <w:autoSpaceDE w:val="0"/>
        <w:autoSpaceDN w:val="0"/>
        <w:adjustRightInd w:val="0"/>
        <w:spacing w:after="0" w:line="240" w:lineRule="auto"/>
        <w:jc w:val="both"/>
        <w:rPr>
          <w:rFonts w:ascii="Arial" w:hAnsi="Arial" w:cs="Arial"/>
          <w:sz w:val="16"/>
          <w:szCs w:val="16"/>
        </w:rPr>
      </w:pPr>
      <w:r w:rsidRPr="00674787">
        <w:rPr>
          <w:rFonts w:ascii="Times New Roman CYR" w:hAnsi="Times New Roman CYR" w:cs="Times New Roman CYR"/>
          <w:sz w:val="28"/>
          <w:szCs w:val="28"/>
        </w:rPr>
        <w:tab/>
      </w:r>
      <w:proofErr w:type="gramStart"/>
      <w:r w:rsidRPr="00674787">
        <w:rPr>
          <w:rFonts w:ascii="Times New Roman CYR" w:hAnsi="Times New Roman CYR" w:cs="Times New Roman CYR"/>
          <w:sz w:val="28"/>
          <w:szCs w:val="28"/>
        </w:rPr>
        <w:t>В 2013 году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sidRPr="00674787">
        <w:rPr>
          <w:rFonts w:ascii="Times New Roman CYR" w:hAnsi="Times New Roman CYR" w:cs="Times New Roman CYR"/>
          <w:b/>
          <w:bCs/>
          <w:sz w:val="28"/>
          <w:szCs w:val="28"/>
        </w:rPr>
        <w:t xml:space="preserve"> </w:t>
      </w:r>
      <w:r w:rsidRPr="00674787">
        <w:rPr>
          <w:rFonts w:ascii="Times New Roman CYR" w:hAnsi="Times New Roman CYR" w:cs="Times New Roman CYR"/>
          <w:sz w:val="28"/>
          <w:szCs w:val="28"/>
        </w:rPr>
        <w:t>составила 47,66%, в прошлом году значение показателя составляло 47,99%. Из 6518 детей, получавших услуги по дополнительному образованию, обучались в учреждениях, находящихся в ведении органа управления образованием, 4080 детей (в 2012 -  4079</w:t>
      </w:r>
      <w:proofErr w:type="gramEnd"/>
      <w:r w:rsidRPr="00674787">
        <w:rPr>
          <w:rFonts w:ascii="Times New Roman CYR" w:hAnsi="Times New Roman CYR" w:cs="Times New Roman CYR"/>
          <w:sz w:val="28"/>
          <w:szCs w:val="28"/>
        </w:rPr>
        <w:t xml:space="preserve"> детей). 861 ребенок занимался в учреждениях дополнительного образования, находящихся в ведении отдела культуры, это больше чем в 2012 году на 27 детей. Количество детей, посещающих объединения в учреждениях, находящихся в ведении комитета физической культуры и спорта, составило 1577 детей, это меньше чем в 2012 году на 61 ребенка. Уменьшение количество детей в объединениях физкультурной направленности произошло в связи нехваткой кадров, а также уменьшением количества детей, посещающих действующие объединения, в 2013 году планируется увеличить количество детей, посещающих данные объединения за счет мер по пропаганде спорта в образовательных учреждениях. </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674787">
      <w:pPr>
        <w:autoSpaceDE w:val="0"/>
        <w:autoSpaceDN w:val="0"/>
        <w:adjustRightInd w:val="0"/>
        <w:spacing w:after="0" w:line="240" w:lineRule="auto"/>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lang w:val="en-US"/>
        </w:rPr>
        <w:t>IV</w:t>
      </w:r>
      <w:r w:rsidRPr="00674787">
        <w:rPr>
          <w:rFonts w:ascii="Times New Roman" w:hAnsi="Times New Roman" w:cs="Times New Roman"/>
          <w:b/>
          <w:bCs/>
          <w:color w:val="000000"/>
          <w:sz w:val="28"/>
          <w:szCs w:val="28"/>
        </w:rPr>
        <w:t xml:space="preserve">. </w:t>
      </w:r>
      <w:r w:rsidRPr="00674787">
        <w:rPr>
          <w:rFonts w:ascii="Times New Roman CYR" w:hAnsi="Times New Roman CYR" w:cs="Times New Roman CYR"/>
          <w:b/>
          <w:bCs/>
          <w:color w:val="000000"/>
          <w:sz w:val="28"/>
          <w:szCs w:val="28"/>
        </w:rPr>
        <w:t>Культура</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20. </w:t>
      </w:r>
      <w:r w:rsidRPr="00674787">
        <w:rPr>
          <w:rFonts w:ascii="Times New Roman CYR" w:hAnsi="Times New Roman CYR" w:cs="Times New Roman CYR"/>
          <w:b/>
          <w:bCs/>
          <w:color w:val="000000"/>
          <w:sz w:val="28"/>
          <w:szCs w:val="28"/>
        </w:rPr>
        <w:t>Уровень фактической обеспеченности учреждениями культуры от нормативной потребности:</w:t>
      </w:r>
    </w:p>
    <w:p w:rsidR="00674787" w:rsidRPr="00674787" w:rsidRDefault="00674787" w:rsidP="00674787">
      <w:pPr>
        <w:autoSpaceDE w:val="0"/>
        <w:autoSpaceDN w:val="0"/>
        <w:adjustRightInd w:val="0"/>
        <w:spacing w:after="0" w:line="240" w:lineRule="auto"/>
        <w:ind w:firstLine="708"/>
        <w:jc w:val="both"/>
        <w:rPr>
          <w:rFonts w:ascii="Times New Roman CYR" w:hAnsi="Times New Roman CYR" w:cs="Times New Roman CYR"/>
          <w:sz w:val="28"/>
          <w:szCs w:val="28"/>
        </w:rPr>
      </w:pPr>
      <w:r w:rsidRPr="00674787">
        <w:rPr>
          <w:rFonts w:ascii="Times New Roman CYR" w:hAnsi="Times New Roman CYR" w:cs="Times New Roman CYR"/>
          <w:sz w:val="28"/>
          <w:szCs w:val="28"/>
        </w:rPr>
        <w:t>Состояние дел в отрасли культура можно охарактеризовать такими показателями, как «Уровень фактической обеспеченности учреждениями культуры в городском округе от нормативной потребности». Этот показатель  не однозначен:</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674787">
      <w:pPr>
        <w:autoSpaceDE w:val="0"/>
        <w:autoSpaceDN w:val="0"/>
        <w:adjustRightInd w:val="0"/>
        <w:spacing w:after="0" w:line="240" w:lineRule="auto"/>
        <w:rPr>
          <w:rFonts w:ascii="Times New Roman CYR" w:hAnsi="Times New Roman CYR" w:cs="Times New Roman CYR"/>
          <w:b/>
          <w:bCs/>
          <w:color w:val="000000"/>
          <w:sz w:val="28"/>
          <w:szCs w:val="28"/>
        </w:rPr>
      </w:pPr>
      <w:r w:rsidRPr="00674787">
        <w:rPr>
          <w:rFonts w:ascii="Times New Roman CYR" w:hAnsi="Times New Roman CYR" w:cs="Times New Roman CYR"/>
          <w:b/>
          <w:bCs/>
          <w:color w:val="000000"/>
          <w:sz w:val="28"/>
          <w:szCs w:val="28"/>
        </w:rPr>
        <w:lastRenderedPageBreak/>
        <w:t>клуба</w:t>
      </w:r>
      <w:r>
        <w:rPr>
          <w:rFonts w:ascii="Times New Roman CYR" w:hAnsi="Times New Roman CYR" w:cs="Times New Roman CYR"/>
          <w:b/>
          <w:bCs/>
          <w:color w:val="000000"/>
          <w:sz w:val="28"/>
          <w:szCs w:val="28"/>
        </w:rPr>
        <w:t>ми и учреждениями клубного типа:</w:t>
      </w: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8"/>
          <w:szCs w:val="28"/>
        </w:rPr>
      </w:pPr>
      <w:r w:rsidRPr="00674787">
        <w:rPr>
          <w:rFonts w:ascii="Times New Roman CYR" w:hAnsi="Times New Roman CYR" w:cs="Times New Roman CYR"/>
          <w:sz w:val="28"/>
          <w:szCs w:val="28"/>
        </w:rPr>
        <w:t>- по учреждениям клубного типа – практически в три раза ниже от минимального норматива, данный дефицит частично компенсирует наличием в городе учреждений различных форм собственности, организующих культурно-зрелищные мероприятия;</w:t>
      </w:r>
    </w:p>
    <w:p w:rsidR="00674787" w:rsidRPr="00674787" w:rsidRDefault="00674787" w:rsidP="00674787">
      <w:pPr>
        <w:autoSpaceDE w:val="0"/>
        <w:autoSpaceDN w:val="0"/>
        <w:adjustRightInd w:val="0"/>
        <w:spacing w:after="0" w:line="240"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Библиотеками:</w:t>
      </w: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8"/>
          <w:szCs w:val="28"/>
        </w:rPr>
      </w:pPr>
      <w:r w:rsidRPr="00674787">
        <w:rPr>
          <w:rFonts w:ascii="Times New Roman CYR" w:hAnsi="Times New Roman CYR" w:cs="Times New Roman CYR"/>
          <w:sz w:val="28"/>
          <w:szCs w:val="28"/>
        </w:rPr>
        <w:t xml:space="preserve">- по библиотекам: в соответствии с рекомендуемыми нормативами в городе должно быть 13 библиотек: 10 – универсальных, 3 – детских и 1 – </w:t>
      </w:r>
      <w:proofErr w:type="gramStart"/>
      <w:r w:rsidRPr="00674787">
        <w:rPr>
          <w:rFonts w:ascii="Times New Roman CYR" w:hAnsi="Times New Roman CYR" w:cs="Times New Roman CYR"/>
          <w:sz w:val="28"/>
          <w:szCs w:val="28"/>
        </w:rPr>
        <w:t>юношеская</w:t>
      </w:r>
      <w:proofErr w:type="gramEnd"/>
      <w:r w:rsidRPr="00674787">
        <w:rPr>
          <w:rFonts w:ascii="Times New Roman CYR" w:hAnsi="Times New Roman CYR" w:cs="Times New Roman CYR"/>
          <w:sz w:val="28"/>
          <w:szCs w:val="28"/>
        </w:rPr>
        <w:t>. По состоянию на 1 января 2014 года функционируют 11 библиотек (из них 1 – детская, 1 – юношеская). В перспективе не планируется расширение сети библиотек по причинам:</w:t>
      </w: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8"/>
          <w:szCs w:val="28"/>
        </w:rPr>
      </w:pPr>
      <w:proofErr w:type="gramStart"/>
      <w:r w:rsidRPr="00674787">
        <w:rPr>
          <w:rFonts w:ascii="Times New Roman CYR" w:hAnsi="Times New Roman CYR" w:cs="Times New Roman CYR"/>
          <w:sz w:val="28"/>
          <w:szCs w:val="28"/>
        </w:rPr>
        <w:t>- нет экономического ресурса;</w:t>
      </w:r>
      <w:proofErr w:type="gramEnd"/>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8"/>
          <w:szCs w:val="28"/>
        </w:rPr>
      </w:pPr>
      <w:proofErr w:type="gramStart"/>
      <w:r w:rsidRPr="00674787">
        <w:rPr>
          <w:rFonts w:ascii="Times New Roman CYR" w:hAnsi="Times New Roman CYR" w:cs="Times New Roman CYR"/>
          <w:sz w:val="28"/>
          <w:szCs w:val="28"/>
        </w:rPr>
        <w:t>- не эффективно, т.к., в целом, библиотечное обслуживание детского населения доступно – общее руководство в отношении библиотечного обслуживания детского населения осуществляет Детская библиотека, которая в 2011 году переехала в отремонтированное помещение, в общедоступных библиотеках отведены специальные помещения, структурные подразделения для обслуживания детей, комплектование фондов производится с учетом потребности данной категории населения, особое внимание уделяется молодежной категории;</w:t>
      </w:r>
      <w:proofErr w:type="gramEnd"/>
    </w:p>
    <w:p w:rsidR="00674787" w:rsidRPr="00674787" w:rsidRDefault="00674787" w:rsidP="00674787">
      <w:pPr>
        <w:autoSpaceDE w:val="0"/>
        <w:autoSpaceDN w:val="0"/>
        <w:adjustRightInd w:val="0"/>
        <w:spacing w:after="0" w:line="240"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парками культуры и отдыха:</w:t>
      </w: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8"/>
          <w:szCs w:val="28"/>
        </w:rPr>
      </w:pPr>
      <w:r w:rsidRPr="00674787">
        <w:rPr>
          <w:rFonts w:ascii="Times New Roman CYR" w:hAnsi="Times New Roman CYR" w:cs="Times New Roman CYR"/>
          <w:sz w:val="28"/>
          <w:szCs w:val="28"/>
        </w:rPr>
        <w:t>- парк культуры и отдыха в городе не функционирует.</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21. </w:t>
      </w:r>
      <w:r w:rsidRPr="00674787">
        <w:rPr>
          <w:rFonts w:ascii="Times New Roman CYR" w:hAnsi="Times New Roman CYR" w:cs="Times New Roman CYR"/>
          <w:b/>
          <w:bCs/>
          <w:color w:val="000000"/>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8"/>
          <w:szCs w:val="28"/>
        </w:rPr>
      </w:pPr>
      <w:r w:rsidRPr="00674787">
        <w:rPr>
          <w:rFonts w:ascii="Times New Roman CYR" w:hAnsi="Times New Roman CYR" w:cs="Times New Roman CYR"/>
          <w:sz w:val="28"/>
          <w:szCs w:val="28"/>
        </w:rPr>
        <w:tab/>
        <w:t xml:space="preserve">В муниципальных учреждениях культуры нет зданий в аварийном состоянии, хотя в ДК «Строитель», музее, ДМШ № 2, ДХШ здания требуют капитального ремонта, ГДК г. Канска требует завершения ремонта. Учреждения культуры подают заявки в программу «Повышение эффективности органов местного самоуправления» на получение субсидии на проведение ремонтных работ. </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22. </w:t>
      </w:r>
      <w:r w:rsidRPr="00674787">
        <w:rPr>
          <w:rFonts w:ascii="Times New Roman CYR" w:hAnsi="Times New Roman CYR" w:cs="Times New Roman CYR"/>
          <w:b/>
          <w:bCs/>
          <w:color w:val="000000"/>
          <w:sz w:val="28"/>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674787" w:rsidRPr="00674787" w:rsidRDefault="00674787" w:rsidP="00674787">
      <w:pPr>
        <w:autoSpaceDE w:val="0"/>
        <w:autoSpaceDN w:val="0"/>
        <w:adjustRightInd w:val="0"/>
        <w:spacing w:after="0" w:line="240" w:lineRule="auto"/>
        <w:jc w:val="both"/>
        <w:rPr>
          <w:rFonts w:ascii="Arial" w:hAnsi="Arial" w:cs="Arial"/>
          <w:sz w:val="16"/>
          <w:szCs w:val="16"/>
        </w:rPr>
      </w:pPr>
      <w:r w:rsidRPr="00674787">
        <w:rPr>
          <w:rFonts w:ascii="Times New Roman CYR" w:hAnsi="Times New Roman CYR" w:cs="Times New Roman CYR"/>
          <w:sz w:val="28"/>
          <w:szCs w:val="28"/>
        </w:rPr>
        <w:t>30 объектов культурного наследия находятся в муниципальной и смешанной собственности, из них 20 нуждаются в реставрации.</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674787">
      <w:pPr>
        <w:autoSpaceDE w:val="0"/>
        <w:autoSpaceDN w:val="0"/>
        <w:adjustRightInd w:val="0"/>
        <w:spacing w:after="0" w:line="240" w:lineRule="auto"/>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lang w:val="en-US"/>
        </w:rPr>
        <w:t>V</w:t>
      </w:r>
      <w:r w:rsidRPr="00674787">
        <w:rPr>
          <w:rFonts w:ascii="Times New Roman" w:hAnsi="Times New Roman" w:cs="Times New Roman"/>
          <w:b/>
          <w:bCs/>
          <w:color w:val="000000"/>
          <w:sz w:val="28"/>
          <w:szCs w:val="28"/>
        </w:rPr>
        <w:t xml:space="preserve">. </w:t>
      </w:r>
      <w:r w:rsidRPr="00674787">
        <w:rPr>
          <w:rFonts w:ascii="Times New Roman CYR" w:hAnsi="Times New Roman CYR" w:cs="Times New Roman CYR"/>
          <w:b/>
          <w:bCs/>
          <w:color w:val="000000"/>
          <w:sz w:val="28"/>
          <w:szCs w:val="28"/>
        </w:rPr>
        <w:t>Физическая культура и спорт</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674787">
      <w:pPr>
        <w:autoSpaceDE w:val="0"/>
        <w:autoSpaceDN w:val="0"/>
        <w:adjustRightInd w:val="0"/>
        <w:spacing w:after="0" w:line="240" w:lineRule="auto"/>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23. </w:t>
      </w:r>
      <w:r w:rsidRPr="00674787">
        <w:rPr>
          <w:rFonts w:ascii="Times New Roman CYR" w:hAnsi="Times New Roman CYR" w:cs="Times New Roman CYR"/>
          <w:b/>
          <w:bCs/>
          <w:color w:val="000000"/>
          <w:sz w:val="28"/>
          <w:szCs w:val="28"/>
        </w:rPr>
        <w:t>Доля населения, систематически занимающегося физической культурой и спортом</w:t>
      </w:r>
    </w:p>
    <w:p w:rsidR="00674787" w:rsidRPr="00674787" w:rsidRDefault="00674787" w:rsidP="00674787">
      <w:pPr>
        <w:autoSpaceDE w:val="0"/>
        <w:autoSpaceDN w:val="0"/>
        <w:adjustRightInd w:val="0"/>
        <w:spacing w:after="0" w:line="240" w:lineRule="auto"/>
        <w:ind w:firstLine="708"/>
        <w:jc w:val="both"/>
        <w:rPr>
          <w:rFonts w:ascii="Times New Roman CYR" w:hAnsi="Times New Roman CYR" w:cs="Times New Roman CYR"/>
          <w:sz w:val="28"/>
          <w:szCs w:val="28"/>
        </w:rPr>
      </w:pPr>
      <w:r w:rsidRPr="00674787">
        <w:rPr>
          <w:rFonts w:ascii="Times New Roman CYR" w:hAnsi="Times New Roman CYR" w:cs="Times New Roman CYR"/>
          <w:sz w:val="28"/>
          <w:szCs w:val="28"/>
        </w:rPr>
        <w:lastRenderedPageBreak/>
        <w:t>Количество систематически занимающихся физической культурой и спортом и результаты выступления городских спортсменов на соревнованиях различного уровня – показатели, характеризующие состояние дел в отрасли физическая культура и спорт. По данным статистики число занимающихся физической культурой и спортом составляет 24963 человек, что составляет 26,9 % от общего числа жителей города, для сравнения с 2012 г. – 21522 чел (23,3) 2011 г – 16655 человек (17,8%), 2010 г. – 12523 чел (11,2%).</w:t>
      </w:r>
    </w:p>
    <w:p w:rsidR="00674787" w:rsidRPr="00674787" w:rsidRDefault="00674787" w:rsidP="00674787">
      <w:pPr>
        <w:autoSpaceDE w:val="0"/>
        <w:autoSpaceDN w:val="0"/>
        <w:adjustRightInd w:val="0"/>
        <w:spacing w:after="0" w:line="240" w:lineRule="auto"/>
        <w:ind w:firstLine="708"/>
        <w:jc w:val="both"/>
        <w:rPr>
          <w:rFonts w:ascii="Times New Roman CYR" w:hAnsi="Times New Roman CYR" w:cs="Times New Roman CYR"/>
          <w:sz w:val="28"/>
          <w:szCs w:val="28"/>
        </w:rPr>
      </w:pPr>
      <w:proofErr w:type="gramStart"/>
      <w:r w:rsidRPr="00674787">
        <w:rPr>
          <w:rFonts w:ascii="Times New Roman CYR" w:hAnsi="Times New Roman CYR" w:cs="Times New Roman CYR"/>
          <w:sz w:val="28"/>
          <w:szCs w:val="28"/>
        </w:rPr>
        <w:t xml:space="preserve">В спортивных школах обучается 1883 человека, на 20 отделениях: спортивная акробатика, лыжные гонки, биатлон, горные лыжи, волейбол, баскетбол, регби, футбол, хоккей, бокс, тяжелая атлетика, борьба самбо, дзюдо, вольная борьба, греко-римская борьба, танцевальный спорт, рукопашный бой и </w:t>
      </w:r>
      <w:proofErr w:type="spellStart"/>
      <w:r w:rsidRPr="00674787">
        <w:rPr>
          <w:rFonts w:ascii="Times New Roman CYR" w:hAnsi="Times New Roman CYR" w:cs="Times New Roman CYR"/>
          <w:sz w:val="28"/>
          <w:szCs w:val="28"/>
        </w:rPr>
        <w:t>полиатлон</w:t>
      </w:r>
      <w:proofErr w:type="spellEnd"/>
      <w:r w:rsidRPr="00674787">
        <w:rPr>
          <w:rFonts w:ascii="Times New Roman CYR" w:hAnsi="Times New Roman CYR" w:cs="Times New Roman CYR"/>
          <w:sz w:val="28"/>
          <w:szCs w:val="28"/>
        </w:rPr>
        <w:t>.</w:t>
      </w:r>
      <w:proofErr w:type="gramEnd"/>
    </w:p>
    <w:p w:rsidR="00674787" w:rsidRPr="00674787" w:rsidRDefault="00674787" w:rsidP="00674787">
      <w:pPr>
        <w:autoSpaceDE w:val="0"/>
        <w:autoSpaceDN w:val="0"/>
        <w:adjustRightInd w:val="0"/>
        <w:spacing w:after="0" w:line="240" w:lineRule="auto"/>
        <w:ind w:firstLine="708"/>
        <w:jc w:val="both"/>
        <w:rPr>
          <w:rFonts w:ascii="Times New Roman CYR" w:hAnsi="Times New Roman CYR" w:cs="Times New Roman CYR"/>
          <w:sz w:val="28"/>
          <w:szCs w:val="28"/>
        </w:rPr>
      </w:pPr>
      <w:r w:rsidRPr="00674787">
        <w:rPr>
          <w:rFonts w:ascii="Times New Roman CYR" w:hAnsi="Times New Roman CYR" w:cs="Times New Roman CYR"/>
          <w:sz w:val="28"/>
          <w:szCs w:val="28"/>
        </w:rPr>
        <w:t>В 2013 году в рамках краевой целевой программы «От массовости к мастерству» на 2011-2013 годы спортивные школы приняли участие в краевом конкурсе на получение субсидии на приобретение спортивного оборудования и инвентаря - 1 624,9 тысяч рублей (</w:t>
      </w:r>
      <w:proofErr w:type="spellStart"/>
      <w:r w:rsidRPr="00674787">
        <w:rPr>
          <w:rFonts w:ascii="Times New Roman CYR" w:hAnsi="Times New Roman CYR" w:cs="Times New Roman CYR"/>
          <w:sz w:val="28"/>
          <w:szCs w:val="28"/>
        </w:rPr>
        <w:t>софинансирование</w:t>
      </w:r>
      <w:proofErr w:type="spellEnd"/>
      <w:r w:rsidRPr="00674787">
        <w:rPr>
          <w:rFonts w:ascii="Times New Roman CYR" w:hAnsi="Times New Roman CYR" w:cs="Times New Roman CYR"/>
          <w:sz w:val="28"/>
          <w:szCs w:val="28"/>
        </w:rPr>
        <w:t xml:space="preserve"> из местного бюджета 16,3 тыс. рублей). </w:t>
      </w:r>
    </w:p>
    <w:p w:rsidR="00674787" w:rsidRPr="00674787" w:rsidRDefault="00674787" w:rsidP="00674787">
      <w:pPr>
        <w:autoSpaceDE w:val="0"/>
        <w:autoSpaceDN w:val="0"/>
        <w:adjustRightInd w:val="0"/>
        <w:spacing w:after="0" w:line="240" w:lineRule="auto"/>
        <w:ind w:firstLine="708"/>
        <w:jc w:val="both"/>
        <w:rPr>
          <w:rFonts w:ascii="Times New Roman CYR" w:hAnsi="Times New Roman CYR" w:cs="Times New Roman CYR"/>
          <w:sz w:val="28"/>
          <w:szCs w:val="28"/>
        </w:rPr>
      </w:pPr>
      <w:r w:rsidRPr="00674787">
        <w:rPr>
          <w:rFonts w:ascii="Times New Roman CYR" w:hAnsi="Times New Roman CYR" w:cs="Times New Roman CYR"/>
          <w:sz w:val="28"/>
          <w:szCs w:val="28"/>
        </w:rPr>
        <w:t xml:space="preserve">В рамках городской целевой программы «Развитие детского и юношеского спорта в </w:t>
      </w:r>
      <w:proofErr w:type="gramStart"/>
      <w:r w:rsidRPr="00674787">
        <w:rPr>
          <w:rFonts w:ascii="Times New Roman CYR" w:hAnsi="Times New Roman CYR" w:cs="Times New Roman CYR"/>
          <w:sz w:val="28"/>
          <w:szCs w:val="28"/>
        </w:rPr>
        <w:t>г</w:t>
      </w:r>
      <w:proofErr w:type="gramEnd"/>
      <w:r w:rsidRPr="00674787">
        <w:rPr>
          <w:rFonts w:ascii="Times New Roman CYR" w:hAnsi="Times New Roman CYR" w:cs="Times New Roman CYR"/>
          <w:sz w:val="28"/>
          <w:szCs w:val="28"/>
        </w:rPr>
        <w:t xml:space="preserve">. Канске» на 2011-2013 года был приобретен спортивный инвентарь и спортивная форма для учащихся МБОУ ДОД ДЮСШ на сумму 341,0 тыс. рублей. </w:t>
      </w:r>
    </w:p>
    <w:p w:rsidR="00674787" w:rsidRPr="00674787" w:rsidRDefault="00674787" w:rsidP="00674787">
      <w:pPr>
        <w:autoSpaceDE w:val="0"/>
        <w:autoSpaceDN w:val="0"/>
        <w:adjustRightInd w:val="0"/>
        <w:spacing w:after="0" w:line="240" w:lineRule="auto"/>
        <w:ind w:firstLine="708"/>
        <w:jc w:val="both"/>
        <w:rPr>
          <w:rFonts w:ascii="Times New Roman CYR" w:hAnsi="Times New Roman CYR" w:cs="Times New Roman CYR"/>
          <w:sz w:val="28"/>
          <w:szCs w:val="28"/>
        </w:rPr>
      </w:pPr>
      <w:r w:rsidRPr="00674787">
        <w:rPr>
          <w:rFonts w:ascii="Times New Roman CYR" w:hAnsi="Times New Roman CYR" w:cs="Times New Roman CYR"/>
          <w:sz w:val="28"/>
          <w:szCs w:val="28"/>
        </w:rPr>
        <w:t>За подготовку спортсмена, ставшего членом спортивной сборной команды Красноярского края:</w:t>
      </w: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8"/>
          <w:szCs w:val="28"/>
        </w:rPr>
      </w:pPr>
      <w:r w:rsidRPr="00674787">
        <w:rPr>
          <w:rFonts w:ascii="Times New Roman CYR" w:hAnsi="Times New Roman CYR" w:cs="Times New Roman CYR"/>
          <w:sz w:val="28"/>
          <w:szCs w:val="28"/>
        </w:rPr>
        <w:t xml:space="preserve">-МБОУ ДОД ДЮСШ им. В.И. </w:t>
      </w:r>
      <w:proofErr w:type="spellStart"/>
      <w:r w:rsidRPr="00674787">
        <w:rPr>
          <w:rFonts w:ascii="Times New Roman CYR" w:hAnsi="Times New Roman CYR" w:cs="Times New Roman CYR"/>
          <w:sz w:val="28"/>
          <w:szCs w:val="28"/>
        </w:rPr>
        <w:t>Стольникова</w:t>
      </w:r>
      <w:proofErr w:type="spellEnd"/>
      <w:r w:rsidRPr="00674787">
        <w:rPr>
          <w:rFonts w:ascii="Times New Roman CYR" w:hAnsi="Times New Roman CYR" w:cs="Times New Roman CYR"/>
          <w:sz w:val="28"/>
          <w:szCs w:val="28"/>
        </w:rPr>
        <w:t xml:space="preserve"> получила 4 562,8 тысяч рублей;</w:t>
      </w: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8"/>
          <w:szCs w:val="28"/>
        </w:rPr>
      </w:pPr>
      <w:r w:rsidRPr="00674787">
        <w:rPr>
          <w:rFonts w:ascii="Times New Roman CYR" w:hAnsi="Times New Roman CYR" w:cs="Times New Roman CYR"/>
          <w:sz w:val="28"/>
          <w:szCs w:val="28"/>
        </w:rPr>
        <w:t>- МБОУ ДОД ДЮСШ «Олимпиец» получила 838 ,69 тысяч рублей.</w:t>
      </w:r>
    </w:p>
    <w:p w:rsidR="00674787" w:rsidRPr="00674787" w:rsidRDefault="00674787" w:rsidP="00674787">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sidRPr="00674787">
        <w:rPr>
          <w:rFonts w:ascii="Times New Roman CYR" w:hAnsi="Times New Roman CYR" w:cs="Times New Roman CYR"/>
          <w:sz w:val="28"/>
          <w:szCs w:val="28"/>
        </w:rPr>
        <w:t xml:space="preserve">Для повышения роли физической культуры и спорта в формировании здорового образа жизни населения город Канска, для увеличения числа жителей города систематически занимающихся физической культурой, спортом участвующих в официальных физкультурных мероприятиях и спортивных мероприятиях ежегодно на 2,0%, принята </w:t>
      </w:r>
      <w:r w:rsidRPr="00674787">
        <w:rPr>
          <w:rFonts w:ascii="Times New Roman CYR" w:hAnsi="Times New Roman CYR" w:cs="Times New Roman CYR"/>
          <w:color w:val="000000"/>
          <w:sz w:val="28"/>
          <w:szCs w:val="28"/>
        </w:rPr>
        <w:t xml:space="preserve">муниципальная программа города Канска </w:t>
      </w:r>
      <w:r w:rsidRPr="00674787">
        <w:rPr>
          <w:rFonts w:ascii="Times New Roman CYR" w:hAnsi="Times New Roman CYR" w:cs="Times New Roman CYR"/>
          <w:sz w:val="28"/>
          <w:szCs w:val="28"/>
        </w:rPr>
        <w:t xml:space="preserve">«Развитие физической культуры, спорта, туризма и молодежной политики» на 2014 </w:t>
      </w:r>
      <w:r w:rsidRPr="00674787">
        <w:rPr>
          <w:rFonts w:ascii="Times New Roman" w:hAnsi="Times New Roman" w:cs="Times New Roman"/>
          <w:sz w:val="28"/>
          <w:szCs w:val="28"/>
        </w:rPr>
        <w:t>−</w:t>
      </w:r>
      <w:r w:rsidRPr="00674787">
        <w:rPr>
          <w:rFonts w:ascii="Times New Roman CYR" w:hAnsi="Times New Roman CYR" w:cs="Times New Roman CYR"/>
          <w:sz w:val="28"/>
          <w:szCs w:val="28"/>
        </w:rPr>
        <w:t xml:space="preserve"> 2016 годы.</w:t>
      </w:r>
      <w:proofErr w:type="gramEnd"/>
    </w:p>
    <w:p w:rsidR="00674787" w:rsidRPr="00674787" w:rsidRDefault="00674787" w:rsidP="00674787">
      <w:pPr>
        <w:autoSpaceDE w:val="0"/>
        <w:autoSpaceDN w:val="0"/>
        <w:adjustRightInd w:val="0"/>
        <w:spacing w:after="0" w:line="240" w:lineRule="auto"/>
        <w:rPr>
          <w:rFonts w:ascii="Arial" w:hAnsi="Arial" w:cs="Arial"/>
          <w:sz w:val="16"/>
          <w:szCs w:val="16"/>
        </w:rPr>
      </w:pPr>
    </w:p>
    <w:p w:rsidR="00674787" w:rsidRPr="00674787" w:rsidRDefault="00674787" w:rsidP="00674787">
      <w:pPr>
        <w:autoSpaceDE w:val="0"/>
        <w:autoSpaceDN w:val="0"/>
        <w:adjustRightInd w:val="0"/>
        <w:spacing w:after="0" w:line="240" w:lineRule="auto"/>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lang w:val="en-US"/>
        </w:rPr>
        <w:t>VI</w:t>
      </w:r>
      <w:r w:rsidRPr="00674787">
        <w:rPr>
          <w:rFonts w:ascii="Times New Roman" w:hAnsi="Times New Roman" w:cs="Times New Roman"/>
          <w:b/>
          <w:bCs/>
          <w:color w:val="000000"/>
          <w:sz w:val="28"/>
          <w:szCs w:val="28"/>
        </w:rPr>
        <w:t xml:space="preserve">. </w:t>
      </w:r>
      <w:r w:rsidRPr="00674787">
        <w:rPr>
          <w:rFonts w:ascii="Times New Roman CYR" w:hAnsi="Times New Roman CYR" w:cs="Times New Roman CYR"/>
          <w:b/>
          <w:bCs/>
          <w:color w:val="000000"/>
          <w:sz w:val="28"/>
          <w:szCs w:val="28"/>
        </w:rPr>
        <w:t>Жилищное строительство и обеспечение граждан жильем</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674787">
      <w:pPr>
        <w:autoSpaceDE w:val="0"/>
        <w:autoSpaceDN w:val="0"/>
        <w:adjustRightInd w:val="0"/>
        <w:spacing w:after="0" w:line="240" w:lineRule="auto"/>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24. </w:t>
      </w:r>
      <w:r w:rsidRPr="00674787">
        <w:rPr>
          <w:rFonts w:ascii="Times New Roman CYR" w:hAnsi="Times New Roman CYR" w:cs="Times New Roman CYR"/>
          <w:b/>
          <w:bCs/>
          <w:color w:val="000000"/>
          <w:sz w:val="28"/>
          <w:szCs w:val="28"/>
        </w:rPr>
        <w:t>Общая площадь жилых помещений, приходящаяся в среднем на одного жителя</w:t>
      </w:r>
    </w:p>
    <w:p w:rsidR="00674787" w:rsidRPr="00674787" w:rsidRDefault="00674787" w:rsidP="001112F6">
      <w:pPr>
        <w:autoSpaceDE w:val="0"/>
        <w:autoSpaceDN w:val="0"/>
        <w:adjustRightInd w:val="0"/>
        <w:spacing w:after="0" w:line="240" w:lineRule="auto"/>
        <w:jc w:val="both"/>
        <w:rPr>
          <w:rFonts w:ascii="Times New Roman CYR" w:hAnsi="Times New Roman CYR" w:cs="Times New Roman CYR"/>
          <w:sz w:val="28"/>
          <w:szCs w:val="28"/>
        </w:rPr>
      </w:pPr>
      <w:r w:rsidRPr="00674787">
        <w:rPr>
          <w:rFonts w:ascii="Times New Roman CYR" w:hAnsi="Times New Roman CYR" w:cs="Times New Roman CYR"/>
          <w:sz w:val="28"/>
          <w:szCs w:val="28"/>
        </w:rPr>
        <w:tab/>
        <w:t>По данным статистической формы № 1-жилфонд площадь всего жилого фонда на конец 2013 года составила 2008400 м.</w:t>
      </w:r>
      <w:r w:rsidRPr="00674787">
        <w:rPr>
          <w:rFonts w:ascii="Times New Roman CYR" w:hAnsi="Times New Roman CYR" w:cs="Times New Roman CYR"/>
          <w:sz w:val="28"/>
          <w:szCs w:val="28"/>
          <w:vertAlign w:val="superscript"/>
        </w:rPr>
        <w:t>2</w:t>
      </w:r>
      <w:r w:rsidRPr="00674787">
        <w:rPr>
          <w:rFonts w:ascii="Times New Roman CYR" w:hAnsi="Times New Roman CYR" w:cs="Times New Roman CYR"/>
          <w:sz w:val="28"/>
          <w:szCs w:val="28"/>
        </w:rPr>
        <w:t xml:space="preserve"> Численность постоянного населения г</w:t>
      </w:r>
      <w:proofErr w:type="gramStart"/>
      <w:r w:rsidRPr="00674787">
        <w:rPr>
          <w:rFonts w:ascii="Times New Roman CYR" w:hAnsi="Times New Roman CYR" w:cs="Times New Roman CYR"/>
          <w:sz w:val="28"/>
          <w:szCs w:val="28"/>
        </w:rPr>
        <w:t>.К</w:t>
      </w:r>
      <w:proofErr w:type="gramEnd"/>
      <w:r w:rsidRPr="00674787">
        <w:rPr>
          <w:rFonts w:ascii="Times New Roman CYR" w:hAnsi="Times New Roman CYR" w:cs="Times New Roman CYR"/>
          <w:sz w:val="28"/>
          <w:szCs w:val="28"/>
        </w:rPr>
        <w:t>анска составила 92359 человек, таким образом общая площадь жилых помещений, приходящаяся в среднем на одного жителя составила 2008400 м</w:t>
      </w:r>
      <w:r w:rsidRPr="00674787">
        <w:rPr>
          <w:rFonts w:ascii="Times New Roman CYR" w:hAnsi="Times New Roman CYR" w:cs="Times New Roman CYR"/>
          <w:sz w:val="28"/>
          <w:szCs w:val="28"/>
          <w:vertAlign w:val="superscript"/>
        </w:rPr>
        <w:t>2</w:t>
      </w:r>
      <w:r w:rsidRPr="00674787">
        <w:rPr>
          <w:rFonts w:ascii="Times New Roman CYR" w:hAnsi="Times New Roman CYR" w:cs="Times New Roman CYR"/>
          <w:sz w:val="28"/>
          <w:szCs w:val="28"/>
        </w:rPr>
        <w:t>/92359чел.=21,7м</w:t>
      </w:r>
      <w:r w:rsidRPr="00674787">
        <w:rPr>
          <w:rFonts w:ascii="Times New Roman CYR" w:hAnsi="Times New Roman CYR" w:cs="Times New Roman CYR"/>
          <w:sz w:val="28"/>
          <w:szCs w:val="28"/>
          <w:vertAlign w:val="superscript"/>
        </w:rPr>
        <w:t>2</w:t>
      </w:r>
      <w:r w:rsidRPr="00674787">
        <w:rPr>
          <w:rFonts w:ascii="Times New Roman CYR" w:hAnsi="Times New Roman CYR" w:cs="Times New Roman CYR"/>
          <w:sz w:val="28"/>
          <w:szCs w:val="28"/>
        </w:rPr>
        <w:t xml:space="preserve">.По прогнозу на 2014 год общая площадь жилых помещений, приходящаяся в среднем на одного жителя составит 2008400 </w:t>
      </w:r>
      <w:r w:rsidRPr="00674787">
        <w:rPr>
          <w:rFonts w:ascii="Times New Roman CYR" w:hAnsi="Times New Roman CYR" w:cs="Times New Roman CYR"/>
          <w:sz w:val="28"/>
          <w:szCs w:val="28"/>
        </w:rPr>
        <w:lastRenderedPageBreak/>
        <w:t>м</w:t>
      </w:r>
      <w:proofErr w:type="gramStart"/>
      <w:r w:rsidRPr="00674787">
        <w:rPr>
          <w:rFonts w:ascii="Times New Roman CYR" w:hAnsi="Times New Roman CYR" w:cs="Times New Roman CYR"/>
          <w:sz w:val="28"/>
          <w:szCs w:val="28"/>
          <w:vertAlign w:val="superscript"/>
        </w:rPr>
        <w:t>2</w:t>
      </w:r>
      <w:proofErr w:type="gramEnd"/>
      <w:r w:rsidRPr="00674787">
        <w:rPr>
          <w:rFonts w:ascii="Times New Roman CYR" w:hAnsi="Times New Roman CYR" w:cs="Times New Roman CYR"/>
          <w:sz w:val="28"/>
          <w:szCs w:val="28"/>
        </w:rPr>
        <w:t>/91961чел.=21,8 м</w:t>
      </w:r>
      <w:r w:rsidRPr="00674787">
        <w:rPr>
          <w:rFonts w:ascii="Times New Roman CYR" w:hAnsi="Times New Roman CYR" w:cs="Times New Roman CYR"/>
          <w:sz w:val="28"/>
          <w:szCs w:val="28"/>
          <w:vertAlign w:val="superscript"/>
        </w:rPr>
        <w:t>2</w:t>
      </w:r>
      <w:r w:rsidRPr="00674787">
        <w:rPr>
          <w:rFonts w:ascii="Times New Roman CYR" w:hAnsi="Times New Roman CYR" w:cs="Times New Roman CYR"/>
          <w:sz w:val="28"/>
          <w:szCs w:val="28"/>
        </w:rPr>
        <w:t>. В 2015 году – 2008400 м</w:t>
      </w:r>
      <w:proofErr w:type="gramStart"/>
      <w:r w:rsidRPr="00674787">
        <w:rPr>
          <w:rFonts w:ascii="Times New Roman CYR" w:hAnsi="Times New Roman CYR" w:cs="Times New Roman CYR"/>
          <w:sz w:val="28"/>
          <w:szCs w:val="28"/>
          <w:vertAlign w:val="superscript"/>
        </w:rPr>
        <w:t>2</w:t>
      </w:r>
      <w:proofErr w:type="gramEnd"/>
      <w:r w:rsidRPr="00674787">
        <w:rPr>
          <w:rFonts w:ascii="Times New Roman CYR" w:hAnsi="Times New Roman CYR" w:cs="Times New Roman CYR"/>
          <w:sz w:val="28"/>
          <w:szCs w:val="28"/>
        </w:rPr>
        <w:t>/91619 чел.=21,9 м</w:t>
      </w:r>
      <w:r w:rsidRPr="00674787">
        <w:rPr>
          <w:rFonts w:ascii="Times New Roman CYR" w:hAnsi="Times New Roman CYR" w:cs="Times New Roman CYR"/>
          <w:sz w:val="28"/>
          <w:szCs w:val="28"/>
          <w:vertAlign w:val="superscript"/>
        </w:rPr>
        <w:t>2</w:t>
      </w:r>
      <w:r w:rsidRPr="00674787">
        <w:rPr>
          <w:rFonts w:ascii="Times New Roman CYR" w:hAnsi="Times New Roman CYR" w:cs="Times New Roman CYR"/>
          <w:sz w:val="28"/>
          <w:szCs w:val="28"/>
        </w:rPr>
        <w:t>. В 2016 году – 2008400 м</w:t>
      </w:r>
      <w:proofErr w:type="gramStart"/>
      <w:r w:rsidRPr="00674787">
        <w:rPr>
          <w:rFonts w:ascii="Times New Roman CYR" w:hAnsi="Times New Roman CYR" w:cs="Times New Roman CYR"/>
          <w:sz w:val="28"/>
          <w:szCs w:val="28"/>
          <w:vertAlign w:val="superscript"/>
        </w:rPr>
        <w:t>2</w:t>
      </w:r>
      <w:proofErr w:type="gramEnd"/>
      <w:r w:rsidRPr="00674787">
        <w:rPr>
          <w:rFonts w:ascii="Times New Roman CYR" w:hAnsi="Times New Roman CYR" w:cs="Times New Roman CYR"/>
          <w:sz w:val="28"/>
          <w:szCs w:val="28"/>
        </w:rPr>
        <w:t>/91317 чел. =22,0 м</w:t>
      </w:r>
      <w:r w:rsidRPr="00674787">
        <w:rPr>
          <w:rFonts w:ascii="Times New Roman CYR" w:hAnsi="Times New Roman CYR" w:cs="Times New Roman CYR"/>
          <w:sz w:val="28"/>
          <w:szCs w:val="28"/>
          <w:vertAlign w:val="superscript"/>
        </w:rPr>
        <w:t>2</w:t>
      </w:r>
      <w:r w:rsidRPr="00674787">
        <w:rPr>
          <w:rFonts w:ascii="Times New Roman CYR" w:hAnsi="Times New Roman CYR" w:cs="Times New Roman CYR"/>
          <w:sz w:val="28"/>
          <w:szCs w:val="28"/>
        </w:rPr>
        <w:t xml:space="preserve">. В связи с естественной и миграционной убылью населения данный показатель - </w:t>
      </w:r>
      <w:proofErr w:type="gramStart"/>
      <w:r w:rsidRPr="00674787">
        <w:rPr>
          <w:rFonts w:ascii="Times New Roman CYR" w:hAnsi="Times New Roman CYR" w:cs="Times New Roman CYR"/>
          <w:sz w:val="28"/>
          <w:szCs w:val="28"/>
        </w:rPr>
        <w:t>общая площадь жилых помещений, приходящаяся в среднем на одного жителя увеличивается</w:t>
      </w:r>
      <w:proofErr w:type="gramEnd"/>
      <w:r w:rsidRPr="00674787">
        <w:rPr>
          <w:rFonts w:ascii="Times New Roman CYR" w:hAnsi="Times New Roman CYR" w:cs="Times New Roman CYR"/>
          <w:sz w:val="28"/>
          <w:szCs w:val="28"/>
        </w:rPr>
        <w:t>.</w:t>
      </w:r>
    </w:p>
    <w:p w:rsidR="00674787" w:rsidRPr="00674787" w:rsidRDefault="00674787" w:rsidP="001112F6">
      <w:pPr>
        <w:autoSpaceDE w:val="0"/>
        <w:autoSpaceDN w:val="0"/>
        <w:adjustRightInd w:val="0"/>
        <w:spacing w:after="0" w:line="240" w:lineRule="auto"/>
        <w:rPr>
          <w:rFonts w:ascii="Arial" w:hAnsi="Arial" w:cs="Arial"/>
          <w:sz w:val="20"/>
          <w:szCs w:val="20"/>
        </w:rPr>
      </w:pPr>
    </w:p>
    <w:p w:rsidR="00674787" w:rsidRPr="00674787" w:rsidRDefault="00674787" w:rsidP="001112F6">
      <w:pPr>
        <w:autoSpaceDE w:val="0"/>
        <w:autoSpaceDN w:val="0"/>
        <w:adjustRightInd w:val="0"/>
        <w:spacing w:after="0" w:line="240" w:lineRule="auto"/>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24.1. </w:t>
      </w:r>
      <w:r w:rsidRPr="00674787">
        <w:rPr>
          <w:rFonts w:ascii="Times New Roman CYR" w:hAnsi="Times New Roman CYR" w:cs="Times New Roman CYR"/>
          <w:b/>
          <w:bCs/>
          <w:color w:val="000000"/>
          <w:sz w:val="28"/>
          <w:szCs w:val="28"/>
        </w:rPr>
        <w:t xml:space="preserve">в том числе </w:t>
      </w:r>
      <w:proofErr w:type="gramStart"/>
      <w:r w:rsidRPr="00674787">
        <w:rPr>
          <w:rFonts w:ascii="Times New Roman CYR" w:hAnsi="Times New Roman CYR" w:cs="Times New Roman CYR"/>
          <w:b/>
          <w:bCs/>
          <w:color w:val="000000"/>
          <w:sz w:val="28"/>
          <w:szCs w:val="28"/>
        </w:rPr>
        <w:t>введенная</w:t>
      </w:r>
      <w:proofErr w:type="gramEnd"/>
      <w:r w:rsidRPr="00674787">
        <w:rPr>
          <w:rFonts w:ascii="Times New Roman CYR" w:hAnsi="Times New Roman CYR" w:cs="Times New Roman CYR"/>
          <w:b/>
          <w:bCs/>
          <w:color w:val="000000"/>
          <w:sz w:val="28"/>
          <w:szCs w:val="28"/>
        </w:rPr>
        <w:t xml:space="preserve"> в действие за один год</w:t>
      </w:r>
    </w:p>
    <w:p w:rsidR="00674787" w:rsidRPr="00674787" w:rsidRDefault="00674787" w:rsidP="001112F6">
      <w:pPr>
        <w:autoSpaceDE w:val="0"/>
        <w:autoSpaceDN w:val="0"/>
        <w:adjustRightInd w:val="0"/>
        <w:spacing w:after="0" w:line="240" w:lineRule="auto"/>
        <w:jc w:val="both"/>
        <w:rPr>
          <w:rFonts w:ascii="Arial" w:hAnsi="Arial" w:cs="Arial"/>
          <w:sz w:val="20"/>
          <w:szCs w:val="20"/>
        </w:rPr>
      </w:pPr>
      <w:r w:rsidRPr="00674787">
        <w:rPr>
          <w:rFonts w:ascii="Times New Roman CYR" w:hAnsi="Times New Roman CYR" w:cs="Times New Roman CYR"/>
          <w:sz w:val="28"/>
          <w:szCs w:val="28"/>
        </w:rPr>
        <w:tab/>
        <w:t xml:space="preserve">Общая площадь </w:t>
      </w:r>
      <w:proofErr w:type="gramStart"/>
      <w:r w:rsidRPr="00674787">
        <w:rPr>
          <w:rFonts w:ascii="Times New Roman CYR" w:hAnsi="Times New Roman CYR" w:cs="Times New Roman CYR"/>
          <w:sz w:val="28"/>
          <w:szCs w:val="28"/>
        </w:rPr>
        <w:t>жилых помещений, введенных в действие за год составляет</w:t>
      </w:r>
      <w:proofErr w:type="gramEnd"/>
      <w:r w:rsidRPr="00674787">
        <w:rPr>
          <w:rFonts w:ascii="Times New Roman CYR" w:hAnsi="Times New Roman CYR" w:cs="Times New Roman CYR"/>
          <w:sz w:val="28"/>
          <w:szCs w:val="28"/>
        </w:rPr>
        <w:t xml:space="preserve"> за 2013 год 0,06 кв. метров – это выше, чем в 2012 году (0,04кв. метров).  </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674787">
      <w:pPr>
        <w:autoSpaceDE w:val="0"/>
        <w:autoSpaceDN w:val="0"/>
        <w:adjustRightInd w:val="0"/>
        <w:spacing w:after="0" w:line="240" w:lineRule="auto"/>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25. </w:t>
      </w:r>
      <w:r w:rsidRPr="00674787">
        <w:rPr>
          <w:rFonts w:ascii="Times New Roman CYR" w:hAnsi="Times New Roman CYR" w:cs="Times New Roman CYR"/>
          <w:b/>
          <w:bCs/>
          <w:color w:val="000000"/>
          <w:sz w:val="28"/>
          <w:szCs w:val="28"/>
        </w:rPr>
        <w:t>Площадь земельных участков, предоставленных для строительства, в расчете на 10 тыс. человек населения</w:t>
      </w:r>
    </w:p>
    <w:p w:rsidR="00674787" w:rsidRPr="00674787" w:rsidRDefault="00674787" w:rsidP="00674787">
      <w:pPr>
        <w:autoSpaceDE w:val="0"/>
        <w:autoSpaceDN w:val="0"/>
        <w:adjustRightInd w:val="0"/>
        <w:spacing w:after="0" w:line="240" w:lineRule="auto"/>
        <w:ind w:firstLine="708"/>
        <w:jc w:val="both"/>
        <w:rPr>
          <w:rFonts w:ascii="Times New Roman CYR" w:hAnsi="Times New Roman CYR" w:cs="Times New Roman CYR"/>
          <w:sz w:val="28"/>
          <w:szCs w:val="28"/>
        </w:rPr>
      </w:pPr>
      <w:r w:rsidRPr="00674787">
        <w:rPr>
          <w:rFonts w:ascii="Times New Roman CYR" w:hAnsi="Times New Roman CYR" w:cs="Times New Roman CYR"/>
          <w:sz w:val="28"/>
          <w:szCs w:val="28"/>
        </w:rPr>
        <w:t xml:space="preserve">В 2013 году общая площадь </w:t>
      </w:r>
      <w:proofErr w:type="gramStart"/>
      <w:r w:rsidRPr="00674787">
        <w:rPr>
          <w:rFonts w:ascii="Times New Roman CYR" w:hAnsi="Times New Roman CYR" w:cs="Times New Roman CYR"/>
          <w:sz w:val="28"/>
          <w:szCs w:val="28"/>
        </w:rPr>
        <w:t>земельных участков, предоставленных для строительства составила</w:t>
      </w:r>
      <w:proofErr w:type="gramEnd"/>
      <w:r w:rsidRPr="00674787">
        <w:rPr>
          <w:rFonts w:ascii="Times New Roman CYR" w:hAnsi="Times New Roman CYR" w:cs="Times New Roman CYR"/>
          <w:sz w:val="28"/>
          <w:szCs w:val="28"/>
        </w:rPr>
        <w:t xml:space="preserve"> 14.1 га, в 2012 году – 19.6 га,  в 2011 году 22.9 га, в 2010 году этот показатель составил 18.78 га.</w:t>
      </w:r>
    </w:p>
    <w:p w:rsidR="00674787" w:rsidRPr="00674787" w:rsidRDefault="00674787" w:rsidP="00674787">
      <w:pPr>
        <w:autoSpaceDE w:val="0"/>
        <w:autoSpaceDN w:val="0"/>
        <w:adjustRightInd w:val="0"/>
        <w:spacing w:after="0" w:line="240" w:lineRule="auto"/>
        <w:ind w:firstLine="709"/>
        <w:jc w:val="both"/>
        <w:rPr>
          <w:rFonts w:ascii="Times New Roman CYR" w:hAnsi="Times New Roman CYR" w:cs="Times New Roman CYR"/>
          <w:sz w:val="28"/>
          <w:szCs w:val="28"/>
        </w:rPr>
      </w:pPr>
      <w:r w:rsidRPr="00674787">
        <w:rPr>
          <w:rFonts w:ascii="Times New Roman CYR" w:hAnsi="Times New Roman CYR" w:cs="Times New Roman CYR"/>
          <w:sz w:val="28"/>
          <w:szCs w:val="28"/>
        </w:rPr>
        <w:t>Причиной снижения значения показателя является отсутствие на предлагаемых к застройке территориях коммунальной и транспортной инфраструктуры.</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1112F6">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25.1. </w:t>
      </w:r>
      <w:r w:rsidRPr="00674787">
        <w:rPr>
          <w:rFonts w:ascii="Times New Roman CYR" w:hAnsi="Times New Roman CYR" w:cs="Times New Roman CYR"/>
          <w:b/>
          <w:bCs/>
          <w:color w:val="000000"/>
          <w:sz w:val="28"/>
          <w:szCs w:val="28"/>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674787" w:rsidRPr="00674787" w:rsidRDefault="00674787" w:rsidP="00674787">
      <w:pPr>
        <w:autoSpaceDE w:val="0"/>
        <w:autoSpaceDN w:val="0"/>
        <w:adjustRightInd w:val="0"/>
        <w:spacing w:after="0" w:line="240" w:lineRule="auto"/>
        <w:ind w:firstLine="708"/>
        <w:jc w:val="both"/>
        <w:rPr>
          <w:rFonts w:ascii="Times New Roman CYR" w:hAnsi="Times New Roman CYR" w:cs="Times New Roman CYR"/>
          <w:sz w:val="28"/>
          <w:szCs w:val="28"/>
        </w:rPr>
      </w:pPr>
      <w:r w:rsidRPr="00674787">
        <w:rPr>
          <w:rFonts w:ascii="Times New Roman CYR" w:hAnsi="Times New Roman CYR" w:cs="Times New Roman CYR"/>
          <w:sz w:val="28"/>
          <w:szCs w:val="28"/>
        </w:rPr>
        <w:t xml:space="preserve">Из общей площади  предоставленных земельных участков площадь земельных участков для жилищного строительства и  индивидуального жилищного строительства в 2013 году составила 6.7 га, в 2012 году – 7.7.га, в 2011 году - 12,8 га. 2010 году - 9,6 га. </w:t>
      </w:r>
    </w:p>
    <w:p w:rsidR="00674787" w:rsidRPr="00674787" w:rsidRDefault="00674787" w:rsidP="00674787">
      <w:pPr>
        <w:autoSpaceDE w:val="0"/>
        <w:autoSpaceDN w:val="0"/>
        <w:adjustRightInd w:val="0"/>
        <w:spacing w:after="0" w:line="240" w:lineRule="auto"/>
        <w:ind w:firstLine="709"/>
        <w:jc w:val="both"/>
        <w:rPr>
          <w:rFonts w:ascii="Times New Roman CYR" w:hAnsi="Times New Roman CYR" w:cs="Times New Roman CYR"/>
          <w:sz w:val="28"/>
          <w:szCs w:val="28"/>
        </w:rPr>
      </w:pPr>
      <w:r w:rsidRPr="00674787">
        <w:rPr>
          <w:rFonts w:ascii="Times New Roman CYR" w:hAnsi="Times New Roman CYR" w:cs="Times New Roman CYR"/>
          <w:sz w:val="28"/>
          <w:szCs w:val="28"/>
        </w:rPr>
        <w:t xml:space="preserve">Причиной снижения данного </w:t>
      </w:r>
      <w:proofErr w:type="gramStart"/>
      <w:r w:rsidRPr="00674787">
        <w:rPr>
          <w:rFonts w:ascii="Times New Roman CYR" w:hAnsi="Times New Roman CYR" w:cs="Times New Roman CYR"/>
          <w:sz w:val="28"/>
          <w:szCs w:val="28"/>
        </w:rPr>
        <w:t>показателя</w:t>
      </w:r>
      <w:proofErr w:type="gramEnd"/>
      <w:r w:rsidRPr="00674787">
        <w:rPr>
          <w:rFonts w:ascii="Times New Roman CYR" w:hAnsi="Times New Roman CYR" w:cs="Times New Roman CYR"/>
          <w:sz w:val="28"/>
          <w:szCs w:val="28"/>
        </w:rPr>
        <w:t xml:space="preserve"> прежде всего является отсутствие в 2013 году жилищного строительства. 6.7 га осваивается частными инвесторами в целях индивидуального жилищного строительства.  </w:t>
      </w:r>
    </w:p>
    <w:p w:rsidR="00674787" w:rsidRPr="00674787" w:rsidRDefault="00674787" w:rsidP="00674787">
      <w:pPr>
        <w:autoSpaceDE w:val="0"/>
        <w:autoSpaceDN w:val="0"/>
        <w:adjustRightInd w:val="0"/>
        <w:spacing w:after="0" w:line="240" w:lineRule="auto"/>
        <w:ind w:firstLine="709"/>
        <w:jc w:val="both"/>
        <w:rPr>
          <w:rFonts w:ascii="Times New Roman CYR" w:hAnsi="Times New Roman CYR" w:cs="Times New Roman CYR"/>
          <w:sz w:val="28"/>
          <w:szCs w:val="28"/>
        </w:rPr>
      </w:pPr>
      <w:r w:rsidRPr="00674787">
        <w:rPr>
          <w:rFonts w:ascii="Times New Roman CYR" w:hAnsi="Times New Roman CYR" w:cs="Times New Roman CYR"/>
          <w:b/>
          <w:bCs/>
          <w:sz w:val="28"/>
          <w:szCs w:val="28"/>
        </w:rPr>
        <w:t>Перечень мероприятий</w:t>
      </w:r>
      <w:r w:rsidR="001112F6">
        <w:rPr>
          <w:rFonts w:ascii="Times New Roman CYR" w:hAnsi="Times New Roman CYR" w:cs="Times New Roman CYR"/>
          <w:sz w:val="28"/>
          <w:szCs w:val="28"/>
        </w:rPr>
        <w:t xml:space="preserve">: </w:t>
      </w:r>
      <w:r w:rsidRPr="00674787">
        <w:rPr>
          <w:rFonts w:ascii="Times New Roman CYR" w:hAnsi="Times New Roman CYR" w:cs="Times New Roman CYR"/>
          <w:sz w:val="28"/>
          <w:szCs w:val="28"/>
        </w:rPr>
        <w:t>Для достижения планируемых показателей определены следующие основные направления деятельности на период до 2017 года:</w:t>
      </w:r>
    </w:p>
    <w:p w:rsidR="00674787" w:rsidRPr="00674787" w:rsidRDefault="00674787" w:rsidP="00674787">
      <w:pPr>
        <w:autoSpaceDE w:val="0"/>
        <w:autoSpaceDN w:val="0"/>
        <w:adjustRightInd w:val="0"/>
        <w:spacing w:after="0" w:line="240" w:lineRule="auto"/>
        <w:ind w:firstLine="709"/>
        <w:jc w:val="both"/>
        <w:rPr>
          <w:rFonts w:ascii="Times New Roman CYR" w:hAnsi="Times New Roman CYR" w:cs="Times New Roman CYR"/>
          <w:sz w:val="28"/>
          <w:szCs w:val="28"/>
        </w:rPr>
      </w:pPr>
      <w:r w:rsidRPr="00674787">
        <w:rPr>
          <w:rFonts w:ascii="Times New Roman CYR" w:hAnsi="Times New Roman CYR" w:cs="Times New Roman CYR"/>
          <w:sz w:val="28"/>
          <w:szCs w:val="28"/>
        </w:rPr>
        <w:t xml:space="preserve">-финансирование мероприятий по разработке планировочной документации; </w:t>
      </w:r>
    </w:p>
    <w:p w:rsidR="00674787" w:rsidRPr="00674787" w:rsidRDefault="00674787" w:rsidP="00674787">
      <w:pPr>
        <w:autoSpaceDE w:val="0"/>
        <w:autoSpaceDN w:val="0"/>
        <w:adjustRightInd w:val="0"/>
        <w:spacing w:after="0" w:line="240" w:lineRule="auto"/>
        <w:ind w:firstLine="709"/>
        <w:jc w:val="both"/>
        <w:rPr>
          <w:rFonts w:ascii="Times New Roman CYR" w:hAnsi="Times New Roman CYR" w:cs="Times New Roman CYR"/>
          <w:sz w:val="28"/>
          <w:szCs w:val="28"/>
        </w:rPr>
      </w:pPr>
      <w:r w:rsidRPr="00674787">
        <w:rPr>
          <w:rFonts w:ascii="Times New Roman CYR" w:hAnsi="Times New Roman CYR" w:cs="Times New Roman CYR"/>
          <w:sz w:val="28"/>
          <w:szCs w:val="28"/>
        </w:rPr>
        <w:t>-создание условий для заключения договоров на освоение застроенных территорий;</w:t>
      </w:r>
    </w:p>
    <w:p w:rsidR="00674787" w:rsidRPr="00674787" w:rsidRDefault="00674787" w:rsidP="00674787">
      <w:pPr>
        <w:autoSpaceDE w:val="0"/>
        <w:autoSpaceDN w:val="0"/>
        <w:adjustRightInd w:val="0"/>
        <w:spacing w:after="0" w:line="240" w:lineRule="auto"/>
        <w:ind w:firstLine="709"/>
        <w:jc w:val="both"/>
        <w:rPr>
          <w:rFonts w:ascii="Times New Roman CYR" w:hAnsi="Times New Roman CYR" w:cs="Times New Roman CYR"/>
          <w:sz w:val="28"/>
          <w:szCs w:val="28"/>
        </w:rPr>
      </w:pPr>
      <w:r w:rsidRPr="00674787">
        <w:rPr>
          <w:rFonts w:ascii="Times New Roman CYR" w:hAnsi="Times New Roman CYR" w:cs="Times New Roman CYR"/>
          <w:sz w:val="28"/>
          <w:szCs w:val="28"/>
        </w:rPr>
        <w:t>-финансирование мероприятий для обеспечения инженерной инфраструктурой и автомобильными дорогами новых микрорайонов массовой малоэтажной и многоквартирной застройки.</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1112F6">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26. </w:t>
      </w:r>
      <w:r w:rsidRPr="00674787">
        <w:rPr>
          <w:rFonts w:ascii="Times New Roman CYR" w:hAnsi="Times New Roman CYR" w:cs="Times New Roman CYR"/>
          <w:b/>
          <w:bCs/>
          <w:color w:val="000000"/>
          <w:sz w:val="28"/>
          <w:szCs w:val="28"/>
        </w:rPr>
        <w:t xml:space="preserve">Площадь земельных участков, предоставленных для строительства, в отношении которых </w:t>
      </w:r>
      <w:proofErr w:type="gramStart"/>
      <w:r w:rsidRPr="00674787">
        <w:rPr>
          <w:rFonts w:ascii="Times New Roman CYR" w:hAnsi="Times New Roman CYR" w:cs="Times New Roman CYR"/>
          <w:b/>
          <w:bCs/>
          <w:color w:val="000000"/>
          <w:sz w:val="28"/>
          <w:szCs w:val="28"/>
        </w:rPr>
        <w:t>с даты принятия</w:t>
      </w:r>
      <w:proofErr w:type="gramEnd"/>
      <w:r w:rsidRPr="00674787">
        <w:rPr>
          <w:rFonts w:ascii="Times New Roman CYR" w:hAnsi="Times New Roman CYR" w:cs="Times New Roman CYR"/>
          <w:b/>
          <w:bCs/>
          <w:color w:val="000000"/>
          <w:sz w:val="28"/>
          <w:szCs w:val="28"/>
        </w:rPr>
        <w:t xml:space="preserve"> решения о предоставлении земельного участка или подписания протокола о результатах торгов </w:t>
      </w:r>
      <w:r w:rsidRPr="00674787">
        <w:rPr>
          <w:rFonts w:ascii="Times New Roman CYR" w:hAnsi="Times New Roman CYR" w:cs="Times New Roman CYR"/>
          <w:b/>
          <w:bCs/>
          <w:color w:val="000000"/>
          <w:sz w:val="28"/>
          <w:szCs w:val="28"/>
        </w:rPr>
        <w:lastRenderedPageBreak/>
        <w:t>(конкурсов, аукционов) не было получено разрешение на ввод в эксплуатацию:</w:t>
      </w:r>
    </w:p>
    <w:p w:rsidR="00674787" w:rsidRPr="00674787" w:rsidRDefault="00674787" w:rsidP="001112F6">
      <w:pPr>
        <w:keepNext/>
        <w:suppressLineNumbers/>
        <w:suppressAutoHyphens/>
        <w:autoSpaceDE w:val="0"/>
        <w:autoSpaceDN w:val="0"/>
        <w:adjustRightInd w:val="0"/>
        <w:spacing w:after="0" w:line="240" w:lineRule="auto"/>
        <w:ind w:right="49" w:firstLine="567"/>
        <w:jc w:val="both"/>
        <w:rPr>
          <w:rFonts w:ascii="Times New Roman CYR" w:hAnsi="Times New Roman CYR" w:cs="Times New Roman CYR"/>
          <w:sz w:val="30"/>
          <w:szCs w:val="30"/>
        </w:rPr>
      </w:pPr>
      <w:r w:rsidRPr="00674787">
        <w:rPr>
          <w:rFonts w:ascii="Times New Roman CYR" w:hAnsi="Times New Roman CYR" w:cs="Times New Roman CYR"/>
          <w:sz w:val="30"/>
          <w:szCs w:val="30"/>
        </w:rPr>
        <w:t xml:space="preserve">За 2013 год  показатель площади </w:t>
      </w:r>
      <w:proofErr w:type="gramStart"/>
      <w:r w:rsidRPr="00674787">
        <w:rPr>
          <w:rFonts w:ascii="Times New Roman CYR" w:hAnsi="Times New Roman CYR" w:cs="Times New Roman CYR"/>
          <w:sz w:val="30"/>
          <w:szCs w:val="30"/>
        </w:rPr>
        <w:t>земельных участков, предоставленных  для строительства составляет</w:t>
      </w:r>
      <w:proofErr w:type="gramEnd"/>
      <w:r w:rsidRPr="00674787">
        <w:rPr>
          <w:rFonts w:ascii="Times New Roman CYR" w:hAnsi="Times New Roman CYR" w:cs="Times New Roman CYR"/>
          <w:sz w:val="30"/>
          <w:szCs w:val="30"/>
        </w:rPr>
        <w:t xml:space="preserve"> 44512,79кв.м. Этот показатель уменьшился по сравнению с предыдущим  годом  на 50793,95кв.м. (2012 - 95306,74 кв. м.), но превысил показатель  2011года на 40923,79 (2011 – 3589,0 кв.м.). Уменьшение объясняется желанием владельцев земельных участков ввести свои объекты в эксплуатацию.</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1112F6">
      <w:pPr>
        <w:autoSpaceDE w:val="0"/>
        <w:autoSpaceDN w:val="0"/>
        <w:adjustRightInd w:val="0"/>
        <w:spacing w:after="0" w:line="240" w:lineRule="auto"/>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26.1. </w:t>
      </w:r>
      <w:r w:rsidRPr="00674787">
        <w:rPr>
          <w:rFonts w:ascii="Times New Roman CYR" w:hAnsi="Times New Roman CYR" w:cs="Times New Roman CYR"/>
          <w:b/>
          <w:bCs/>
          <w:color w:val="000000"/>
          <w:sz w:val="28"/>
          <w:szCs w:val="28"/>
        </w:rPr>
        <w:t>объектов жилищного строительства - в течение 3 лет</w:t>
      </w:r>
      <w:r w:rsidR="001112F6">
        <w:rPr>
          <w:rFonts w:ascii="Times New Roman CYR" w:hAnsi="Times New Roman CYR" w:cs="Times New Roman CYR"/>
          <w:b/>
          <w:bCs/>
          <w:color w:val="000000"/>
          <w:sz w:val="28"/>
          <w:szCs w:val="28"/>
        </w:rPr>
        <w:t>:</w:t>
      </w:r>
    </w:p>
    <w:p w:rsidR="00674787" w:rsidRPr="00674787" w:rsidRDefault="00674787" w:rsidP="001112F6">
      <w:pPr>
        <w:autoSpaceDE w:val="0"/>
        <w:autoSpaceDN w:val="0"/>
        <w:adjustRightInd w:val="0"/>
        <w:spacing w:after="0" w:line="240" w:lineRule="auto"/>
        <w:ind w:firstLine="709"/>
        <w:jc w:val="both"/>
        <w:rPr>
          <w:rFonts w:ascii="Times New Roman CYR" w:hAnsi="Times New Roman CYR" w:cs="Times New Roman CYR"/>
          <w:sz w:val="30"/>
          <w:szCs w:val="30"/>
        </w:rPr>
      </w:pPr>
      <w:proofErr w:type="gramStart"/>
      <w:r w:rsidRPr="00674787">
        <w:rPr>
          <w:rFonts w:ascii="Times New Roman CYR" w:hAnsi="Times New Roman CYR" w:cs="Times New Roman CYR"/>
          <w:sz w:val="30"/>
          <w:szCs w:val="30"/>
        </w:rPr>
        <w:t>За период 2013 год показатель площади земельных участков, предоставленных  для строительства, в отношении которых с даты принятия решения о предоставлении земельного участка не было получено разрешение на ввод в эксплуатацию объектов жилищного строительства - в течение 3 лет, составляет 24101,68 кв.м. Показатель увеличился по сравнению с предыдущими годами в связи с предоставлением трех земельных участков  для строительства многоквартирных жилых домов</w:t>
      </w:r>
      <w:proofErr w:type="gramEnd"/>
      <w:r w:rsidRPr="00674787">
        <w:rPr>
          <w:rFonts w:ascii="Times New Roman CYR" w:hAnsi="Times New Roman CYR" w:cs="Times New Roman CYR"/>
          <w:sz w:val="30"/>
          <w:szCs w:val="30"/>
        </w:rPr>
        <w:t xml:space="preserve"> (два земельных участка для строительства двух 60-ти квартирных жилых дома и один для строительства 120 квартирного жилого дома). В предыдущих двух годах строительство многоквартирных жилых домов на территории </w:t>
      </w:r>
      <w:proofErr w:type="gramStart"/>
      <w:r w:rsidRPr="00674787">
        <w:rPr>
          <w:rFonts w:ascii="Times New Roman CYR" w:hAnsi="Times New Roman CYR" w:cs="Times New Roman CYR"/>
          <w:sz w:val="30"/>
          <w:szCs w:val="30"/>
        </w:rPr>
        <w:t>г</w:t>
      </w:r>
      <w:proofErr w:type="gramEnd"/>
      <w:r w:rsidRPr="00674787">
        <w:rPr>
          <w:rFonts w:ascii="Times New Roman CYR" w:hAnsi="Times New Roman CYR" w:cs="Times New Roman CYR"/>
          <w:sz w:val="30"/>
          <w:szCs w:val="30"/>
        </w:rPr>
        <w:t>. Канска не велось.</w:t>
      </w:r>
    </w:p>
    <w:p w:rsidR="00674787" w:rsidRPr="00674787" w:rsidRDefault="00674787" w:rsidP="001112F6">
      <w:pPr>
        <w:autoSpaceDE w:val="0"/>
        <w:autoSpaceDN w:val="0"/>
        <w:adjustRightInd w:val="0"/>
        <w:spacing w:after="0" w:line="240" w:lineRule="auto"/>
        <w:rPr>
          <w:rFonts w:ascii="Arial" w:hAnsi="Arial" w:cs="Arial"/>
          <w:sz w:val="20"/>
          <w:szCs w:val="20"/>
        </w:rPr>
      </w:pPr>
    </w:p>
    <w:p w:rsidR="00674787" w:rsidRPr="00674787" w:rsidRDefault="00674787" w:rsidP="001112F6">
      <w:pPr>
        <w:autoSpaceDE w:val="0"/>
        <w:autoSpaceDN w:val="0"/>
        <w:adjustRightInd w:val="0"/>
        <w:spacing w:after="0" w:line="240" w:lineRule="auto"/>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26.2. </w:t>
      </w:r>
      <w:r w:rsidRPr="00674787">
        <w:rPr>
          <w:rFonts w:ascii="Times New Roman CYR" w:hAnsi="Times New Roman CYR" w:cs="Times New Roman CYR"/>
          <w:b/>
          <w:bCs/>
          <w:color w:val="000000"/>
          <w:sz w:val="28"/>
          <w:szCs w:val="28"/>
        </w:rPr>
        <w:t>иных объектов капитального строительства - в течение 5 лет</w:t>
      </w:r>
      <w:r w:rsidR="001112F6">
        <w:rPr>
          <w:rFonts w:ascii="Times New Roman CYR" w:hAnsi="Times New Roman CYR" w:cs="Times New Roman CYR"/>
          <w:b/>
          <w:bCs/>
          <w:color w:val="000000"/>
          <w:sz w:val="28"/>
          <w:szCs w:val="28"/>
        </w:rPr>
        <w:t>:</w:t>
      </w:r>
    </w:p>
    <w:p w:rsidR="00674787" w:rsidRPr="00674787" w:rsidRDefault="00674787" w:rsidP="001112F6">
      <w:pPr>
        <w:autoSpaceDE w:val="0"/>
        <w:autoSpaceDN w:val="0"/>
        <w:adjustRightInd w:val="0"/>
        <w:spacing w:after="0" w:line="240" w:lineRule="auto"/>
        <w:ind w:firstLine="709"/>
        <w:jc w:val="both"/>
        <w:rPr>
          <w:rFonts w:ascii="Times New Roman CYR" w:hAnsi="Times New Roman CYR" w:cs="Times New Roman CYR"/>
          <w:sz w:val="30"/>
          <w:szCs w:val="30"/>
        </w:rPr>
      </w:pPr>
      <w:r w:rsidRPr="00674787">
        <w:rPr>
          <w:rFonts w:ascii="Times New Roman CYR" w:hAnsi="Times New Roman CYR" w:cs="Times New Roman CYR"/>
          <w:sz w:val="30"/>
          <w:szCs w:val="30"/>
        </w:rPr>
        <w:t xml:space="preserve">За период 2013 год показатель площади земельных участков, предоставленных  для строительства, в отношении которых с даты принятия решения о предоставлении земельного участка не было получено разрешение на ввод в эксплуатацию объектов капитального строительства - в течение 5 лет и  составляет 20411,11 кв.м., Указанный показатель уменьшился по сравнению с предыдущим годом на 69752,89 кв.м. (2012 – 90164,0 кв.м.), но увеличился по сравнению с 2011 и 2010 годами </w:t>
      </w:r>
      <w:proofErr w:type="gramStart"/>
      <w:r w:rsidRPr="00674787">
        <w:rPr>
          <w:rFonts w:ascii="Times New Roman CYR" w:hAnsi="Times New Roman CYR" w:cs="Times New Roman CYR"/>
          <w:sz w:val="30"/>
          <w:szCs w:val="30"/>
        </w:rPr>
        <w:t xml:space="preserve">( </w:t>
      </w:r>
      <w:proofErr w:type="gramEnd"/>
      <w:r w:rsidRPr="00674787">
        <w:rPr>
          <w:rFonts w:ascii="Times New Roman CYR" w:hAnsi="Times New Roman CYR" w:cs="Times New Roman CYR"/>
          <w:sz w:val="30"/>
          <w:szCs w:val="30"/>
        </w:rPr>
        <w:t>2011 -3589,0; 2010 – 3589,0 кв.м.).</w:t>
      </w:r>
    </w:p>
    <w:p w:rsidR="00674787" w:rsidRPr="00674787" w:rsidRDefault="00674787" w:rsidP="00674787">
      <w:pPr>
        <w:autoSpaceDE w:val="0"/>
        <w:autoSpaceDN w:val="0"/>
        <w:adjustRightInd w:val="0"/>
        <w:spacing w:after="0" w:line="240" w:lineRule="auto"/>
        <w:ind w:right="-426" w:firstLine="709"/>
        <w:jc w:val="both"/>
        <w:rPr>
          <w:rFonts w:ascii="Times New Roman CYR" w:hAnsi="Times New Roman CYR" w:cs="Times New Roman CYR"/>
          <w:b/>
          <w:bCs/>
          <w:sz w:val="30"/>
          <w:szCs w:val="3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644"/>
        <w:gridCol w:w="2641"/>
        <w:gridCol w:w="1071"/>
        <w:gridCol w:w="2028"/>
        <w:gridCol w:w="1418"/>
        <w:gridCol w:w="473"/>
        <w:gridCol w:w="555"/>
        <w:gridCol w:w="1590"/>
      </w:tblGrid>
      <w:tr w:rsidR="00674787" w:rsidRPr="00674787">
        <w:tblPrEx>
          <w:tblCellMar>
            <w:top w:w="0" w:type="dxa"/>
            <w:bottom w:w="0" w:type="dxa"/>
          </w:tblCellMar>
        </w:tblPrEx>
        <w:trPr>
          <w:jc w:val="center"/>
        </w:trPr>
        <w:tc>
          <w:tcPr>
            <w:tcW w:w="10420" w:type="dxa"/>
            <w:gridSpan w:val="8"/>
            <w:tcBorders>
              <w:top w:val="single" w:sz="4" w:space="0" w:color="auto"/>
              <w:bottom w:val="single" w:sz="4" w:space="0" w:color="auto"/>
            </w:tcBorders>
            <w:vAlign w:val="center"/>
          </w:tcPr>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rPr>
            </w:pPr>
            <w:r w:rsidRPr="00674787">
              <w:rPr>
                <w:rFonts w:ascii="Times New Roman CYR" w:hAnsi="Times New Roman CYR" w:cs="Times New Roman CYR"/>
              </w:rPr>
              <w:t xml:space="preserve">26.1. Площадь земельных участков, предоставленных для </w:t>
            </w:r>
            <w:r w:rsidRPr="00674787">
              <w:rPr>
                <w:rFonts w:ascii="Times New Roman CYR" w:hAnsi="Times New Roman CYR" w:cs="Times New Roman CYR"/>
                <w:b/>
                <w:bCs/>
              </w:rPr>
              <w:t>жилищного строительства</w:t>
            </w:r>
            <w:r w:rsidRPr="00674787">
              <w:rPr>
                <w:rFonts w:ascii="Times New Roman CYR" w:hAnsi="Times New Roman CYR" w:cs="Times New Roman CYR"/>
              </w:rPr>
              <w:t xml:space="preserve">, </w:t>
            </w:r>
            <w:r w:rsidRPr="00674787">
              <w:rPr>
                <w:rFonts w:ascii="Times New Roman CYR" w:hAnsi="Times New Roman CYR" w:cs="Times New Roman CYR"/>
              </w:rPr>
              <w:br/>
              <w:t xml:space="preserve">в отношении которых </w:t>
            </w:r>
            <w:proofErr w:type="gramStart"/>
            <w:r w:rsidRPr="00674787">
              <w:rPr>
                <w:rFonts w:ascii="Times New Roman CYR" w:hAnsi="Times New Roman CYR" w:cs="Times New Roman CYR"/>
              </w:rPr>
              <w:t>с даты принятия</w:t>
            </w:r>
            <w:proofErr w:type="gramEnd"/>
            <w:r w:rsidRPr="00674787">
              <w:rPr>
                <w:rFonts w:ascii="Times New Roman CYR" w:hAnsi="Times New Roman CYR" w:cs="Times New Roman CYR"/>
              </w:rPr>
              <w:t xml:space="preserve"> решения о предоставлении земельного участка </w:t>
            </w:r>
            <w:r w:rsidRPr="00674787">
              <w:rPr>
                <w:rFonts w:ascii="Times New Roman CYR" w:hAnsi="Times New Roman CYR" w:cs="Times New Roman CYR"/>
              </w:rPr>
              <w:br/>
              <w:t xml:space="preserve">или подписания протокола о результатах торгов (конкурсов, аукционов) не было получено разрешение на ввод в эксплуатацию в течение </w:t>
            </w:r>
            <w:r w:rsidRPr="00674787">
              <w:rPr>
                <w:rFonts w:ascii="Times New Roman CYR" w:hAnsi="Times New Roman CYR" w:cs="Times New Roman CYR"/>
                <w:u w:val="single"/>
              </w:rPr>
              <w:t>3 лет</w:t>
            </w:r>
            <w:r w:rsidRPr="00674787">
              <w:rPr>
                <w:rFonts w:ascii="Times New Roman CYR" w:hAnsi="Times New Roman CYR" w:cs="Times New Roman CYR"/>
              </w:rPr>
              <w:t>, кв.м.</w:t>
            </w:r>
          </w:p>
        </w:tc>
      </w:tr>
      <w:tr w:rsidR="00674787" w:rsidRPr="00674787">
        <w:tblPrEx>
          <w:tblCellMar>
            <w:top w:w="0" w:type="dxa"/>
            <w:bottom w:w="0" w:type="dxa"/>
          </w:tblCellMar>
        </w:tblPrEx>
        <w:trPr>
          <w:jc w:val="center"/>
        </w:trPr>
        <w:tc>
          <w:tcPr>
            <w:tcW w:w="644" w:type="dxa"/>
            <w:tcBorders>
              <w:top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 xml:space="preserve">№ </w:t>
            </w:r>
            <w:proofErr w:type="spellStart"/>
            <w:proofErr w:type="gramStart"/>
            <w:r w:rsidRPr="00674787">
              <w:rPr>
                <w:rFonts w:ascii="Times New Roman CYR" w:hAnsi="Times New Roman CYR" w:cs="Times New Roman CYR"/>
              </w:rPr>
              <w:t>п</w:t>
            </w:r>
            <w:proofErr w:type="spellEnd"/>
            <w:proofErr w:type="gramEnd"/>
            <w:r w:rsidRPr="00674787">
              <w:rPr>
                <w:rFonts w:ascii="Times New Roman CYR" w:hAnsi="Times New Roman CYR" w:cs="Times New Roman CYR"/>
              </w:rPr>
              <w:t>/</w:t>
            </w:r>
            <w:proofErr w:type="spellStart"/>
            <w:r w:rsidRPr="00674787">
              <w:rPr>
                <w:rFonts w:ascii="Times New Roman CYR" w:hAnsi="Times New Roman CYR" w:cs="Times New Roman CYR"/>
              </w:rPr>
              <w:t>п</w:t>
            </w:r>
            <w:proofErr w:type="spellEnd"/>
          </w:p>
        </w:tc>
        <w:tc>
          <w:tcPr>
            <w:tcW w:w="264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Наименование и строительный адрес объекта</w:t>
            </w:r>
          </w:p>
        </w:tc>
        <w:tc>
          <w:tcPr>
            <w:tcW w:w="107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Площадь земельного участка, кв.м.</w:t>
            </w:r>
          </w:p>
        </w:tc>
        <w:tc>
          <w:tcPr>
            <w:tcW w:w="202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ind w:left="-18" w:right="-12"/>
              <w:jc w:val="center"/>
              <w:rPr>
                <w:rFonts w:ascii="Times New Roman CYR" w:hAnsi="Times New Roman CYR" w:cs="Times New Roman CYR"/>
              </w:rPr>
            </w:pPr>
            <w:r w:rsidRPr="00674787">
              <w:rPr>
                <w:rFonts w:ascii="Times New Roman CYR" w:hAnsi="Times New Roman CYR" w:cs="Times New Roman CYR"/>
              </w:rPr>
              <w:t xml:space="preserve">Дата принятия решения о предоставлении земельного участка или подписания протокола о результатах торгов (конкурсов, </w:t>
            </w:r>
            <w:r w:rsidRPr="00674787">
              <w:rPr>
                <w:rFonts w:ascii="Times New Roman CYR" w:hAnsi="Times New Roman CYR" w:cs="Times New Roman CYR"/>
              </w:rPr>
              <w:lastRenderedPageBreak/>
              <w:t>аукционов)</w:t>
            </w:r>
          </w:p>
        </w:tc>
        <w:tc>
          <w:tcPr>
            <w:tcW w:w="141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ind w:left="-62"/>
              <w:jc w:val="center"/>
              <w:rPr>
                <w:rFonts w:ascii="Times New Roman CYR" w:hAnsi="Times New Roman CYR" w:cs="Times New Roman CYR"/>
              </w:rPr>
            </w:pPr>
            <w:r w:rsidRPr="00674787">
              <w:rPr>
                <w:rFonts w:ascii="Times New Roman CYR" w:hAnsi="Times New Roman CYR" w:cs="Times New Roman CYR"/>
              </w:rPr>
              <w:lastRenderedPageBreak/>
              <w:t>Дата выдачи разрешения на строительство</w:t>
            </w:r>
          </w:p>
        </w:tc>
        <w:tc>
          <w:tcPr>
            <w:tcW w:w="1028" w:type="dxa"/>
            <w:gridSpan w:val="2"/>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ind w:left="-62"/>
              <w:jc w:val="center"/>
              <w:rPr>
                <w:rFonts w:ascii="Times New Roman CYR" w:hAnsi="Times New Roman CYR" w:cs="Times New Roman CYR"/>
              </w:rPr>
            </w:pPr>
            <w:r w:rsidRPr="00674787">
              <w:rPr>
                <w:rFonts w:ascii="Times New Roman CYR" w:hAnsi="Times New Roman CYR" w:cs="Times New Roman CYR"/>
              </w:rPr>
              <w:t>Срок действия разрешения на строительство</w:t>
            </w:r>
          </w:p>
        </w:tc>
        <w:tc>
          <w:tcPr>
            <w:tcW w:w="1590" w:type="dxa"/>
            <w:tcBorders>
              <w:top w:val="single" w:sz="4" w:space="0" w:color="auto"/>
              <w:left w:val="single" w:sz="4" w:space="0" w:color="auto"/>
              <w:bottom w:val="single" w:sz="4" w:space="0" w:color="auto"/>
            </w:tcBorders>
          </w:tcPr>
          <w:p w:rsidR="00674787" w:rsidRPr="00674787" w:rsidRDefault="00674787" w:rsidP="00674787">
            <w:pPr>
              <w:autoSpaceDE w:val="0"/>
              <w:autoSpaceDN w:val="0"/>
              <w:adjustRightInd w:val="0"/>
              <w:spacing w:after="0" w:line="240" w:lineRule="auto"/>
              <w:ind w:left="-98"/>
              <w:jc w:val="center"/>
              <w:rPr>
                <w:rFonts w:ascii="Times New Roman CYR" w:hAnsi="Times New Roman CYR" w:cs="Times New Roman CYR"/>
              </w:rPr>
            </w:pPr>
            <w:r w:rsidRPr="00674787">
              <w:rPr>
                <w:rFonts w:ascii="Times New Roman CYR" w:hAnsi="Times New Roman CYR" w:cs="Times New Roman CYR"/>
              </w:rPr>
              <w:t xml:space="preserve">Общая площадь </w:t>
            </w:r>
            <w:r w:rsidRPr="00674787">
              <w:rPr>
                <w:rFonts w:ascii="Times New Roman CYR" w:hAnsi="Times New Roman CYR" w:cs="Times New Roman CYR"/>
                <w:b/>
                <w:bCs/>
              </w:rPr>
              <w:t xml:space="preserve">жилищного строительства </w:t>
            </w:r>
            <w:r w:rsidRPr="00674787">
              <w:rPr>
                <w:rFonts w:ascii="Times New Roman CYR" w:hAnsi="Times New Roman CYR" w:cs="Times New Roman CYR"/>
              </w:rPr>
              <w:t xml:space="preserve">на предоставленном земельном участке, кв.м. </w:t>
            </w:r>
            <w:r w:rsidRPr="00674787">
              <w:rPr>
                <w:rFonts w:ascii="Times New Roman CYR" w:hAnsi="Times New Roman CYR" w:cs="Times New Roman CYR"/>
              </w:rPr>
              <w:lastRenderedPageBreak/>
              <w:t>(проектная)</w:t>
            </w:r>
          </w:p>
        </w:tc>
      </w:tr>
      <w:tr w:rsidR="00674787" w:rsidRPr="00674787">
        <w:tblPrEx>
          <w:tblCellMar>
            <w:top w:w="0" w:type="dxa"/>
            <w:bottom w:w="0" w:type="dxa"/>
          </w:tblCellMar>
        </w:tblPrEx>
        <w:trPr>
          <w:trHeight w:val="271"/>
          <w:jc w:val="center"/>
        </w:trPr>
        <w:tc>
          <w:tcPr>
            <w:tcW w:w="644" w:type="dxa"/>
            <w:tcBorders>
              <w:top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lastRenderedPageBreak/>
              <w:t>1</w:t>
            </w:r>
          </w:p>
        </w:tc>
        <w:tc>
          <w:tcPr>
            <w:tcW w:w="264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sz w:val="20"/>
                <w:szCs w:val="20"/>
              </w:rPr>
            </w:pPr>
            <w:r w:rsidRPr="00674787">
              <w:rPr>
                <w:rFonts w:ascii="Times New Roman CYR" w:hAnsi="Times New Roman CYR" w:cs="Times New Roman CYR"/>
                <w:sz w:val="20"/>
                <w:szCs w:val="20"/>
              </w:rPr>
              <w:t xml:space="preserve">Двухквартирный жилой дом в </w:t>
            </w:r>
            <w:proofErr w:type="spellStart"/>
            <w:r w:rsidRPr="00674787">
              <w:rPr>
                <w:rFonts w:ascii="Times New Roman CYR" w:hAnsi="Times New Roman CYR" w:cs="Times New Roman CYR"/>
                <w:sz w:val="20"/>
                <w:szCs w:val="20"/>
              </w:rPr>
              <w:t>мкр</w:t>
            </w:r>
            <w:proofErr w:type="spellEnd"/>
            <w:r w:rsidRPr="00674787">
              <w:rPr>
                <w:rFonts w:ascii="Times New Roman CYR" w:hAnsi="Times New Roman CYR" w:cs="Times New Roman CYR"/>
                <w:sz w:val="20"/>
                <w:szCs w:val="20"/>
              </w:rPr>
              <w:t>. Стрижевой кв. 2, № 13</w:t>
            </w:r>
          </w:p>
        </w:tc>
        <w:tc>
          <w:tcPr>
            <w:tcW w:w="107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2684</w:t>
            </w:r>
          </w:p>
        </w:tc>
        <w:tc>
          <w:tcPr>
            <w:tcW w:w="202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sz w:val="20"/>
                <w:szCs w:val="20"/>
              </w:rPr>
              <w:t xml:space="preserve">Постановление </w:t>
            </w:r>
            <w:r w:rsidRPr="00674787">
              <w:rPr>
                <w:rFonts w:ascii="Times New Roman CYR" w:hAnsi="Times New Roman CYR" w:cs="Times New Roman CYR"/>
              </w:rPr>
              <w:t>№ 1043  от 28.06.2010</w:t>
            </w:r>
          </w:p>
        </w:tc>
        <w:tc>
          <w:tcPr>
            <w:tcW w:w="141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 17 от 02.03.2011</w:t>
            </w:r>
          </w:p>
        </w:tc>
        <w:tc>
          <w:tcPr>
            <w:tcW w:w="1028" w:type="dxa"/>
            <w:gridSpan w:val="2"/>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27.05.11</w:t>
            </w:r>
          </w:p>
        </w:tc>
        <w:tc>
          <w:tcPr>
            <w:tcW w:w="1590" w:type="dxa"/>
            <w:tcBorders>
              <w:top w:val="single" w:sz="4" w:space="0" w:color="auto"/>
              <w:left w:val="single" w:sz="4" w:space="0" w:color="auto"/>
              <w:bottom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211,6</w:t>
            </w:r>
          </w:p>
        </w:tc>
      </w:tr>
      <w:tr w:rsidR="00674787" w:rsidRPr="00674787">
        <w:tblPrEx>
          <w:tblCellMar>
            <w:top w:w="0" w:type="dxa"/>
            <w:bottom w:w="0" w:type="dxa"/>
          </w:tblCellMar>
        </w:tblPrEx>
        <w:trPr>
          <w:trHeight w:val="271"/>
          <w:jc w:val="center"/>
        </w:trPr>
        <w:tc>
          <w:tcPr>
            <w:tcW w:w="644" w:type="dxa"/>
            <w:tcBorders>
              <w:top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2</w:t>
            </w:r>
          </w:p>
        </w:tc>
        <w:tc>
          <w:tcPr>
            <w:tcW w:w="264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sz w:val="20"/>
                <w:szCs w:val="20"/>
              </w:rPr>
            </w:pPr>
            <w:r w:rsidRPr="00674787">
              <w:rPr>
                <w:rFonts w:ascii="Times New Roman CYR" w:hAnsi="Times New Roman CYR" w:cs="Times New Roman CYR"/>
                <w:sz w:val="20"/>
                <w:szCs w:val="20"/>
              </w:rPr>
              <w:t>Реконструкция квартиры в двухквартирном  жилом доме по ул. Зеленый луг, д. 1</w:t>
            </w:r>
          </w:p>
        </w:tc>
        <w:tc>
          <w:tcPr>
            <w:tcW w:w="107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784,53</w:t>
            </w:r>
          </w:p>
        </w:tc>
        <w:tc>
          <w:tcPr>
            <w:tcW w:w="202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sz w:val="20"/>
                <w:szCs w:val="20"/>
              </w:rPr>
              <w:t>Постановление № 267 от 28.02.13</w:t>
            </w:r>
          </w:p>
        </w:tc>
        <w:tc>
          <w:tcPr>
            <w:tcW w:w="141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 41 от 04.06.2013</w:t>
            </w:r>
          </w:p>
        </w:tc>
        <w:tc>
          <w:tcPr>
            <w:tcW w:w="1028" w:type="dxa"/>
            <w:gridSpan w:val="2"/>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04.06.16</w:t>
            </w:r>
          </w:p>
        </w:tc>
        <w:tc>
          <w:tcPr>
            <w:tcW w:w="1590" w:type="dxa"/>
            <w:tcBorders>
              <w:top w:val="single" w:sz="4" w:space="0" w:color="auto"/>
              <w:left w:val="single" w:sz="4" w:space="0" w:color="auto"/>
              <w:bottom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160,9</w:t>
            </w:r>
          </w:p>
        </w:tc>
      </w:tr>
      <w:tr w:rsidR="00674787" w:rsidRPr="00674787">
        <w:tblPrEx>
          <w:tblCellMar>
            <w:top w:w="0" w:type="dxa"/>
            <w:bottom w:w="0" w:type="dxa"/>
          </w:tblCellMar>
        </w:tblPrEx>
        <w:trPr>
          <w:trHeight w:val="271"/>
          <w:jc w:val="center"/>
        </w:trPr>
        <w:tc>
          <w:tcPr>
            <w:tcW w:w="644" w:type="dxa"/>
            <w:tcBorders>
              <w:top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3</w:t>
            </w:r>
          </w:p>
        </w:tc>
        <w:tc>
          <w:tcPr>
            <w:tcW w:w="264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sz w:val="20"/>
                <w:szCs w:val="20"/>
              </w:rPr>
            </w:pPr>
            <w:r w:rsidRPr="00674787">
              <w:rPr>
                <w:rFonts w:ascii="Times New Roman CYR" w:hAnsi="Times New Roman CYR" w:cs="Times New Roman CYR"/>
                <w:sz w:val="20"/>
                <w:szCs w:val="20"/>
              </w:rPr>
              <w:t>Реконструкция квартиры в двухквартирном  жилом доме по ул. Мичурина, д. 1</w:t>
            </w:r>
          </w:p>
        </w:tc>
        <w:tc>
          <w:tcPr>
            <w:tcW w:w="107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1118,80</w:t>
            </w:r>
          </w:p>
        </w:tc>
        <w:tc>
          <w:tcPr>
            <w:tcW w:w="202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sz w:val="20"/>
                <w:szCs w:val="20"/>
              </w:rPr>
              <w:t>Постановление № 314 от 23.03.13</w:t>
            </w:r>
          </w:p>
        </w:tc>
        <w:tc>
          <w:tcPr>
            <w:tcW w:w="141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 43 от 04.06.2013</w:t>
            </w:r>
          </w:p>
        </w:tc>
        <w:tc>
          <w:tcPr>
            <w:tcW w:w="1028" w:type="dxa"/>
            <w:gridSpan w:val="2"/>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04.06.16</w:t>
            </w:r>
          </w:p>
        </w:tc>
        <w:tc>
          <w:tcPr>
            <w:tcW w:w="1590" w:type="dxa"/>
            <w:tcBorders>
              <w:top w:val="single" w:sz="4" w:space="0" w:color="auto"/>
              <w:left w:val="single" w:sz="4" w:space="0" w:color="auto"/>
              <w:bottom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126,4</w:t>
            </w:r>
          </w:p>
        </w:tc>
      </w:tr>
      <w:tr w:rsidR="00674787" w:rsidRPr="00674787">
        <w:tblPrEx>
          <w:tblCellMar>
            <w:top w:w="0" w:type="dxa"/>
            <w:bottom w:w="0" w:type="dxa"/>
          </w:tblCellMar>
        </w:tblPrEx>
        <w:trPr>
          <w:trHeight w:val="271"/>
          <w:jc w:val="center"/>
        </w:trPr>
        <w:tc>
          <w:tcPr>
            <w:tcW w:w="644" w:type="dxa"/>
            <w:tcBorders>
              <w:top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4</w:t>
            </w:r>
          </w:p>
        </w:tc>
        <w:tc>
          <w:tcPr>
            <w:tcW w:w="264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sz w:val="20"/>
                <w:szCs w:val="20"/>
              </w:rPr>
            </w:pPr>
            <w:r w:rsidRPr="00674787">
              <w:rPr>
                <w:rFonts w:ascii="Times New Roman CYR" w:hAnsi="Times New Roman CYR" w:cs="Times New Roman CYR"/>
                <w:sz w:val="20"/>
                <w:szCs w:val="20"/>
              </w:rPr>
              <w:t xml:space="preserve">Строительство 60-квартирного жилого дома в </w:t>
            </w:r>
            <w:proofErr w:type="spellStart"/>
            <w:r w:rsidRPr="00674787">
              <w:rPr>
                <w:rFonts w:ascii="Times New Roman CYR" w:hAnsi="Times New Roman CYR" w:cs="Times New Roman CYR"/>
                <w:sz w:val="20"/>
                <w:szCs w:val="20"/>
              </w:rPr>
              <w:t>мкр</w:t>
            </w:r>
            <w:proofErr w:type="spellEnd"/>
            <w:r w:rsidRPr="00674787">
              <w:rPr>
                <w:rFonts w:ascii="Times New Roman CYR" w:hAnsi="Times New Roman CYR" w:cs="Times New Roman CYR"/>
                <w:sz w:val="20"/>
                <w:szCs w:val="20"/>
              </w:rPr>
              <w:t>. 6-й Северо-Западный, участок № 2</w:t>
            </w:r>
          </w:p>
        </w:tc>
        <w:tc>
          <w:tcPr>
            <w:tcW w:w="107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4234,95</w:t>
            </w:r>
          </w:p>
        </w:tc>
        <w:tc>
          <w:tcPr>
            <w:tcW w:w="202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Протокол комиссии от 15.10.12 № 124</w:t>
            </w:r>
          </w:p>
        </w:tc>
        <w:tc>
          <w:tcPr>
            <w:tcW w:w="141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 51 от 25.06.2013</w:t>
            </w:r>
          </w:p>
        </w:tc>
        <w:tc>
          <w:tcPr>
            <w:tcW w:w="1028" w:type="dxa"/>
            <w:gridSpan w:val="2"/>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25.03.14</w:t>
            </w:r>
          </w:p>
        </w:tc>
        <w:tc>
          <w:tcPr>
            <w:tcW w:w="1590" w:type="dxa"/>
            <w:tcBorders>
              <w:top w:val="single" w:sz="4" w:space="0" w:color="auto"/>
              <w:left w:val="single" w:sz="4" w:space="0" w:color="auto"/>
              <w:bottom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4120,45</w:t>
            </w:r>
          </w:p>
        </w:tc>
      </w:tr>
      <w:tr w:rsidR="00674787" w:rsidRPr="00674787">
        <w:tblPrEx>
          <w:tblCellMar>
            <w:top w:w="0" w:type="dxa"/>
            <w:bottom w:w="0" w:type="dxa"/>
          </w:tblCellMar>
        </w:tblPrEx>
        <w:trPr>
          <w:trHeight w:val="271"/>
          <w:jc w:val="center"/>
        </w:trPr>
        <w:tc>
          <w:tcPr>
            <w:tcW w:w="644" w:type="dxa"/>
            <w:tcBorders>
              <w:top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5</w:t>
            </w:r>
          </w:p>
        </w:tc>
        <w:tc>
          <w:tcPr>
            <w:tcW w:w="264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sz w:val="20"/>
                <w:szCs w:val="20"/>
              </w:rPr>
            </w:pPr>
            <w:r w:rsidRPr="00674787">
              <w:rPr>
                <w:rFonts w:ascii="Times New Roman CYR" w:hAnsi="Times New Roman CYR" w:cs="Times New Roman CYR"/>
                <w:sz w:val="20"/>
                <w:szCs w:val="20"/>
              </w:rPr>
              <w:t xml:space="preserve">Строительство 60-квартирного жилого дома в </w:t>
            </w:r>
            <w:proofErr w:type="spellStart"/>
            <w:r w:rsidRPr="00674787">
              <w:rPr>
                <w:rFonts w:ascii="Times New Roman CYR" w:hAnsi="Times New Roman CYR" w:cs="Times New Roman CYR"/>
                <w:sz w:val="20"/>
                <w:szCs w:val="20"/>
              </w:rPr>
              <w:t>мкр</w:t>
            </w:r>
            <w:proofErr w:type="spellEnd"/>
            <w:r w:rsidRPr="00674787">
              <w:rPr>
                <w:rFonts w:ascii="Times New Roman CYR" w:hAnsi="Times New Roman CYR" w:cs="Times New Roman CYR"/>
                <w:sz w:val="20"/>
                <w:szCs w:val="20"/>
              </w:rPr>
              <w:t>. 6-й Северо-Западный, участок № 1</w:t>
            </w:r>
          </w:p>
        </w:tc>
        <w:tc>
          <w:tcPr>
            <w:tcW w:w="107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6443,81</w:t>
            </w:r>
          </w:p>
        </w:tc>
        <w:tc>
          <w:tcPr>
            <w:tcW w:w="202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Протокол комиссии от 15.10.12 № 123</w:t>
            </w:r>
          </w:p>
        </w:tc>
        <w:tc>
          <w:tcPr>
            <w:tcW w:w="141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 52 от 21.06.2013</w:t>
            </w:r>
          </w:p>
        </w:tc>
        <w:tc>
          <w:tcPr>
            <w:tcW w:w="1028" w:type="dxa"/>
            <w:gridSpan w:val="2"/>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21.03.14</w:t>
            </w:r>
          </w:p>
        </w:tc>
        <w:tc>
          <w:tcPr>
            <w:tcW w:w="1590" w:type="dxa"/>
            <w:tcBorders>
              <w:top w:val="single" w:sz="4" w:space="0" w:color="auto"/>
              <w:left w:val="single" w:sz="4" w:space="0" w:color="auto"/>
              <w:bottom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4120,45</w:t>
            </w:r>
          </w:p>
        </w:tc>
      </w:tr>
      <w:tr w:rsidR="00674787" w:rsidRPr="00674787">
        <w:tblPrEx>
          <w:tblCellMar>
            <w:top w:w="0" w:type="dxa"/>
            <w:bottom w:w="0" w:type="dxa"/>
          </w:tblCellMar>
        </w:tblPrEx>
        <w:trPr>
          <w:trHeight w:val="271"/>
          <w:jc w:val="center"/>
        </w:trPr>
        <w:tc>
          <w:tcPr>
            <w:tcW w:w="644" w:type="dxa"/>
            <w:tcBorders>
              <w:top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6</w:t>
            </w:r>
          </w:p>
        </w:tc>
        <w:tc>
          <w:tcPr>
            <w:tcW w:w="264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sz w:val="20"/>
                <w:szCs w:val="20"/>
              </w:rPr>
            </w:pPr>
            <w:r w:rsidRPr="00674787">
              <w:rPr>
                <w:rFonts w:ascii="Times New Roman CYR" w:hAnsi="Times New Roman CYR" w:cs="Times New Roman CYR"/>
                <w:sz w:val="20"/>
                <w:szCs w:val="20"/>
              </w:rPr>
              <w:t>Строительство 120-квартирного жилого дома по ул. 40лет Октября, 71</w:t>
            </w:r>
          </w:p>
        </w:tc>
        <w:tc>
          <w:tcPr>
            <w:tcW w:w="107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8835,59</w:t>
            </w:r>
          </w:p>
        </w:tc>
        <w:tc>
          <w:tcPr>
            <w:tcW w:w="202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Протокол комиссии от 03.12.12 № 129</w:t>
            </w:r>
          </w:p>
        </w:tc>
        <w:tc>
          <w:tcPr>
            <w:tcW w:w="141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 86 от 08.10.2013</w:t>
            </w:r>
          </w:p>
        </w:tc>
        <w:tc>
          <w:tcPr>
            <w:tcW w:w="1028" w:type="dxa"/>
            <w:gridSpan w:val="2"/>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08.01.15</w:t>
            </w:r>
          </w:p>
        </w:tc>
        <w:tc>
          <w:tcPr>
            <w:tcW w:w="1590" w:type="dxa"/>
            <w:tcBorders>
              <w:top w:val="single" w:sz="4" w:space="0" w:color="auto"/>
              <w:left w:val="single" w:sz="4" w:space="0" w:color="auto"/>
              <w:bottom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7121,2</w:t>
            </w:r>
          </w:p>
        </w:tc>
      </w:tr>
      <w:tr w:rsidR="00674787" w:rsidRPr="00674787">
        <w:tblPrEx>
          <w:tblCellMar>
            <w:top w:w="0" w:type="dxa"/>
            <w:bottom w:w="0" w:type="dxa"/>
          </w:tblCellMar>
        </w:tblPrEx>
        <w:trPr>
          <w:trHeight w:val="275"/>
          <w:jc w:val="center"/>
        </w:trPr>
        <w:tc>
          <w:tcPr>
            <w:tcW w:w="644" w:type="dxa"/>
            <w:tcBorders>
              <w:top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before="120" w:after="0" w:line="240" w:lineRule="auto"/>
              <w:jc w:val="center"/>
              <w:rPr>
                <w:rFonts w:ascii="Times New Roman CYR" w:hAnsi="Times New Roman CYR" w:cs="Times New Roman CYR"/>
              </w:rPr>
            </w:pPr>
          </w:p>
        </w:tc>
        <w:tc>
          <w:tcPr>
            <w:tcW w:w="264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before="120" w:after="0" w:line="240" w:lineRule="auto"/>
              <w:jc w:val="center"/>
              <w:rPr>
                <w:rFonts w:ascii="Times New Roman CYR" w:hAnsi="Times New Roman CYR" w:cs="Times New Roman CYR"/>
              </w:rPr>
            </w:pPr>
          </w:p>
        </w:tc>
        <w:tc>
          <w:tcPr>
            <w:tcW w:w="107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before="120" w:after="0" w:line="240" w:lineRule="auto"/>
              <w:jc w:val="center"/>
              <w:rPr>
                <w:rFonts w:ascii="Times New Roman CYR" w:hAnsi="Times New Roman CYR" w:cs="Times New Roman CYR"/>
              </w:rPr>
            </w:pPr>
            <w:r w:rsidRPr="00674787">
              <w:rPr>
                <w:rFonts w:ascii="Times New Roman CYR" w:hAnsi="Times New Roman CYR" w:cs="Times New Roman CYR"/>
              </w:rPr>
              <w:t>24101,68</w:t>
            </w:r>
          </w:p>
        </w:tc>
        <w:tc>
          <w:tcPr>
            <w:tcW w:w="202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before="120" w:after="0" w:line="240" w:lineRule="auto"/>
              <w:jc w:val="center"/>
              <w:rPr>
                <w:rFonts w:ascii="Times New Roman CYR" w:hAnsi="Times New Roman CYR" w:cs="Times New Roman CYR"/>
              </w:rPr>
            </w:pPr>
            <w:r w:rsidRPr="00674787">
              <w:rPr>
                <w:rFonts w:ascii="Times New Roman CYR" w:hAnsi="Times New Roman CYR" w:cs="Times New Roman CYR"/>
              </w:rPr>
              <w:t>Х</w:t>
            </w:r>
          </w:p>
        </w:tc>
        <w:tc>
          <w:tcPr>
            <w:tcW w:w="141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before="120" w:after="0" w:line="240" w:lineRule="auto"/>
              <w:jc w:val="center"/>
              <w:rPr>
                <w:rFonts w:ascii="Times New Roman CYR" w:hAnsi="Times New Roman CYR" w:cs="Times New Roman CYR"/>
              </w:rPr>
            </w:pPr>
            <w:r w:rsidRPr="00674787">
              <w:rPr>
                <w:rFonts w:ascii="Times New Roman CYR" w:hAnsi="Times New Roman CYR" w:cs="Times New Roman CYR"/>
              </w:rPr>
              <w:t>Х</w:t>
            </w:r>
          </w:p>
        </w:tc>
        <w:tc>
          <w:tcPr>
            <w:tcW w:w="1028" w:type="dxa"/>
            <w:gridSpan w:val="2"/>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before="120" w:after="0" w:line="240" w:lineRule="auto"/>
              <w:jc w:val="center"/>
              <w:rPr>
                <w:rFonts w:ascii="Times New Roman CYR" w:hAnsi="Times New Roman CYR" w:cs="Times New Roman CYR"/>
              </w:rPr>
            </w:pPr>
            <w:r w:rsidRPr="00674787">
              <w:rPr>
                <w:rFonts w:ascii="Times New Roman CYR" w:hAnsi="Times New Roman CYR" w:cs="Times New Roman CYR"/>
              </w:rPr>
              <w:t>Х</w:t>
            </w:r>
          </w:p>
        </w:tc>
        <w:tc>
          <w:tcPr>
            <w:tcW w:w="1590" w:type="dxa"/>
            <w:tcBorders>
              <w:top w:val="single" w:sz="4" w:space="0" w:color="auto"/>
              <w:left w:val="single" w:sz="4" w:space="0" w:color="auto"/>
              <w:bottom w:val="single" w:sz="4" w:space="0" w:color="auto"/>
            </w:tcBorders>
          </w:tcPr>
          <w:p w:rsidR="00674787" w:rsidRPr="00674787" w:rsidRDefault="00674787" w:rsidP="00674787">
            <w:pPr>
              <w:autoSpaceDE w:val="0"/>
              <w:autoSpaceDN w:val="0"/>
              <w:adjustRightInd w:val="0"/>
              <w:spacing w:before="120" w:after="0" w:line="240" w:lineRule="auto"/>
              <w:jc w:val="center"/>
              <w:rPr>
                <w:rFonts w:ascii="Times New Roman CYR" w:hAnsi="Times New Roman CYR" w:cs="Times New Roman CYR"/>
              </w:rPr>
            </w:pPr>
          </w:p>
        </w:tc>
      </w:tr>
      <w:tr w:rsidR="00674787" w:rsidRPr="00674787">
        <w:tblPrEx>
          <w:tblCellMar>
            <w:top w:w="0" w:type="dxa"/>
            <w:bottom w:w="0" w:type="dxa"/>
          </w:tblCellMar>
        </w:tblPrEx>
        <w:trPr>
          <w:jc w:val="center"/>
        </w:trPr>
        <w:tc>
          <w:tcPr>
            <w:tcW w:w="10420" w:type="dxa"/>
            <w:gridSpan w:val="8"/>
            <w:tcBorders>
              <w:top w:val="single" w:sz="4" w:space="0" w:color="auto"/>
              <w:bottom w:val="single" w:sz="4" w:space="0" w:color="auto"/>
            </w:tcBorders>
            <w:vAlign w:val="center"/>
          </w:tcPr>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rPr>
            </w:pPr>
            <w:r w:rsidRPr="00674787">
              <w:rPr>
                <w:rFonts w:ascii="Times New Roman CYR" w:hAnsi="Times New Roman CYR" w:cs="Times New Roman CYR"/>
              </w:rPr>
              <w:t xml:space="preserve">26.2. Площадь земельных участков, предоставленных для </w:t>
            </w:r>
            <w:r w:rsidRPr="00674787">
              <w:rPr>
                <w:rFonts w:ascii="Times New Roman CYR" w:hAnsi="Times New Roman CYR" w:cs="Times New Roman CYR"/>
                <w:b/>
                <w:bCs/>
              </w:rPr>
              <w:t>иных объектов капитального строительства, в отношении</w:t>
            </w:r>
            <w:r w:rsidRPr="00674787">
              <w:rPr>
                <w:rFonts w:ascii="Times New Roman CYR" w:hAnsi="Times New Roman CYR" w:cs="Times New Roman CYR"/>
              </w:rPr>
              <w:t xml:space="preserve"> которых </w:t>
            </w:r>
            <w:proofErr w:type="gramStart"/>
            <w:r w:rsidRPr="00674787">
              <w:rPr>
                <w:rFonts w:ascii="Times New Roman CYR" w:hAnsi="Times New Roman CYR" w:cs="Times New Roman CYR"/>
              </w:rPr>
              <w:t>с даты принятия</w:t>
            </w:r>
            <w:proofErr w:type="gramEnd"/>
            <w:r w:rsidRPr="00674787">
              <w:rPr>
                <w:rFonts w:ascii="Times New Roman CYR" w:hAnsi="Times New Roman CYR" w:cs="Times New Roman CYR"/>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w:t>
            </w:r>
            <w:r w:rsidRPr="00674787">
              <w:rPr>
                <w:rFonts w:ascii="Times New Roman CYR" w:hAnsi="Times New Roman CYR" w:cs="Times New Roman CYR"/>
                <w:u w:val="single"/>
              </w:rPr>
              <w:t>5 лет</w:t>
            </w:r>
            <w:r w:rsidRPr="00674787">
              <w:rPr>
                <w:rFonts w:ascii="Times New Roman CYR" w:hAnsi="Times New Roman CYR" w:cs="Times New Roman CYR"/>
              </w:rPr>
              <w:t>, кв.м.</w:t>
            </w:r>
          </w:p>
        </w:tc>
      </w:tr>
      <w:tr w:rsidR="00674787" w:rsidRPr="00674787">
        <w:tblPrEx>
          <w:tblCellMar>
            <w:top w:w="0" w:type="dxa"/>
            <w:bottom w:w="0" w:type="dxa"/>
          </w:tblCellMar>
        </w:tblPrEx>
        <w:trPr>
          <w:jc w:val="center"/>
        </w:trPr>
        <w:tc>
          <w:tcPr>
            <w:tcW w:w="644" w:type="dxa"/>
            <w:tcBorders>
              <w:top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 xml:space="preserve">№ </w:t>
            </w:r>
            <w:proofErr w:type="spellStart"/>
            <w:proofErr w:type="gramStart"/>
            <w:r w:rsidRPr="00674787">
              <w:rPr>
                <w:rFonts w:ascii="Times New Roman CYR" w:hAnsi="Times New Roman CYR" w:cs="Times New Roman CYR"/>
              </w:rPr>
              <w:t>п</w:t>
            </w:r>
            <w:proofErr w:type="spellEnd"/>
            <w:proofErr w:type="gramEnd"/>
            <w:r w:rsidRPr="00674787">
              <w:rPr>
                <w:rFonts w:ascii="Times New Roman CYR" w:hAnsi="Times New Roman CYR" w:cs="Times New Roman CYR"/>
              </w:rPr>
              <w:t>/</w:t>
            </w:r>
            <w:proofErr w:type="spellStart"/>
            <w:r w:rsidRPr="00674787">
              <w:rPr>
                <w:rFonts w:ascii="Times New Roman CYR" w:hAnsi="Times New Roman CYR" w:cs="Times New Roman CYR"/>
              </w:rPr>
              <w:t>п</w:t>
            </w:r>
            <w:proofErr w:type="spellEnd"/>
          </w:p>
        </w:tc>
        <w:tc>
          <w:tcPr>
            <w:tcW w:w="264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Наименование и строительный адрес объекта</w:t>
            </w:r>
          </w:p>
        </w:tc>
        <w:tc>
          <w:tcPr>
            <w:tcW w:w="107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Площадь земельных участков, кв.м.</w:t>
            </w:r>
          </w:p>
        </w:tc>
        <w:tc>
          <w:tcPr>
            <w:tcW w:w="202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ind w:left="-18" w:right="-12"/>
              <w:jc w:val="center"/>
              <w:rPr>
                <w:rFonts w:ascii="Times New Roman CYR" w:hAnsi="Times New Roman CYR" w:cs="Times New Roman CYR"/>
              </w:rPr>
            </w:pPr>
            <w:r w:rsidRPr="00674787">
              <w:rPr>
                <w:rFonts w:ascii="Times New Roman CYR" w:hAnsi="Times New Roman CYR" w:cs="Times New Roman CYR"/>
              </w:rPr>
              <w:t>Дата принятия решения о предоставлении земельного участка или подписания протокола о результатах торгов (конкурсов, аукционов)</w:t>
            </w:r>
          </w:p>
        </w:tc>
        <w:tc>
          <w:tcPr>
            <w:tcW w:w="1891" w:type="dxa"/>
            <w:gridSpan w:val="2"/>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Дата выдачи разрешения на строительство</w:t>
            </w:r>
          </w:p>
        </w:tc>
        <w:tc>
          <w:tcPr>
            <w:tcW w:w="2145" w:type="dxa"/>
            <w:gridSpan w:val="2"/>
            <w:tcBorders>
              <w:top w:val="single" w:sz="4" w:space="0" w:color="auto"/>
              <w:left w:val="single" w:sz="4" w:space="0" w:color="auto"/>
              <w:bottom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Срок действия разрешения на строительство</w:t>
            </w:r>
          </w:p>
        </w:tc>
      </w:tr>
      <w:tr w:rsidR="00674787" w:rsidRPr="00674787">
        <w:tblPrEx>
          <w:tblCellMar>
            <w:top w:w="0" w:type="dxa"/>
            <w:bottom w:w="0" w:type="dxa"/>
          </w:tblCellMar>
        </w:tblPrEx>
        <w:trPr>
          <w:jc w:val="center"/>
        </w:trPr>
        <w:tc>
          <w:tcPr>
            <w:tcW w:w="644" w:type="dxa"/>
            <w:tcBorders>
              <w:top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1</w:t>
            </w:r>
          </w:p>
        </w:tc>
        <w:tc>
          <w:tcPr>
            <w:tcW w:w="264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0"/>
                <w:szCs w:val="20"/>
              </w:rPr>
            </w:pPr>
            <w:r w:rsidRPr="00674787">
              <w:rPr>
                <w:rFonts w:ascii="Times New Roman CYR" w:hAnsi="Times New Roman CYR" w:cs="Times New Roman CYR"/>
                <w:sz w:val="20"/>
                <w:szCs w:val="20"/>
              </w:rPr>
              <w:t>Станции технического обслуживания на 4 поста, ул. Окружная № 2</w:t>
            </w:r>
            <w:proofErr w:type="gramStart"/>
            <w:r w:rsidRPr="00674787">
              <w:rPr>
                <w:rFonts w:ascii="Times New Roman CYR" w:hAnsi="Times New Roman CYR" w:cs="Times New Roman CYR"/>
                <w:sz w:val="20"/>
                <w:szCs w:val="20"/>
              </w:rPr>
              <w:t xml:space="preserve"> И</w:t>
            </w:r>
            <w:proofErr w:type="gramEnd"/>
          </w:p>
        </w:tc>
        <w:tc>
          <w:tcPr>
            <w:tcW w:w="107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2408,07</w:t>
            </w:r>
          </w:p>
        </w:tc>
        <w:tc>
          <w:tcPr>
            <w:tcW w:w="202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sz w:val="20"/>
                <w:szCs w:val="20"/>
              </w:rPr>
            </w:pPr>
            <w:r w:rsidRPr="00674787">
              <w:rPr>
                <w:rFonts w:ascii="Times New Roman CYR" w:hAnsi="Times New Roman CYR" w:cs="Times New Roman CYR"/>
                <w:sz w:val="20"/>
                <w:szCs w:val="20"/>
              </w:rPr>
              <w:t>Постановление № 1441  от 24.08.10</w:t>
            </w:r>
          </w:p>
        </w:tc>
        <w:tc>
          <w:tcPr>
            <w:tcW w:w="1891" w:type="dxa"/>
            <w:gridSpan w:val="2"/>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sz w:val="24"/>
                <w:szCs w:val="24"/>
              </w:rPr>
            </w:pPr>
            <w:r w:rsidRPr="00674787">
              <w:rPr>
                <w:rFonts w:ascii="Times New Roman CYR" w:hAnsi="Times New Roman CYR" w:cs="Times New Roman CYR"/>
                <w:sz w:val="20"/>
                <w:szCs w:val="20"/>
              </w:rPr>
              <w:t>№ 88 от 27.09.2010</w:t>
            </w:r>
          </w:p>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p>
        </w:tc>
        <w:tc>
          <w:tcPr>
            <w:tcW w:w="2145" w:type="dxa"/>
            <w:gridSpan w:val="2"/>
            <w:tcBorders>
              <w:top w:val="single" w:sz="4" w:space="0" w:color="auto"/>
              <w:left w:val="single" w:sz="4" w:space="0" w:color="auto"/>
              <w:bottom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27.03.11</w:t>
            </w:r>
          </w:p>
        </w:tc>
      </w:tr>
      <w:tr w:rsidR="00674787" w:rsidRPr="00674787">
        <w:tblPrEx>
          <w:tblCellMar>
            <w:top w:w="0" w:type="dxa"/>
            <w:bottom w:w="0" w:type="dxa"/>
          </w:tblCellMar>
        </w:tblPrEx>
        <w:trPr>
          <w:jc w:val="center"/>
        </w:trPr>
        <w:tc>
          <w:tcPr>
            <w:tcW w:w="644" w:type="dxa"/>
            <w:tcBorders>
              <w:top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2</w:t>
            </w:r>
          </w:p>
        </w:tc>
        <w:tc>
          <w:tcPr>
            <w:tcW w:w="264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0"/>
                <w:szCs w:val="20"/>
              </w:rPr>
            </w:pPr>
            <w:r w:rsidRPr="00674787">
              <w:rPr>
                <w:rFonts w:ascii="Times New Roman CYR" w:hAnsi="Times New Roman CYR" w:cs="Times New Roman CYR"/>
                <w:sz w:val="20"/>
                <w:szCs w:val="20"/>
              </w:rPr>
              <w:t>Реконструкция здания ремонтной мастерской,</w:t>
            </w: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0"/>
                <w:szCs w:val="20"/>
              </w:rPr>
            </w:pPr>
            <w:r w:rsidRPr="00674787">
              <w:rPr>
                <w:rFonts w:ascii="Times New Roman CYR" w:hAnsi="Times New Roman CYR" w:cs="Times New Roman CYR"/>
                <w:sz w:val="20"/>
                <w:szCs w:val="20"/>
              </w:rPr>
              <w:t>ул. Декабристов, № 26, строение 4</w:t>
            </w:r>
          </w:p>
        </w:tc>
        <w:tc>
          <w:tcPr>
            <w:tcW w:w="107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759,56</w:t>
            </w:r>
          </w:p>
        </w:tc>
        <w:tc>
          <w:tcPr>
            <w:tcW w:w="202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sz w:val="20"/>
                <w:szCs w:val="20"/>
              </w:rPr>
            </w:pPr>
            <w:r w:rsidRPr="00674787">
              <w:rPr>
                <w:rFonts w:ascii="Times New Roman CYR" w:hAnsi="Times New Roman CYR" w:cs="Times New Roman CYR"/>
                <w:sz w:val="20"/>
                <w:szCs w:val="20"/>
              </w:rPr>
              <w:t>Постановление о предоставлении в собственность № 205 от 19.02.10</w:t>
            </w:r>
          </w:p>
        </w:tc>
        <w:tc>
          <w:tcPr>
            <w:tcW w:w="1891" w:type="dxa"/>
            <w:gridSpan w:val="2"/>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sz w:val="24"/>
                <w:szCs w:val="24"/>
              </w:rPr>
            </w:pPr>
            <w:r w:rsidRPr="00674787">
              <w:rPr>
                <w:rFonts w:ascii="Times New Roman CYR" w:hAnsi="Times New Roman CYR" w:cs="Times New Roman CYR"/>
                <w:sz w:val="20"/>
                <w:szCs w:val="20"/>
              </w:rPr>
              <w:t>№ 104 от 22.10.2010</w:t>
            </w:r>
          </w:p>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p>
        </w:tc>
        <w:tc>
          <w:tcPr>
            <w:tcW w:w="2145" w:type="dxa"/>
            <w:gridSpan w:val="2"/>
            <w:tcBorders>
              <w:top w:val="single" w:sz="4" w:space="0" w:color="auto"/>
              <w:left w:val="single" w:sz="4" w:space="0" w:color="auto"/>
              <w:bottom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25.03.12</w:t>
            </w:r>
          </w:p>
        </w:tc>
      </w:tr>
      <w:tr w:rsidR="00674787" w:rsidRPr="00674787">
        <w:tblPrEx>
          <w:tblCellMar>
            <w:top w:w="0" w:type="dxa"/>
            <w:bottom w:w="0" w:type="dxa"/>
          </w:tblCellMar>
        </w:tblPrEx>
        <w:trPr>
          <w:jc w:val="center"/>
        </w:trPr>
        <w:tc>
          <w:tcPr>
            <w:tcW w:w="644" w:type="dxa"/>
            <w:tcBorders>
              <w:top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3</w:t>
            </w:r>
          </w:p>
        </w:tc>
        <w:tc>
          <w:tcPr>
            <w:tcW w:w="264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0"/>
                <w:szCs w:val="20"/>
              </w:rPr>
            </w:pPr>
            <w:r w:rsidRPr="00674787">
              <w:rPr>
                <w:rFonts w:ascii="Times New Roman CYR" w:hAnsi="Times New Roman CYR" w:cs="Times New Roman CYR"/>
                <w:sz w:val="20"/>
                <w:szCs w:val="20"/>
              </w:rPr>
              <w:t xml:space="preserve">Здание магазина, </w:t>
            </w: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0"/>
                <w:szCs w:val="20"/>
              </w:rPr>
            </w:pPr>
            <w:r w:rsidRPr="00674787">
              <w:rPr>
                <w:rFonts w:ascii="Times New Roman CYR" w:hAnsi="Times New Roman CYR" w:cs="Times New Roman CYR"/>
                <w:sz w:val="20"/>
                <w:szCs w:val="20"/>
              </w:rPr>
              <w:t>ул. Ушакова, 2</w:t>
            </w:r>
          </w:p>
        </w:tc>
        <w:tc>
          <w:tcPr>
            <w:tcW w:w="107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100,21</w:t>
            </w:r>
          </w:p>
        </w:tc>
        <w:tc>
          <w:tcPr>
            <w:tcW w:w="202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sz w:val="20"/>
                <w:szCs w:val="20"/>
              </w:rPr>
            </w:pPr>
            <w:r w:rsidRPr="00674787">
              <w:rPr>
                <w:rFonts w:ascii="Times New Roman CYR" w:hAnsi="Times New Roman CYR" w:cs="Times New Roman CYR"/>
                <w:sz w:val="20"/>
                <w:szCs w:val="20"/>
              </w:rPr>
              <w:t>Постановление № 1491 от 31.08.10</w:t>
            </w:r>
          </w:p>
        </w:tc>
        <w:tc>
          <w:tcPr>
            <w:tcW w:w="1891" w:type="dxa"/>
            <w:gridSpan w:val="2"/>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sz w:val="24"/>
                <w:szCs w:val="24"/>
              </w:rPr>
            </w:pPr>
            <w:r w:rsidRPr="00674787">
              <w:rPr>
                <w:rFonts w:ascii="Times New Roman CYR" w:hAnsi="Times New Roman CYR" w:cs="Times New Roman CYR"/>
                <w:sz w:val="20"/>
                <w:szCs w:val="20"/>
              </w:rPr>
              <w:t>№ 127 от 07.12.2010</w:t>
            </w:r>
          </w:p>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p>
        </w:tc>
        <w:tc>
          <w:tcPr>
            <w:tcW w:w="2145" w:type="dxa"/>
            <w:gridSpan w:val="2"/>
            <w:tcBorders>
              <w:top w:val="single" w:sz="4" w:space="0" w:color="auto"/>
              <w:left w:val="single" w:sz="4" w:space="0" w:color="auto"/>
              <w:bottom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05.12.11</w:t>
            </w:r>
          </w:p>
        </w:tc>
      </w:tr>
      <w:tr w:rsidR="00674787" w:rsidRPr="00674787">
        <w:tblPrEx>
          <w:tblCellMar>
            <w:top w:w="0" w:type="dxa"/>
            <w:bottom w:w="0" w:type="dxa"/>
          </w:tblCellMar>
        </w:tblPrEx>
        <w:trPr>
          <w:jc w:val="center"/>
        </w:trPr>
        <w:tc>
          <w:tcPr>
            <w:tcW w:w="644" w:type="dxa"/>
            <w:tcBorders>
              <w:top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4</w:t>
            </w:r>
          </w:p>
        </w:tc>
        <w:tc>
          <w:tcPr>
            <w:tcW w:w="264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0"/>
                <w:szCs w:val="20"/>
              </w:rPr>
            </w:pPr>
            <w:r w:rsidRPr="00674787">
              <w:rPr>
                <w:rFonts w:ascii="Times New Roman CYR" w:hAnsi="Times New Roman CYR" w:cs="Times New Roman CYR"/>
                <w:sz w:val="20"/>
                <w:szCs w:val="20"/>
              </w:rPr>
              <w:t xml:space="preserve">Здание магазина, </w:t>
            </w: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0"/>
                <w:szCs w:val="20"/>
              </w:rPr>
            </w:pPr>
            <w:r w:rsidRPr="00674787">
              <w:rPr>
                <w:rFonts w:ascii="Times New Roman CYR" w:hAnsi="Times New Roman CYR" w:cs="Times New Roman CYR"/>
                <w:sz w:val="20"/>
                <w:szCs w:val="20"/>
              </w:rPr>
              <w:t xml:space="preserve">ул. </w:t>
            </w:r>
            <w:proofErr w:type="spellStart"/>
            <w:r w:rsidRPr="00674787">
              <w:rPr>
                <w:rFonts w:ascii="Times New Roman CYR" w:hAnsi="Times New Roman CYR" w:cs="Times New Roman CYR"/>
                <w:sz w:val="20"/>
                <w:szCs w:val="20"/>
              </w:rPr>
              <w:t>Эйдемана</w:t>
            </w:r>
            <w:proofErr w:type="spellEnd"/>
            <w:r w:rsidRPr="00674787">
              <w:rPr>
                <w:rFonts w:ascii="Times New Roman CYR" w:hAnsi="Times New Roman CYR" w:cs="Times New Roman CYR"/>
                <w:sz w:val="20"/>
                <w:szCs w:val="20"/>
              </w:rPr>
              <w:t>, 21</w:t>
            </w:r>
            <w:proofErr w:type="gramStart"/>
            <w:r w:rsidRPr="00674787">
              <w:rPr>
                <w:rFonts w:ascii="Times New Roman CYR" w:hAnsi="Times New Roman CYR" w:cs="Times New Roman CYR"/>
                <w:sz w:val="20"/>
                <w:szCs w:val="20"/>
              </w:rPr>
              <w:t xml:space="preserve"> А</w:t>
            </w:r>
            <w:proofErr w:type="gramEnd"/>
          </w:p>
        </w:tc>
        <w:tc>
          <w:tcPr>
            <w:tcW w:w="107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1663,28</w:t>
            </w:r>
          </w:p>
        </w:tc>
        <w:tc>
          <w:tcPr>
            <w:tcW w:w="202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sz w:val="20"/>
                <w:szCs w:val="20"/>
              </w:rPr>
            </w:pPr>
            <w:r w:rsidRPr="00674787">
              <w:rPr>
                <w:rFonts w:ascii="Times New Roman CYR" w:hAnsi="Times New Roman CYR" w:cs="Times New Roman CYR"/>
                <w:sz w:val="20"/>
                <w:szCs w:val="20"/>
              </w:rPr>
              <w:t>Постановление № 549 от 15.04.2010</w:t>
            </w:r>
          </w:p>
        </w:tc>
        <w:tc>
          <w:tcPr>
            <w:tcW w:w="1891" w:type="dxa"/>
            <w:gridSpan w:val="2"/>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sz w:val="20"/>
                <w:szCs w:val="20"/>
              </w:rPr>
              <w:t>№ 32 от 25.03.2011</w:t>
            </w:r>
          </w:p>
        </w:tc>
        <w:tc>
          <w:tcPr>
            <w:tcW w:w="2145" w:type="dxa"/>
            <w:gridSpan w:val="2"/>
            <w:tcBorders>
              <w:top w:val="single" w:sz="4" w:space="0" w:color="auto"/>
              <w:left w:val="single" w:sz="4" w:space="0" w:color="auto"/>
              <w:bottom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31.12.11</w:t>
            </w:r>
          </w:p>
        </w:tc>
      </w:tr>
      <w:tr w:rsidR="00674787" w:rsidRPr="00674787">
        <w:tblPrEx>
          <w:tblCellMar>
            <w:top w:w="0" w:type="dxa"/>
            <w:bottom w:w="0" w:type="dxa"/>
          </w:tblCellMar>
        </w:tblPrEx>
        <w:trPr>
          <w:jc w:val="center"/>
        </w:trPr>
        <w:tc>
          <w:tcPr>
            <w:tcW w:w="644" w:type="dxa"/>
            <w:tcBorders>
              <w:top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5</w:t>
            </w:r>
          </w:p>
        </w:tc>
        <w:tc>
          <w:tcPr>
            <w:tcW w:w="264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0"/>
                <w:szCs w:val="20"/>
              </w:rPr>
            </w:pPr>
            <w:r w:rsidRPr="00674787">
              <w:rPr>
                <w:rFonts w:ascii="Times New Roman CYR" w:hAnsi="Times New Roman CYR" w:cs="Times New Roman CYR"/>
                <w:sz w:val="20"/>
                <w:szCs w:val="20"/>
              </w:rPr>
              <w:t xml:space="preserve">Здание автосервиса, </w:t>
            </w: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0"/>
                <w:szCs w:val="20"/>
              </w:rPr>
            </w:pPr>
            <w:r w:rsidRPr="00674787">
              <w:rPr>
                <w:rFonts w:ascii="Times New Roman CYR" w:hAnsi="Times New Roman CYR" w:cs="Times New Roman CYR"/>
                <w:sz w:val="20"/>
                <w:szCs w:val="20"/>
              </w:rPr>
              <w:t>ул. Красной Армии, № 3Ж</w:t>
            </w:r>
          </w:p>
        </w:tc>
        <w:tc>
          <w:tcPr>
            <w:tcW w:w="107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1136,43</w:t>
            </w:r>
          </w:p>
        </w:tc>
        <w:tc>
          <w:tcPr>
            <w:tcW w:w="202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sz w:val="20"/>
                <w:szCs w:val="20"/>
              </w:rPr>
            </w:pPr>
            <w:r w:rsidRPr="00674787">
              <w:rPr>
                <w:rFonts w:ascii="Times New Roman CYR" w:hAnsi="Times New Roman CYR" w:cs="Times New Roman CYR"/>
                <w:sz w:val="20"/>
                <w:szCs w:val="20"/>
              </w:rPr>
              <w:t>Постановление № 1021 от 03.07.09</w:t>
            </w:r>
          </w:p>
        </w:tc>
        <w:tc>
          <w:tcPr>
            <w:tcW w:w="1891" w:type="dxa"/>
            <w:gridSpan w:val="2"/>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sz w:val="20"/>
                <w:szCs w:val="20"/>
              </w:rPr>
              <w:t>№ 37 от 11.04.2011</w:t>
            </w:r>
          </w:p>
        </w:tc>
        <w:tc>
          <w:tcPr>
            <w:tcW w:w="2145" w:type="dxa"/>
            <w:gridSpan w:val="2"/>
            <w:tcBorders>
              <w:top w:val="single" w:sz="4" w:space="0" w:color="auto"/>
              <w:left w:val="single" w:sz="4" w:space="0" w:color="auto"/>
              <w:bottom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30.08.11</w:t>
            </w:r>
          </w:p>
        </w:tc>
      </w:tr>
      <w:tr w:rsidR="00674787" w:rsidRPr="00674787">
        <w:tblPrEx>
          <w:tblCellMar>
            <w:top w:w="0" w:type="dxa"/>
            <w:bottom w:w="0" w:type="dxa"/>
          </w:tblCellMar>
        </w:tblPrEx>
        <w:trPr>
          <w:jc w:val="center"/>
        </w:trPr>
        <w:tc>
          <w:tcPr>
            <w:tcW w:w="644" w:type="dxa"/>
            <w:tcBorders>
              <w:top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6</w:t>
            </w:r>
          </w:p>
        </w:tc>
        <w:tc>
          <w:tcPr>
            <w:tcW w:w="264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0"/>
                <w:szCs w:val="20"/>
              </w:rPr>
            </w:pPr>
            <w:r w:rsidRPr="00674787">
              <w:rPr>
                <w:rFonts w:ascii="Times New Roman CYR" w:hAnsi="Times New Roman CYR" w:cs="Times New Roman CYR"/>
                <w:sz w:val="20"/>
                <w:szCs w:val="20"/>
              </w:rPr>
              <w:t xml:space="preserve">Здание магазина, </w:t>
            </w: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0"/>
                <w:szCs w:val="20"/>
              </w:rPr>
            </w:pPr>
            <w:r w:rsidRPr="00674787">
              <w:rPr>
                <w:rFonts w:ascii="Times New Roman CYR" w:hAnsi="Times New Roman CYR" w:cs="Times New Roman CYR"/>
                <w:sz w:val="20"/>
                <w:szCs w:val="20"/>
              </w:rPr>
              <w:t xml:space="preserve">ул. </w:t>
            </w:r>
            <w:proofErr w:type="spellStart"/>
            <w:r w:rsidRPr="00674787">
              <w:rPr>
                <w:rFonts w:ascii="Times New Roman CYR" w:hAnsi="Times New Roman CYR" w:cs="Times New Roman CYR"/>
                <w:sz w:val="20"/>
                <w:szCs w:val="20"/>
              </w:rPr>
              <w:t>Эйдемана</w:t>
            </w:r>
            <w:proofErr w:type="spellEnd"/>
            <w:r w:rsidRPr="00674787">
              <w:rPr>
                <w:rFonts w:ascii="Times New Roman CYR" w:hAnsi="Times New Roman CYR" w:cs="Times New Roman CYR"/>
                <w:sz w:val="20"/>
                <w:szCs w:val="20"/>
              </w:rPr>
              <w:t xml:space="preserve">, 10 </w:t>
            </w:r>
          </w:p>
        </w:tc>
        <w:tc>
          <w:tcPr>
            <w:tcW w:w="107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1009,53</w:t>
            </w:r>
          </w:p>
        </w:tc>
        <w:tc>
          <w:tcPr>
            <w:tcW w:w="202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sz w:val="20"/>
                <w:szCs w:val="20"/>
              </w:rPr>
            </w:pPr>
            <w:r w:rsidRPr="00674787">
              <w:rPr>
                <w:rFonts w:ascii="Times New Roman CYR" w:hAnsi="Times New Roman CYR" w:cs="Times New Roman CYR"/>
                <w:sz w:val="20"/>
                <w:szCs w:val="20"/>
              </w:rPr>
              <w:t>Постановление № 252 от 10.03.11</w:t>
            </w:r>
          </w:p>
        </w:tc>
        <w:tc>
          <w:tcPr>
            <w:tcW w:w="1891" w:type="dxa"/>
            <w:gridSpan w:val="2"/>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sz w:val="20"/>
                <w:szCs w:val="20"/>
              </w:rPr>
              <w:t>№ 40 от 19.04.2011</w:t>
            </w:r>
          </w:p>
        </w:tc>
        <w:tc>
          <w:tcPr>
            <w:tcW w:w="2145" w:type="dxa"/>
            <w:gridSpan w:val="2"/>
            <w:tcBorders>
              <w:top w:val="single" w:sz="4" w:space="0" w:color="auto"/>
              <w:left w:val="single" w:sz="4" w:space="0" w:color="auto"/>
              <w:bottom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17.10.11</w:t>
            </w:r>
          </w:p>
        </w:tc>
      </w:tr>
      <w:tr w:rsidR="00674787" w:rsidRPr="00674787">
        <w:tblPrEx>
          <w:tblCellMar>
            <w:top w:w="0" w:type="dxa"/>
            <w:bottom w:w="0" w:type="dxa"/>
          </w:tblCellMar>
        </w:tblPrEx>
        <w:trPr>
          <w:jc w:val="center"/>
        </w:trPr>
        <w:tc>
          <w:tcPr>
            <w:tcW w:w="644" w:type="dxa"/>
            <w:tcBorders>
              <w:top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7</w:t>
            </w:r>
          </w:p>
        </w:tc>
        <w:tc>
          <w:tcPr>
            <w:tcW w:w="264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0"/>
                <w:szCs w:val="20"/>
              </w:rPr>
            </w:pPr>
            <w:r w:rsidRPr="00674787">
              <w:rPr>
                <w:rFonts w:ascii="Times New Roman CYR" w:hAnsi="Times New Roman CYR" w:cs="Times New Roman CYR"/>
                <w:sz w:val="20"/>
                <w:szCs w:val="20"/>
              </w:rPr>
              <w:t xml:space="preserve">Здание торгового назначения - магазина смешанных товаров, </w:t>
            </w: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0"/>
                <w:szCs w:val="20"/>
              </w:rPr>
            </w:pPr>
            <w:proofErr w:type="spellStart"/>
            <w:r w:rsidRPr="00674787">
              <w:rPr>
                <w:rFonts w:ascii="Times New Roman CYR" w:hAnsi="Times New Roman CYR" w:cs="Times New Roman CYR"/>
                <w:sz w:val="20"/>
                <w:szCs w:val="20"/>
              </w:rPr>
              <w:t>мкр</w:t>
            </w:r>
            <w:proofErr w:type="spellEnd"/>
            <w:r w:rsidRPr="00674787">
              <w:rPr>
                <w:rFonts w:ascii="Times New Roman CYR" w:hAnsi="Times New Roman CYR" w:cs="Times New Roman CYR"/>
                <w:sz w:val="20"/>
                <w:szCs w:val="20"/>
              </w:rPr>
              <w:t>. МЖК, 11</w:t>
            </w:r>
            <w:proofErr w:type="gramStart"/>
            <w:r w:rsidRPr="00674787">
              <w:rPr>
                <w:rFonts w:ascii="Times New Roman CYR" w:hAnsi="Times New Roman CYR" w:cs="Times New Roman CYR"/>
                <w:sz w:val="20"/>
                <w:szCs w:val="20"/>
              </w:rPr>
              <w:t xml:space="preserve"> А</w:t>
            </w:r>
            <w:proofErr w:type="gramEnd"/>
          </w:p>
        </w:tc>
        <w:tc>
          <w:tcPr>
            <w:tcW w:w="107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2896,55</w:t>
            </w:r>
          </w:p>
        </w:tc>
        <w:tc>
          <w:tcPr>
            <w:tcW w:w="202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sz w:val="20"/>
                <w:szCs w:val="20"/>
              </w:rPr>
            </w:pPr>
            <w:r w:rsidRPr="00674787">
              <w:rPr>
                <w:rFonts w:ascii="Times New Roman CYR" w:hAnsi="Times New Roman CYR" w:cs="Times New Roman CYR"/>
                <w:sz w:val="20"/>
                <w:szCs w:val="20"/>
              </w:rPr>
              <w:t>Постановление № 1469 от 30.08.10</w:t>
            </w:r>
          </w:p>
        </w:tc>
        <w:tc>
          <w:tcPr>
            <w:tcW w:w="1891" w:type="dxa"/>
            <w:gridSpan w:val="2"/>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sz w:val="24"/>
                <w:szCs w:val="24"/>
              </w:rPr>
            </w:pPr>
            <w:r w:rsidRPr="00674787">
              <w:rPr>
                <w:rFonts w:ascii="Times New Roman CYR" w:hAnsi="Times New Roman CYR" w:cs="Times New Roman CYR"/>
                <w:sz w:val="20"/>
                <w:szCs w:val="20"/>
              </w:rPr>
              <w:t>№ 47 от 26.04.2011</w:t>
            </w:r>
          </w:p>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p>
        </w:tc>
        <w:tc>
          <w:tcPr>
            <w:tcW w:w="2145" w:type="dxa"/>
            <w:gridSpan w:val="2"/>
            <w:tcBorders>
              <w:top w:val="single" w:sz="4" w:space="0" w:color="auto"/>
              <w:left w:val="single" w:sz="4" w:space="0" w:color="auto"/>
              <w:bottom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25.04.12</w:t>
            </w:r>
          </w:p>
        </w:tc>
      </w:tr>
      <w:tr w:rsidR="00674787" w:rsidRPr="00674787">
        <w:tblPrEx>
          <w:tblCellMar>
            <w:top w:w="0" w:type="dxa"/>
            <w:bottom w:w="0" w:type="dxa"/>
          </w:tblCellMar>
        </w:tblPrEx>
        <w:trPr>
          <w:jc w:val="center"/>
        </w:trPr>
        <w:tc>
          <w:tcPr>
            <w:tcW w:w="644" w:type="dxa"/>
            <w:tcBorders>
              <w:top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lastRenderedPageBreak/>
              <w:t>8</w:t>
            </w:r>
          </w:p>
        </w:tc>
        <w:tc>
          <w:tcPr>
            <w:tcW w:w="264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0"/>
                <w:szCs w:val="20"/>
              </w:rPr>
            </w:pPr>
            <w:r w:rsidRPr="00674787">
              <w:rPr>
                <w:rFonts w:ascii="Times New Roman CYR" w:hAnsi="Times New Roman CYR" w:cs="Times New Roman CYR"/>
                <w:sz w:val="20"/>
                <w:szCs w:val="20"/>
              </w:rPr>
              <w:t xml:space="preserve">Здание магазина </w:t>
            </w: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0"/>
                <w:szCs w:val="20"/>
              </w:rPr>
            </w:pPr>
            <w:r w:rsidRPr="00674787">
              <w:rPr>
                <w:rFonts w:ascii="Times New Roman CYR" w:hAnsi="Times New Roman CYR" w:cs="Times New Roman CYR"/>
                <w:sz w:val="20"/>
                <w:szCs w:val="20"/>
              </w:rPr>
              <w:t xml:space="preserve">ул. </w:t>
            </w:r>
            <w:proofErr w:type="spellStart"/>
            <w:r w:rsidRPr="00674787">
              <w:rPr>
                <w:rFonts w:ascii="Times New Roman CYR" w:hAnsi="Times New Roman CYR" w:cs="Times New Roman CYR"/>
                <w:sz w:val="20"/>
                <w:szCs w:val="20"/>
              </w:rPr>
              <w:t>Эйдемана</w:t>
            </w:r>
            <w:proofErr w:type="spellEnd"/>
            <w:r w:rsidRPr="00674787">
              <w:rPr>
                <w:rFonts w:ascii="Times New Roman CYR" w:hAnsi="Times New Roman CYR" w:cs="Times New Roman CYR"/>
                <w:sz w:val="20"/>
                <w:szCs w:val="20"/>
              </w:rPr>
              <w:t>, 21</w:t>
            </w:r>
            <w:proofErr w:type="gramStart"/>
            <w:r w:rsidRPr="00674787">
              <w:rPr>
                <w:rFonts w:ascii="Times New Roman CYR" w:hAnsi="Times New Roman CYR" w:cs="Times New Roman CYR"/>
                <w:sz w:val="20"/>
                <w:szCs w:val="20"/>
              </w:rPr>
              <w:t xml:space="preserve"> Б</w:t>
            </w:r>
            <w:proofErr w:type="gramEnd"/>
            <w:r w:rsidRPr="00674787">
              <w:rPr>
                <w:rFonts w:ascii="Times New Roman CYR" w:hAnsi="Times New Roman CYR" w:cs="Times New Roman CYR"/>
                <w:sz w:val="20"/>
                <w:szCs w:val="20"/>
              </w:rPr>
              <w:t xml:space="preserve"> </w:t>
            </w:r>
          </w:p>
        </w:tc>
        <w:tc>
          <w:tcPr>
            <w:tcW w:w="107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230,59</w:t>
            </w:r>
          </w:p>
        </w:tc>
        <w:tc>
          <w:tcPr>
            <w:tcW w:w="202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sz w:val="20"/>
                <w:szCs w:val="20"/>
              </w:rPr>
            </w:pPr>
            <w:r w:rsidRPr="00674787">
              <w:rPr>
                <w:rFonts w:ascii="Times New Roman CYR" w:hAnsi="Times New Roman CYR" w:cs="Times New Roman CYR"/>
                <w:sz w:val="20"/>
                <w:szCs w:val="20"/>
              </w:rPr>
              <w:t>Постановление № 878 от 02.06.10</w:t>
            </w:r>
          </w:p>
        </w:tc>
        <w:tc>
          <w:tcPr>
            <w:tcW w:w="1891" w:type="dxa"/>
            <w:gridSpan w:val="2"/>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sz w:val="24"/>
                <w:szCs w:val="24"/>
              </w:rPr>
            </w:pPr>
            <w:r w:rsidRPr="00674787">
              <w:rPr>
                <w:rFonts w:ascii="Times New Roman CYR" w:hAnsi="Times New Roman CYR" w:cs="Times New Roman CYR"/>
                <w:sz w:val="20"/>
                <w:szCs w:val="20"/>
              </w:rPr>
              <w:t>№ 132 от 27.09.2011</w:t>
            </w:r>
          </w:p>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p>
        </w:tc>
        <w:tc>
          <w:tcPr>
            <w:tcW w:w="2145" w:type="dxa"/>
            <w:gridSpan w:val="2"/>
            <w:tcBorders>
              <w:top w:val="single" w:sz="4" w:space="0" w:color="auto"/>
              <w:left w:val="single" w:sz="4" w:space="0" w:color="auto"/>
              <w:bottom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15.02.12</w:t>
            </w:r>
          </w:p>
        </w:tc>
      </w:tr>
      <w:tr w:rsidR="00674787" w:rsidRPr="00674787">
        <w:tblPrEx>
          <w:tblCellMar>
            <w:top w:w="0" w:type="dxa"/>
            <w:bottom w:w="0" w:type="dxa"/>
          </w:tblCellMar>
        </w:tblPrEx>
        <w:trPr>
          <w:jc w:val="center"/>
        </w:trPr>
        <w:tc>
          <w:tcPr>
            <w:tcW w:w="644" w:type="dxa"/>
            <w:tcBorders>
              <w:top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9</w:t>
            </w:r>
          </w:p>
        </w:tc>
        <w:tc>
          <w:tcPr>
            <w:tcW w:w="264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0"/>
                <w:szCs w:val="20"/>
              </w:rPr>
            </w:pPr>
            <w:r w:rsidRPr="00674787">
              <w:rPr>
                <w:rFonts w:ascii="Times New Roman CYR" w:hAnsi="Times New Roman CYR" w:cs="Times New Roman CYR"/>
                <w:sz w:val="20"/>
                <w:szCs w:val="20"/>
              </w:rPr>
              <w:t xml:space="preserve">Нежилое здание кафе, </w:t>
            </w: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0"/>
                <w:szCs w:val="20"/>
              </w:rPr>
            </w:pPr>
            <w:proofErr w:type="spellStart"/>
            <w:r w:rsidRPr="00674787">
              <w:rPr>
                <w:rFonts w:ascii="Times New Roman CYR" w:hAnsi="Times New Roman CYR" w:cs="Times New Roman CYR"/>
                <w:sz w:val="20"/>
                <w:szCs w:val="20"/>
              </w:rPr>
              <w:t>мкр</w:t>
            </w:r>
            <w:proofErr w:type="spellEnd"/>
            <w:r w:rsidRPr="00674787">
              <w:rPr>
                <w:rFonts w:ascii="Times New Roman CYR" w:hAnsi="Times New Roman CYR" w:cs="Times New Roman CYR"/>
                <w:sz w:val="20"/>
                <w:szCs w:val="20"/>
              </w:rPr>
              <w:t>. МЖК, 15</w:t>
            </w:r>
            <w:proofErr w:type="gramStart"/>
            <w:r w:rsidRPr="00674787">
              <w:rPr>
                <w:rFonts w:ascii="Times New Roman CYR" w:hAnsi="Times New Roman CYR" w:cs="Times New Roman CYR"/>
                <w:sz w:val="20"/>
                <w:szCs w:val="20"/>
              </w:rPr>
              <w:t xml:space="preserve"> Б</w:t>
            </w:r>
            <w:proofErr w:type="gramEnd"/>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0"/>
                <w:szCs w:val="20"/>
              </w:rPr>
            </w:pPr>
          </w:p>
        </w:tc>
        <w:tc>
          <w:tcPr>
            <w:tcW w:w="107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1420,5</w:t>
            </w:r>
          </w:p>
        </w:tc>
        <w:tc>
          <w:tcPr>
            <w:tcW w:w="202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sz w:val="20"/>
                <w:szCs w:val="20"/>
              </w:rPr>
            </w:pPr>
            <w:r w:rsidRPr="00674787">
              <w:rPr>
                <w:rFonts w:ascii="Times New Roman CYR" w:hAnsi="Times New Roman CYR" w:cs="Times New Roman CYR"/>
                <w:sz w:val="20"/>
                <w:szCs w:val="20"/>
              </w:rPr>
              <w:t>Постановление № 1163 от 14.07.11</w:t>
            </w:r>
          </w:p>
        </w:tc>
        <w:tc>
          <w:tcPr>
            <w:tcW w:w="1891" w:type="dxa"/>
            <w:gridSpan w:val="2"/>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sz w:val="24"/>
                <w:szCs w:val="24"/>
              </w:rPr>
            </w:pPr>
            <w:r w:rsidRPr="00674787">
              <w:rPr>
                <w:rFonts w:ascii="Times New Roman CYR" w:hAnsi="Times New Roman CYR" w:cs="Times New Roman CYR"/>
                <w:sz w:val="20"/>
                <w:szCs w:val="20"/>
              </w:rPr>
              <w:t>№ 153 от 03.11.2011</w:t>
            </w:r>
          </w:p>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p>
        </w:tc>
        <w:tc>
          <w:tcPr>
            <w:tcW w:w="2145" w:type="dxa"/>
            <w:gridSpan w:val="2"/>
            <w:tcBorders>
              <w:top w:val="single" w:sz="4" w:space="0" w:color="auto"/>
              <w:left w:val="single" w:sz="4" w:space="0" w:color="auto"/>
              <w:bottom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03.05.12</w:t>
            </w:r>
          </w:p>
        </w:tc>
      </w:tr>
      <w:tr w:rsidR="00674787" w:rsidRPr="00674787">
        <w:tblPrEx>
          <w:tblCellMar>
            <w:top w:w="0" w:type="dxa"/>
            <w:bottom w:w="0" w:type="dxa"/>
          </w:tblCellMar>
        </w:tblPrEx>
        <w:trPr>
          <w:jc w:val="center"/>
        </w:trPr>
        <w:tc>
          <w:tcPr>
            <w:tcW w:w="644" w:type="dxa"/>
            <w:tcBorders>
              <w:top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10</w:t>
            </w:r>
          </w:p>
        </w:tc>
        <w:tc>
          <w:tcPr>
            <w:tcW w:w="264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0"/>
                <w:szCs w:val="20"/>
              </w:rPr>
            </w:pPr>
            <w:r w:rsidRPr="00674787">
              <w:rPr>
                <w:rFonts w:ascii="Times New Roman CYR" w:hAnsi="Times New Roman CYR" w:cs="Times New Roman CYR"/>
                <w:sz w:val="20"/>
                <w:szCs w:val="20"/>
              </w:rPr>
              <w:t xml:space="preserve">Здание магазина </w:t>
            </w:r>
          </w:p>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sz w:val="20"/>
                <w:szCs w:val="20"/>
              </w:rPr>
              <w:t xml:space="preserve">ул. </w:t>
            </w:r>
            <w:proofErr w:type="spellStart"/>
            <w:r w:rsidRPr="00674787">
              <w:rPr>
                <w:rFonts w:ascii="Times New Roman CYR" w:hAnsi="Times New Roman CYR" w:cs="Times New Roman CYR"/>
                <w:sz w:val="20"/>
                <w:szCs w:val="20"/>
              </w:rPr>
              <w:t>Эйдемана</w:t>
            </w:r>
            <w:proofErr w:type="spellEnd"/>
            <w:r w:rsidRPr="00674787">
              <w:rPr>
                <w:rFonts w:ascii="Times New Roman CYR" w:hAnsi="Times New Roman CYR" w:cs="Times New Roman CYR"/>
                <w:sz w:val="20"/>
                <w:szCs w:val="20"/>
              </w:rPr>
              <w:t>, 20</w:t>
            </w:r>
            <w:proofErr w:type="gramStart"/>
            <w:r w:rsidRPr="00674787">
              <w:rPr>
                <w:rFonts w:ascii="Times New Roman CYR" w:hAnsi="Times New Roman CYR" w:cs="Times New Roman CYR"/>
                <w:sz w:val="20"/>
                <w:szCs w:val="20"/>
              </w:rPr>
              <w:t xml:space="preserve"> Е</w:t>
            </w:r>
            <w:proofErr w:type="gramEnd"/>
          </w:p>
        </w:tc>
        <w:tc>
          <w:tcPr>
            <w:tcW w:w="107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411,85</w:t>
            </w:r>
          </w:p>
        </w:tc>
        <w:tc>
          <w:tcPr>
            <w:tcW w:w="202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sz w:val="20"/>
                <w:szCs w:val="20"/>
              </w:rPr>
              <w:t>Постановление № 911 от 04.06.12</w:t>
            </w:r>
          </w:p>
        </w:tc>
        <w:tc>
          <w:tcPr>
            <w:tcW w:w="1891" w:type="dxa"/>
            <w:gridSpan w:val="2"/>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sz w:val="24"/>
                <w:szCs w:val="24"/>
              </w:rPr>
            </w:pPr>
            <w:r w:rsidRPr="00674787">
              <w:rPr>
                <w:rFonts w:ascii="Times New Roman CYR" w:hAnsi="Times New Roman CYR" w:cs="Times New Roman CYR"/>
                <w:sz w:val="20"/>
                <w:szCs w:val="20"/>
              </w:rPr>
              <w:t>№ 124 от 26.10.2012</w:t>
            </w:r>
          </w:p>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p>
        </w:tc>
        <w:tc>
          <w:tcPr>
            <w:tcW w:w="2145" w:type="dxa"/>
            <w:gridSpan w:val="2"/>
            <w:tcBorders>
              <w:top w:val="single" w:sz="4" w:space="0" w:color="auto"/>
              <w:left w:val="single" w:sz="4" w:space="0" w:color="auto"/>
              <w:bottom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01.08.13</w:t>
            </w:r>
          </w:p>
        </w:tc>
      </w:tr>
      <w:tr w:rsidR="00674787" w:rsidRPr="00674787">
        <w:tblPrEx>
          <w:tblCellMar>
            <w:top w:w="0" w:type="dxa"/>
            <w:bottom w:w="0" w:type="dxa"/>
          </w:tblCellMar>
        </w:tblPrEx>
        <w:trPr>
          <w:jc w:val="center"/>
        </w:trPr>
        <w:tc>
          <w:tcPr>
            <w:tcW w:w="644" w:type="dxa"/>
            <w:tcBorders>
              <w:top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11</w:t>
            </w:r>
          </w:p>
        </w:tc>
        <w:tc>
          <w:tcPr>
            <w:tcW w:w="264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Здание гаража по ул. Красной Армии, 41</w:t>
            </w:r>
            <w:proofErr w:type="gramStart"/>
            <w:r w:rsidRPr="00674787">
              <w:rPr>
                <w:rFonts w:ascii="Times New Roman CYR" w:hAnsi="Times New Roman CYR" w:cs="Times New Roman CYR"/>
              </w:rPr>
              <w:t xml:space="preserve"> А</w:t>
            </w:r>
            <w:proofErr w:type="gramEnd"/>
          </w:p>
        </w:tc>
        <w:tc>
          <w:tcPr>
            <w:tcW w:w="107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3416,26</w:t>
            </w:r>
          </w:p>
        </w:tc>
        <w:tc>
          <w:tcPr>
            <w:tcW w:w="202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sz w:val="20"/>
                <w:szCs w:val="20"/>
              </w:rPr>
              <w:t>Постановление № 104 от 10.02.11</w:t>
            </w:r>
          </w:p>
        </w:tc>
        <w:tc>
          <w:tcPr>
            <w:tcW w:w="1891" w:type="dxa"/>
            <w:gridSpan w:val="2"/>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 76 от 31.07.2012</w:t>
            </w:r>
          </w:p>
        </w:tc>
        <w:tc>
          <w:tcPr>
            <w:tcW w:w="2145" w:type="dxa"/>
            <w:gridSpan w:val="2"/>
            <w:tcBorders>
              <w:top w:val="single" w:sz="4" w:space="0" w:color="auto"/>
              <w:left w:val="single" w:sz="4" w:space="0" w:color="auto"/>
              <w:bottom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31.12.12</w:t>
            </w:r>
          </w:p>
        </w:tc>
      </w:tr>
      <w:tr w:rsidR="00674787" w:rsidRPr="00674787">
        <w:tblPrEx>
          <w:tblCellMar>
            <w:top w:w="0" w:type="dxa"/>
            <w:bottom w:w="0" w:type="dxa"/>
          </w:tblCellMar>
        </w:tblPrEx>
        <w:trPr>
          <w:jc w:val="center"/>
        </w:trPr>
        <w:tc>
          <w:tcPr>
            <w:tcW w:w="644" w:type="dxa"/>
            <w:tcBorders>
              <w:top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12</w:t>
            </w:r>
          </w:p>
        </w:tc>
        <w:tc>
          <w:tcPr>
            <w:tcW w:w="264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0"/>
                <w:szCs w:val="20"/>
              </w:rPr>
            </w:pPr>
            <w:r w:rsidRPr="00674787">
              <w:rPr>
                <w:rFonts w:ascii="Times New Roman CYR" w:hAnsi="Times New Roman CYR" w:cs="Times New Roman CYR"/>
                <w:sz w:val="20"/>
                <w:szCs w:val="20"/>
              </w:rPr>
              <w:t xml:space="preserve">Здание магазина </w:t>
            </w:r>
            <w:proofErr w:type="gramStart"/>
            <w:r w:rsidRPr="00674787">
              <w:rPr>
                <w:rFonts w:ascii="Times New Roman CYR" w:hAnsi="Times New Roman CYR" w:cs="Times New Roman CYR"/>
                <w:sz w:val="20"/>
                <w:szCs w:val="20"/>
              </w:rPr>
              <w:t>по</w:t>
            </w:r>
            <w:proofErr w:type="gramEnd"/>
          </w:p>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sz w:val="20"/>
                <w:szCs w:val="20"/>
              </w:rPr>
              <w:t>ул. Пионерская, 1</w:t>
            </w:r>
            <w:proofErr w:type="gramStart"/>
            <w:r w:rsidRPr="00674787">
              <w:rPr>
                <w:rFonts w:ascii="Times New Roman CYR" w:hAnsi="Times New Roman CYR" w:cs="Times New Roman CYR"/>
                <w:sz w:val="20"/>
                <w:szCs w:val="20"/>
              </w:rPr>
              <w:t xml:space="preserve"> Д</w:t>
            </w:r>
            <w:proofErr w:type="gramEnd"/>
          </w:p>
        </w:tc>
        <w:tc>
          <w:tcPr>
            <w:tcW w:w="107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806,38</w:t>
            </w:r>
          </w:p>
        </w:tc>
        <w:tc>
          <w:tcPr>
            <w:tcW w:w="202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sz w:val="20"/>
                <w:szCs w:val="20"/>
              </w:rPr>
              <w:t>Постановление № 1623 от 24.09.10</w:t>
            </w:r>
          </w:p>
        </w:tc>
        <w:tc>
          <w:tcPr>
            <w:tcW w:w="1891" w:type="dxa"/>
            <w:gridSpan w:val="2"/>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 113 от 15.10.2012</w:t>
            </w:r>
          </w:p>
        </w:tc>
        <w:tc>
          <w:tcPr>
            <w:tcW w:w="2145" w:type="dxa"/>
            <w:gridSpan w:val="2"/>
            <w:tcBorders>
              <w:top w:val="single" w:sz="4" w:space="0" w:color="auto"/>
              <w:left w:val="single" w:sz="4" w:space="0" w:color="auto"/>
              <w:bottom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05.12.12</w:t>
            </w:r>
          </w:p>
        </w:tc>
      </w:tr>
      <w:tr w:rsidR="00674787" w:rsidRPr="00674787">
        <w:tblPrEx>
          <w:tblCellMar>
            <w:top w:w="0" w:type="dxa"/>
            <w:bottom w:w="0" w:type="dxa"/>
          </w:tblCellMar>
        </w:tblPrEx>
        <w:trPr>
          <w:jc w:val="center"/>
        </w:trPr>
        <w:tc>
          <w:tcPr>
            <w:tcW w:w="644" w:type="dxa"/>
            <w:tcBorders>
              <w:top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13</w:t>
            </w:r>
          </w:p>
        </w:tc>
        <w:tc>
          <w:tcPr>
            <w:tcW w:w="264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 xml:space="preserve">Нежилое здание офисного назначения по ул. </w:t>
            </w:r>
            <w:proofErr w:type="spellStart"/>
            <w:r w:rsidRPr="00674787">
              <w:rPr>
                <w:rFonts w:ascii="Times New Roman CYR" w:hAnsi="Times New Roman CYR" w:cs="Times New Roman CYR"/>
              </w:rPr>
              <w:t>Краснопартизанская</w:t>
            </w:r>
            <w:proofErr w:type="spellEnd"/>
            <w:r w:rsidRPr="00674787">
              <w:rPr>
                <w:rFonts w:ascii="Times New Roman CYR" w:hAnsi="Times New Roman CYR" w:cs="Times New Roman CYR"/>
              </w:rPr>
              <w:t>, 51</w:t>
            </w:r>
          </w:p>
        </w:tc>
        <w:tc>
          <w:tcPr>
            <w:tcW w:w="107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762,58</w:t>
            </w:r>
          </w:p>
        </w:tc>
        <w:tc>
          <w:tcPr>
            <w:tcW w:w="202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sz w:val="20"/>
                <w:szCs w:val="20"/>
              </w:rPr>
              <w:t>Постановление № 1250 от 23.07.12</w:t>
            </w:r>
          </w:p>
        </w:tc>
        <w:tc>
          <w:tcPr>
            <w:tcW w:w="1891" w:type="dxa"/>
            <w:gridSpan w:val="2"/>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 38 от 30.05.2013</w:t>
            </w:r>
          </w:p>
        </w:tc>
        <w:tc>
          <w:tcPr>
            <w:tcW w:w="2145" w:type="dxa"/>
            <w:gridSpan w:val="2"/>
            <w:tcBorders>
              <w:top w:val="single" w:sz="4" w:space="0" w:color="auto"/>
              <w:left w:val="single" w:sz="4" w:space="0" w:color="auto"/>
              <w:bottom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30.01.14</w:t>
            </w:r>
          </w:p>
        </w:tc>
      </w:tr>
      <w:tr w:rsidR="00674787" w:rsidRPr="00674787">
        <w:tblPrEx>
          <w:tblCellMar>
            <w:top w:w="0" w:type="dxa"/>
            <w:bottom w:w="0" w:type="dxa"/>
          </w:tblCellMar>
        </w:tblPrEx>
        <w:trPr>
          <w:jc w:val="center"/>
        </w:trPr>
        <w:tc>
          <w:tcPr>
            <w:tcW w:w="644" w:type="dxa"/>
            <w:tcBorders>
              <w:top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14</w:t>
            </w:r>
          </w:p>
        </w:tc>
        <w:tc>
          <w:tcPr>
            <w:tcW w:w="264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0"/>
                <w:szCs w:val="20"/>
              </w:rPr>
            </w:pPr>
            <w:r w:rsidRPr="00674787">
              <w:rPr>
                <w:rFonts w:ascii="Times New Roman CYR" w:hAnsi="Times New Roman CYR" w:cs="Times New Roman CYR"/>
                <w:sz w:val="20"/>
                <w:szCs w:val="20"/>
              </w:rPr>
              <w:t xml:space="preserve">Здание магазина </w:t>
            </w:r>
            <w:proofErr w:type="gramStart"/>
            <w:r w:rsidRPr="00674787">
              <w:rPr>
                <w:rFonts w:ascii="Times New Roman CYR" w:hAnsi="Times New Roman CYR" w:cs="Times New Roman CYR"/>
                <w:sz w:val="20"/>
                <w:szCs w:val="20"/>
              </w:rPr>
              <w:t>по</w:t>
            </w:r>
            <w:proofErr w:type="gramEnd"/>
          </w:p>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sz w:val="20"/>
                <w:szCs w:val="20"/>
              </w:rPr>
              <w:t>ул. Окружная, 74</w:t>
            </w:r>
          </w:p>
        </w:tc>
        <w:tc>
          <w:tcPr>
            <w:tcW w:w="107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399,99</w:t>
            </w:r>
          </w:p>
        </w:tc>
        <w:tc>
          <w:tcPr>
            <w:tcW w:w="202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sz w:val="20"/>
                <w:szCs w:val="20"/>
              </w:rPr>
              <w:t>Постановление № 472 от 20.03.07</w:t>
            </w:r>
          </w:p>
        </w:tc>
        <w:tc>
          <w:tcPr>
            <w:tcW w:w="1891" w:type="dxa"/>
            <w:gridSpan w:val="2"/>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 5 от 11.02.2013</w:t>
            </w:r>
          </w:p>
        </w:tc>
        <w:tc>
          <w:tcPr>
            <w:tcW w:w="2145" w:type="dxa"/>
            <w:gridSpan w:val="2"/>
            <w:tcBorders>
              <w:top w:val="single" w:sz="4" w:space="0" w:color="auto"/>
              <w:left w:val="single" w:sz="4" w:space="0" w:color="auto"/>
              <w:bottom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16.11.13</w:t>
            </w:r>
          </w:p>
        </w:tc>
      </w:tr>
      <w:tr w:rsidR="00674787" w:rsidRPr="00674787">
        <w:tblPrEx>
          <w:tblCellMar>
            <w:top w:w="0" w:type="dxa"/>
            <w:bottom w:w="0" w:type="dxa"/>
          </w:tblCellMar>
        </w:tblPrEx>
        <w:trPr>
          <w:jc w:val="center"/>
        </w:trPr>
        <w:tc>
          <w:tcPr>
            <w:tcW w:w="644" w:type="dxa"/>
            <w:tcBorders>
              <w:top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15</w:t>
            </w:r>
          </w:p>
        </w:tc>
        <w:tc>
          <w:tcPr>
            <w:tcW w:w="264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0"/>
                <w:szCs w:val="20"/>
              </w:rPr>
            </w:pPr>
            <w:r w:rsidRPr="00674787">
              <w:rPr>
                <w:rFonts w:ascii="Times New Roman CYR" w:hAnsi="Times New Roman CYR" w:cs="Times New Roman CYR"/>
                <w:sz w:val="20"/>
                <w:szCs w:val="20"/>
              </w:rPr>
              <w:t xml:space="preserve">Здание магазина </w:t>
            </w:r>
          </w:p>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sz w:val="20"/>
                <w:szCs w:val="20"/>
              </w:rPr>
              <w:t>по пер. Панельному, 1</w:t>
            </w:r>
            <w:proofErr w:type="gramStart"/>
            <w:r w:rsidRPr="00674787">
              <w:rPr>
                <w:rFonts w:ascii="Times New Roman CYR" w:hAnsi="Times New Roman CYR" w:cs="Times New Roman CYR"/>
                <w:sz w:val="20"/>
                <w:szCs w:val="20"/>
              </w:rPr>
              <w:t xml:space="preserve"> Б</w:t>
            </w:r>
            <w:proofErr w:type="gramEnd"/>
          </w:p>
        </w:tc>
        <w:tc>
          <w:tcPr>
            <w:tcW w:w="107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199,86</w:t>
            </w:r>
          </w:p>
        </w:tc>
        <w:tc>
          <w:tcPr>
            <w:tcW w:w="202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sz w:val="20"/>
                <w:szCs w:val="20"/>
              </w:rPr>
              <w:t>Постановление №  893 от 31.05.12</w:t>
            </w:r>
          </w:p>
        </w:tc>
        <w:tc>
          <w:tcPr>
            <w:tcW w:w="1891" w:type="dxa"/>
            <w:gridSpan w:val="2"/>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 16 от 02.04.2013</w:t>
            </w:r>
          </w:p>
        </w:tc>
        <w:tc>
          <w:tcPr>
            <w:tcW w:w="2145" w:type="dxa"/>
            <w:gridSpan w:val="2"/>
            <w:tcBorders>
              <w:top w:val="single" w:sz="4" w:space="0" w:color="auto"/>
              <w:left w:val="single" w:sz="4" w:space="0" w:color="auto"/>
              <w:bottom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20.01.14</w:t>
            </w:r>
          </w:p>
        </w:tc>
      </w:tr>
      <w:tr w:rsidR="00674787" w:rsidRPr="00674787">
        <w:tblPrEx>
          <w:tblCellMar>
            <w:top w:w="0" w:type="dxa"/>
            <w:bottom w:w="0" w:type="dxa"/>
          </w:tblCellMar>
        </w:tblPrEx>
        <w:trPr>
          <w:jc w:val="center"/>
        </w:trPr>
        <w:tc>
          <w:tcPr>
            <w:tcW w:w="644" w:type="dxa"/>
            <w:tcBorders>
              <w:top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16</w:t>
            </w:r>
          </w:p>
        </w:tc>
        <w:tc>
          <w:tcPr>
            <w:tcW w:w="264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0"/>
                <w:szCs w:val="20"/>
              </w:rPr>
            </w:pPr>
            <w:r w:rsidRPr="00674787">
              <w:rPr>
                <w:rFonts w:ascii="Times New Roman CYR" w:hAnsi="Times New Roman CYR" w:cs="Times New Roman CYR"/>
                <w:sz w:val="20"/>
                <w:szCs w:val="20"/>
              </w:rPr>
              <w:t>Здание склада в Северо-Западном промрайоне, 14</w:t>
            </w:r>
            <w:proofErr w:type="gramStart"/>
            <w:r w:rsidRPr="00674787">
              <w:rPr>
                <w:rFonts w:ascii="Times New Roman CYR" w:hAnsi="Times New Roman CYR" w:cs="Times New Roman CYR"/>
                <w:sz w:val="20"/>
                <w:szCs w:val="20"/>
              </w:rPr>
              <w:t xml:space="preserve"> Е</w:t>
            </w:r>
            <w:proofErr w:type="gramEnd"/>
          </w:p>
        </w:tc>
        <w:tc>
          <w:tcPr>
            <w:tcW w:w="107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2789,47</w:t>
            </w:r>
          </w:p>
        </w:tc>
        <w:tc>
          <w:tcPr>
            <w:tcW w:w="202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sz w:val="20"/>
                <w:szCs w:val="20"/>
              </w:rPr>
              <w:t>Постановление № 911 от 05.07.13</w:t>
            </w:r>
          </w:p>
        </w:tc>
        <w:tc>
          <w:tcPr>
            <w:tcW w:w="1891" w:type="dxa"/>
            <w:gridSpan w:val="2"/>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 73 от 27.12.13</w:t>
            </w:r>
          </w:p>
        </w:tc>
        <w:tc>
          <w:tcPr>
            <w:tcW w:w="2145" w:type="dxa"/>
            <w:gridSpan w:val="2"/>
            <w:tcBorders>
              <w:top w:val="single" w:sz="4" w:space="0" w:color="auto"/>
              <w:left w:val="single" w:sz="4" w:space="0" w:color="auto"/>
              <w:bottom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27.12.13</w:t>
            </w:r>
          </w:p>
        </w:tc>
      </w:tr>
      <w:tr w:rsidR="00674787" w:rsidRPr="00674787">
        <w:tblPrEx>
          <w:tblCellMar>
            <w:top w:w="0" w:type="dxa"/>
            <w:bottom w:w="0" w:type="dxa"/>
          </w:tblCellMar>
        </w:tblPrEx>
        <w:trPr>
          <w:jc w:val="center"/>
        </w:trPr>
        <w:tc>
          <w:tcPr>
            <w:tcW w:w="644" w:type="dxa"/>
            <w:tcBorders>
              <w:top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p>
        </w:tc>
        <w:tc>
          <w:tcPr>
            <w:tcW w:w="264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p>
        </w:tc>
        <w:tc>
          <w:tcPr>
            <w:tcW w:w="1071"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20411,11</w:t>
            </w:r>
          </w:p>
        </w:tc>
        <w:tc>
          <w:tcPr>
            <w:tcW w:w="2028"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Х</w:t>
            </w:r>
          </w:p>
        </w:tc>
        <w:tc>
          <w:tcPr>
            <w:tcW w:w="1891" w:type="dxa"/>
            <w:gridSpan w:val="2"/>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Х</w:t>
            </w:r>
          </w:p>
        </w:tc>
        <w:tc>
          <w:tcPr>
            <w:tcW w:w="2145" w:type="dxa"/>
            <w:gridSpan w:val="2"/>
            <w:tcBorders>
              <w:top w:val="single" w:sz="4" w:space="0" w:color="auto"/>
              <w:left w:val="single" w:sz="4" w:space="0" w:color="auto"/>
              <w:bottom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rPr>
            </w:pPr>
            <w:r w:rsidRPr="00674787">
              <w:rPr>
                <w:rFonts w:ascii="Times New Roman CYR" w:hAnsi="Times New Roman CYR" w:cs="Times New Roman CYR"/>
              </w:rPr>
              <w:t>Х</w:t>
            </w:r>
          </w:p>
        </w:tc>
      </w:tr>
    </w:tbl>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674787">
      <w:pPr>
        <w:autoSpaceDE w:val="0"/>
        <w:autoSpaceDN w:val="0"/>
        <w:adjustRightInd w:val="0"/>
        <w:spacing w:after="0" w:line="240" w:lineRule="auto"/>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lang w:val="en-US"/>
        </w:rPr>
        <w:t xml:space="preserve">VII. </w:t>
      </w:r>
      <w:r w:rsidRPr="00674787">
        <w:rPr>
          <w:rFonts w:ascii="Times New Roman CYR" w:hAnsi="Times New Roman CYR" w:cs="Times New Roman CYR"/>
          <w:b/>
          <w:bCs/>
          <w:color w:val="000000"/>
          <w:sz w:val="28"/>
          <w:szCs w:val="28"/>
        </w:rPr>
        <w:t>Жилищно-коммунальное хозяйство</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1112F6">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29. </w:t>
      </w:r>
      <w:r w:rsidRPr="00674787">
        <w:rPr>
          <w:rFonts w:ascii="Times New Roman CYR" w:hAnsi="Times New Roman CYR" w:cs="Times New Roman CYR"/>
          <w:b/>
          <w:bCs/>
          <w:color w:val="000000"/>
          <w:sz w:val="28"/>
          <w:szCs w:val="28"/>
        </w:rPr>
        <w:t>Доля многоквартирных домов, расположенных на земельных участках, в отношении которых осуществлен государственный кадастровый учет</w:t>
      </w: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8"/>
          <w:szCs w:val="28"/>
        </w:rPr>
      </w:pPr>
      <w:r w:rsidRPr="00674787">
        <w:rPr>
          <w:rFonts w:ascii="Times New Roman CYR" w:hAnsi="Times New Roman CYR" w:cs="Times New Roman CYR"/>
          <w:sz w:val="28"/>
          <w:szCs w:val="28"/>
        </w:rPr>
        <w:tab/>
        <w:t>В 2013 году количество многоквартирных домов, земельные участки под которыми поставлены на государственный кадастровый учет, составило 225 ед., что к общему количеству домов составило 35,21%. В соответствии с графиком постановки земельных участков на кадастровый учет  в  2014 будут сформированы и поставлены на кадастровый учет около 212 земельных участка под МКД.</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1112F6">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30. </w:t>
      </w:r>
      <w:proofErr w:type="gramStart"/>
      <w:r w:rsidRPr="00674787">
        <w:rPr>
          <w:rFonts w:ascii="Times New Roman CYR" w:hAnsi="Times New Roman CYR" w:cs="Times New Roman CYR"/>
          <w:b/>
          <w:bCs/>
          <w:color w:val="000000"/>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674787" w:rsidRPr="00674787" w:rsidRDefault="00674787" w:rsidP="00674787">
      <w:pPr>
        <w:autoSpaceDE w:val="0"/>
        <w:autoSpaceDN w:val="0"/>
        <w:adjustRightInd w:val="0"/>
        <w:spacing w:after="0" w:line="240" w:lineRule="auto"/>
        <w:ind w:firstLine="720"/>
        <w:jc w:val="both"/>
        <w:rPr>
          <w:rFonts w:ascii="Times New Roman CYR" w:hAnsi="Times New Roman CYR" w:cs="Times New Roman CYR"/>
          <w:color w:val="000000"/>
          <w:sz w:val="28"/>
          <w:szCs w:val="28"/>
        </w:rPr>
      </w:pPr>
      <w:r w:rsidRPr="00674787">
        <w:rPr>
          <w:rFonts w:ascii="Times New Roman CYR" w:hAnsi="Times New Roman CYR" w:cs="Times New Roman CYR"/>
          <w:color w:val="000000"/>
          <w:sz w:val="28"/>
          <w:szCs w:val="28"/>
        </w:rPr>
        <w:t>Объектом обследования с помощью данного показателя являются граждане, имеющие право на бесплатное предоставление жилых помещений по договору социального найма в муниципальном жилищном фонде.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4819"/>
        <w:gridCol w:w="1134"/>
        <w:gridCol w:w="1134"/>
        <w:gridCol w:w="1134"/>
        <w:gridCol w:w="1134"/>
      </w:tblGrid>
      <w:tr w:rsidR="00674787" w:rsidRPr="00674787">
        <w:tblPrEx>
          <w:tblCellMar>
            <w:top w:w="0" w:type="dxa"/>
            <w:bottom w:w="0" w:type="dxa"/>
          </w:tblCellMar>
        </w:tblPrEx>
        <w:tc>
          <w:tcPr>
            <w:tcW w:w="284" w:type="dxa"/>
            <w:tcBorders>
              <w:top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color w:val="000000"/>
              </w:rPr>
            </w:pPr>
          </w:p>
        </w:tc>
        <w:tc>
          <w:tcPr>
            <w:tcW w:w="4819"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rPr>
                <w:rFonts w:ascii="Times New Roman CYR" w:hAnsi="Times New Roman CYR" w:cs="Times New Roman CYR"/>
                <w:color w:val="000000"/>
              </w:rPr>
            </w:pPr>
          </w:p>
        </w:tc>
        <w:tc>
          <w:tcPr>
            <w:tcW w:w="1134"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color w:val="000000"/>
              </w:rPr>
            </w:pPr>
            <w:r w:rsidRPr="00674787">
              <w:rPr>
                <w:rFonts w:ascii="Times New Roman CYR" w:hAnsi="Times New Roman CYR" w:cs="Times New Roman CYR"/>
                <w:color w:val="000000"/>
              </w:rPr>
              <w:t>2013</w:t>
            </w:r>
          </w:p>
        </w:tc>
        <w:tc>
          <w:tcPr>
            <w:tcW w:w="1134"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color w:val="000000"/>
              </w:rPr>
            </w:pPr>
            <w:r w:rsidRPr="00674787">
              <w:rPr>
                <w:rFonts w:ascii="Times New Roman CYR" w:hAnsi="Times New Roman CYR" w:cs="Times New Roman CYR"/>
                <w:color w:val="000000"/>
              </w:rPr>
              <w:t>2014</w:t>
            </w:r>
          </w:p>
        </w:tc>
        <w:tc>
          <w:tcPr>
            <w:tcW w:w="1134"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color w:val="000000"/>
              </w:rPr>
            </w:pPr>
            <w:r w:rsidRPr="00674787">
              <w:rPr>
                <w:rFonts w:ascii="Times New Roman CYR" w:hAnsi="Times New Roman CYR" w:cs="Times New Roman CYR"/>
                <w:color w:val="000000"/>
              </w:rPr>
              <w:t>2015</w:t>
            </w:r>
          </w:p>
        </w:tc>
        <w:tc>
          <w:tcPr>
            <w:tcW w:w="1134" w:type="dxa"/>
            <w:tcBorders>
              <w:top w:val="single" w:sz="4" w:space="0" w:color="auto"/>
              <w:left w:val="single" w:sz="4" w:space="0" w:color="auto"/>
              <w:bottom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color w:val="000000"/>
              </w:rPr>
            </w:pPr>
            <w:r w:rsidRPr="00674787">
              <w:rPr>
                <w:rFonts w:ascii="Times New Roman CYR" w:hAnsi="Times New Roman CYR" w:cs="Times New Roman CYR"/>
                <w:color w:val="000000"/>
              </w:rPr>
              <w:t>2016</w:t>
            </w:r>
          </w:p>
        </w:tc>
      </w:tr>
      <w:tr w:rsidR="00674787" w:rsidRPr="00674787">
        <w:tblPrEx>
          <w:tblCellMar>
            <w:top w:w="0" w:type="dxa"/>
            <w:bottom w:w="0" w:type="dxa"/>
          </w:tblCellMar>
        </w:tblPrEx>
        <w:tc>
          <w:tcPr>
            <w:tcW w:w="284" w:type="dxa"/>
            <w:tcBorders>
              <w:top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color w:val="000000"/>
              </w:rPr>
            </w:pPr>
            <w:r w:rsidRPr="00674787">
              <w:rPr>
                <w:rFonts w:ascii="Times New Roman CYR" w:hAnsi="Times New Roman CYR" w:cs="Times New Roman CYR"/>
                <w:color w:val="000000"/>
              </w:rPr>
              <w:t>1</w:t>
            </w:r>
          </w:p>
        </w:tc>
        <w:tc>
          <w:tcPr>
            <w:tcW w:w="4819"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color w:val="000000"/>
              </w:rPr>
            </w:pPr>
            <w:proofErr w:type="gramStart"/>
            <w:r w:rsidRPr="00674787">
              <w:rPr>
                <w:rFonts w:ascii="Times New Roman CYR" w:hAnsi="Times New Roman CYR" w:cs="Times New Roman CYR"/>
                <w:color w:val="00000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color w:val="000000"/>
              </w:rPr>
            </w:pPr>
            <w:r w:rsidRPr="00674787">
              <w:rPr>
                <w:rFonts w:ascii="Times New Roman CYR" w:hAnsi="Times New Roman CYR" w:cs="Times New Roman CYR"/>
                <w:color w:val="000000"/>
              </w:rPr>
              <w:t>6,4</w:t>
            </w:r>
          </w:p>
        </w:tc>
        <w:tc>
          <w:tcPr>
            <w:tcW w:w="1134" w:type="dxa"/>
            <w:tcBorders>
              <w:top w:val="single" w:sz="4" w:space="0" w:color="auto"/>
              <w:left w:val="single" w:sz="4" w:space="0" w:color="auto"/>
              <w:bottom w:val="single" w:sz="4" w:space="0" w:color="auto"/>
              <w:right w:val="single" w:sz="4" w:space="0" w:color="auto"/>
            </w:tcBorders>
            <w:vAlign w:val="center"/>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color w:val="000000"/>
              </w:rPr>
            </w:pPr>
            <w:r w:rsidRPr="00674787">
              <w:rPr>
                <w:rFonts w:ascii="Times New Roman CYR" w:hAnsi="Times New Roman CYR" w:cs="Times New Roman CYR"/>
                <w:color w:val="000000"/>
              </w:rPr>
              <w:t>6,2</w:t>
            </w:r>
          </w:p>
        </w:tc>
        <w:tc>
          <w:tcPr>
            <w:tcW w:w="1134" w:type="dxa"/>
            <w:tcBorders>
              <w:top w:val="single" w:sz="4" w:space="0" w:color="auto"/>
              <w:left w:val="single" w:sz="4" w:space="0" w:color="auto"/>
              <w:bottom w:val="single" w:sz="4" w:space="0" w:color="auto"/>
              <w:right w:val="single" w:sz="4" w:space="0" w:color="auto"/>
            </w:tcBorders>
            <w:vAlign w:val="center"/>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color w:val="000000"/>
              </w:rPr>
            </w:pPr>
            <w:r w:rsidRPr="00674787">
              <w:rPr>
                <w:rFonts w:ascii="Times New Roman CYR" w:hAnsi="Times New Roman CYR" w:cs="Times New Roman CYR"/>
                <w:color w:val="000000"/>
              </w:rPr>
              <w:t>6,0</w:t>
            </w:r>
          </w:p>
        </w:tc>
        <w:tc>
          <w:tcPr>
            <w:tcW w:w="1134" w:type="dxa"/>
            <w:tcBorders>
              <w:top w:val="single" w:sz="4" w:space="0" w:color="auto"/>
              <w:left w:val="single" w:sz="4" w:space="0" w:color="auto"/>
              <w:bottom w:val="single" w:sz="4" w:space="0" w:color="auto"/>
            </w:tcBorders>
            <w:vAlign w:val="center"/>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color w:val="000000"/>
              </w:rPr>
            </w:pPr>
            <w:r w:rsidRPr="00674787">
              <w:rPr>
                <w:rFonts w:ascii="Times New Roman CYR" w:hAnsi="Times New Roman CYR" w:cs="Times New Roman CYR"/>
                <w:color w:val="000000"/>
              </w:rPr>
              <w:t>6,0</w:t>
            </w:r>
          </w:p>
        </w:tc>
      </w:tr>
      <w:tr w:rsidR="00674787" w:rsidRPr="00674787">
        <w:tblPrEx>
          <w:tblCellMar>
            <w:top w:w="0" w:type="dxa"/>
            <w:bottom w:w="0" w:type="dxa"/>
          </w:tblCellMar>
        </w:tblPrEx>
        <w:tc>
          <w:tcPr>
            <w:tcW w:w="284" w:type="dxa"/>
            <w:tcBorders>
              <w:top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color w:val="000000"/>
              </w:rPr>
            </w:pPr>
            <w:r w:rsidRPr="00674787">
              <w:rPr>
                <w:rFonts w:ascii="Times New Roman CYR" w:hAnsi="Times New Roman CYR" w:cs="Times New Roman CYR"/>
                <w:color w:val="000000"/>
              </w:rPr>
              <w:t>2</w:t>
            </w:r>
          </w:p>
        </w:tc>
        <w:tc>
          <w:tcPr>
            <w:tcW w:w="4819"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color w:val="000000"/>
              </w:rPr>
            </w:pPr>
            <w:r w:rsidRPr="00674787">
              <w:rPr>
                <w:rFonts w:ascii="Times New Roman CYR" w:hAnsi="Times New Roman CYR" w:cs="Times New Roman CYR"/>
                <w:color w:val="000000"/>
              </w:rPr>
              <w:t xml:space="preserve">численность населения (семей), получившего жилые помещения и улучшившего жилищные условия по договору социального найма в </w:t>
            </w:r>
            <w:r w:rsidRPr="00674787">
              <w:rPr>
                <w:rFonts w:ascii="Times New Roman CYR" w:hAnsi="Times New Roman CYR" w:cs="Times New Roman CYR"/>
                <w:color w:val="000000"/>
              </w:rPr>
              <w:lastRenderedPageBreak/>
              <w:t xml:space="preserve">отчетном году </w:t>
            </w:r>
          </w:p>
        </w:tc>
        <w:tc>
          <w:tcPr>
            <w:tcW w:w="1134"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color w:val="000000"/>
              </w:rPr>
            </w:pPr>
            <w:r w:rsidRPr="00674787">
              <w:rPr>
                <w:rFonts w:ascii="Times New Roman CYR" w:hAnsi="Times New Roman CYR" w:cs="Times New Roman CYR"/>
                <w:color w:val="000000"/>
              </w:rPr>
              <w:lastRenderedPageBreak/>
              <w:t>38</w:t>
            </w:r>
          </w:p>
        </w:tc>
        <w:tc>
          <w:tcPr>
            <w:tcW w:w="1134"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color w:val="000000"/>
              </w:rPr>
            </w:pPr>
            <w:r w:rsidRPr="00674787">
              <w:rPr>
                <w:rFonts w:ascii="Times New Roman CYR" w:hAnsi="Times New Roman CYR" w:cs="Times New Roman CYR"/>
                <w:color w:val="000000"/>
              </w:rPr>
              <w:t>37</w:t>
            </w:r>
          </w:p>
        </w:tc>
        <w:tc>
          <w:tcPr>
            <w:tcW w:w="1134"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color w:val="000000"/>
              </w:rPr>
            </w:pPr>
            <w:r w:rsidRPr="00674787">
              <w:rPr>
                <w:rFonts w:ascii="Times New Roman CYR" w:hAnsi="Times New Roman CYR" w:cs="Times New Roman CYR"/>
                <w:color w:val="000000"/>
              </w:rPr>
              <w:t>38</w:t>
            </w:r>
          </w:p>
        </w:tc>
        <w:tc>
          <w:tcPr>
            <w:tcW w:w="1134" w:type="dxa"/>
            <w:tcBorders>
              <w:top w:val="single" w:sz="4" w:space="0" w:color="auto"/>
              <w:left w:val="single" w:sz="4" w:space="0" w:color="auto"/>
              <w:bottom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color w:val="000000"/>
              </w:rPr>
            </w:pPr>
            <w:r w:rsidRPr="00674787">
              <w:rPr>
                <w:rFonts w:ascii="Times New Roman CYR" w:hAnsi="Times New Roman CYR" w:cs="Times New Roman CYR"/>
                <w:color w:val="000000"/>
              </w:rPr>
              <w:t xml:space="preserve"> 38</w:t>
            </w:r>
          </w:p>
        </w:tc>
      </w:tr>
      <w:tr w:rsidR="00674787" w:rsidRPr="00674787">
        <w:tblPrEx>
          <w:tblCellMar>
            <w:top w:w="0" w:type="dxa"/>
            <w:bottom w:w="0" w:type="dxa"/>
          </w:tblCellMar>
        </w:tblPrEx>
        <w:tc>
          <w:tcPr>
            <w:tcW w:w="284" w:type="dxa"/>
            <w:tcBorders>
              <w:top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color w:val="000000"/>
              </w:rPr>
            </w:pPr>
            <w:r w:rsidRPr="00674787">
              <w:rPr>
                <w:rFonts w:ascii="Times New Roman CYR" w:hAnsi="Times New Roman CYR" w:cs="Times New Roman CYR"/>
                <w:color w:val="000000"/>
              </w:rPr>
              <w:lastRenderedPageBreak/>
              <w:t>3</w:t>
            </w:r>
          </w:p>
        </w:tc>
        <w:tc>
          <w:tcPr>
            <w:tcW w:w="4819"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color w:val="000000"/>
              </w:rPr>
            </w:pPr>
            <w:r w:rsidRPr="00674787">
              <w:rPr>
                <w:rFonts w:ascii="Times New Roman CYR" w:hAnsi="Times New Roman CYR" w:cs="Times New Roman CYR"/>
                <w:color w:val="000000"/>
              </w:rPr>
              <w:t xml:space="preserve">численность населения (семей), состоящего на учете в качестве нуждающегося в жилых помещениях по договорам социального найма на конец прошлого года </w:t>
            </w:r>
          </w:p>
        </w:tc>
        <w:tc>
          <w:tcPr>
            <w:tcW w:w="1134"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color w:val="000000"/>
              </w:rPr>
            </w:pPr>
            <w:r w:rsidRPr="00674787">
              <w:rPr>
                <w:rFonts w:ascii="Times New Roman CYR" w:hAnsi="Times New Roman CYR" w:cs="Times New Roman CYR"/>
                <w:color w:val="000000"/>
              </w:rPr>
              <w:t>588</w:t>
            </w:r>
          </w:p>
        </w:tc>
        <w:tc>
          <w:tcPr>
            <w:tcW w:w="1134"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color w:val="000000"/>
              </w:rPr>
            </w:pPr>
            <w:r w:rsidRPr="00674787">
              <w:rPr>
                <w:rFonts w:ascii="Times New Roman CYR" w:hAnsi="Times New Roman CYR" w:cs="Times New Roman CYR"/>
                <w:color w:val="000000"/>
              </w:rPr>
              <w:t>598</w:t>
            </w:r>
          </w:p>
        </w:tc>
        <w:tc>
          <w:tcPr>
            <w:tcW w:w="1134" w:type="dxa"/>
            <w:tcBorders>
              <w:top w:val="single" w:sz="4" w:space="0" w:color="auto"/>
              <w:left w:val="single" w:sz="4" w:space="0" w:color="auto"/>
              <w:bottom w:val="single" w:sz="4" w:space="0" w:color="auto"/>
              <w:right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color w:val="000000"/>
              </w:rPr>
            </w:pPr>
            <w:r w:rsidRPr="00674787">
              <w:rPr>
                <w:rFonts w:ascii="Times New Roman CYR" w:hAnsi="Times New Roman CYR" w:cs="Times New Roman CYR"/>
                <w:color w:val="000000"/>
              </w:rPr>
              <w:t>640</w:t>
            </w:r>
          </w:p>
        </w:tc>
        <w:tc>
          <w:tcPr>
            <w:tcW w:w="1134" w:type="dxa"/>
            <w:tcBorders>
              <w:top w:val="single" w:sz="4" w:space="0" w:color="auto"/>
              <w:left w:val="single" w:sz="4" w:space="0" w:color="auto"/>
              <w:bottom w:val="single" w:sz="4" w:space="0" w:color="auto"/>
            </w:tcBorders>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color w:val="000000"/>
              </w:rPr>
            </w:pPr>
            <w:r w:rsidRPr="00674787">
              <w:rPr>
                <w:rFonts w:ascii="Times New Roman CYR" w:hAnsi="Times New Roman CYR" w:cs="Times New Roman CYR"/>
                <w:color w:val="000000"/>
              </w:rPr>
              <w:t>640</w:t>
            </w:r>
          </w:p>
        </w:tc>
      </w:tr>
    </w:tbl>
    <w:p w:rsidR="00674787" w:rsidRPr="00674787" w:rsidRDefault="00674787" w:rsidP="00674787">
      <w:pPr>
        <w:autoSpaceDE w:val="0"/>
        <w:autoSpaceDN w:val="0"/>
        <w:adjustRightInd w:val="0"/>
        <w:spacing w:after="0" w:line="240" w:lineRule="auto"/>
        <w:rPr>
          <w:rFonts w:ascii="Arial" w:hAnsi="Arial" w:cs="Arial"/>
          <w:sz w:val="16"/>
          <w:szCs w:val="16"/>
        </w:rPr>
      </w:pPr>
    </w:p>
    <w:p w:rsidR="00674787" w:rsidRPr="00674787" w:rsidRDefault="00674787" w:rsidP="00674787">
      <w:pPr>
        <w:autoSpaceDE w:val="0"/>
        <w:autoSpaceDN w:val="0"/>
        <w:adjustRightInd w:val="0"/>
        <w:spacing w:after="0" w:line="240" w:lineRule="auto"/>
        <w:ind w:firstLine="720"/>
        <w:jc w:val="both"/>
        <w:rPr>
          <w:rFonts w:ascii="Times New Roman CYR" w:hAnsi="Times New Roman CYR" w:cs="Times New Roman CYR"/>
          <w:color w:val="000000"/>
          <w:sz w:val="28"/>
          <w:szCs w:val="28"/>
        </w:rPr>
      </w:pPr>
      <w:proofErr w:type="gramStart"/>
      <w:r w:rsidRPr="00674787">
        <w:rPr>
          <w:rFonts w:ascii="Times New Roman CYR" w:hAnsi="Times New Roman CYR" w:cs="Times New Roman CYR"/>
          <w:color w:val="000000"/>
          <w:sz w:val="28"/>
          <w:szCs w:val="28"/>
        </w:rPr>
        <w:t xml:space="preserve">Снижение значения показателя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r w:rsidRPr="00674787">
        <w:rPr>
          <w:rFonts w:ascii="Times New Roman CYR" w:hAnsi="Times New Roman CYR" w:cs="Times New Roman CYR"/>
          <w:i/>
          <w:iCs/>
          <w:color w:val="000000"/>
          <w:sz w:val="28"/>
          <w:szCs w:val="28"/>
        </w:rPr>
        <w:t xml:space="preserve"> </w:t>
      </w:r>
      <w:r w:rsidRPr="00674787">
        <w:rPr>
          <w:rFonts w:ascii="Times New Roman CYR" w:hAnsi="Times New Roman CYR" w:cs="Times New Roman CYR"/>
          <w:color w:val="000000"/>
          <w:sz w:val="28"/>
          <w:szCs w:val="28"/>
        </w:rPr>
        <w:t xml:space="preserve">обуславливается  увеличением численности населения, встающих на учет в качестве нуждающихся в жилых помещениях и отсутствия строительства жилых домов для их расселения.  </w:t>
      </w:r>
      <w:proofErr w:type="gramEnd"/>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674787">
      <w:pPr>
        <w:autoSpaceDE w:val="0"/>
        <w:autoSpaceDN w:val="0"/>
        <w:adjustRightInd w:val="0"/>
        <w:spacing w:after="0" w:line="240" w:lineRule="auto"/>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lang w:val="en-US"/>
        </w:rPr>
        <w:t>VIII</w:t>
      </w:r>
      <w:r w:rsidRPr="00674787">
        <w:rPr>
          <w:rFonts w:ascii="Times New Roman" w:hAnsi="Times New Roman" w:cs="Times New Roman"/>
          <w:b/>
          <w:bCs/>
          <w:color w:val="000000"/>
          <w:sz w:val="28"/>
          <w:szCs w:val="28"/>
        </w:rPr>
        <w:t xml:space="preserve">. </w:t>
      </w:r>
      <w:r w:rsidRPr="00674787">
        <w:rPr>
          <w:rFonts w:ascii="Times New Roman CYR" w:hAnsi="Times New Roman CYR" w:cs="Times New Roman CYR"/>
          <w:b/>
          <w:bCs/>
          <w:color w:val="000000"/>
          <w:sz w:val="28"/>
          <w:szCs w:val="28"/>
        </w:rPr>
        <w:t>Организация муниципального управления</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1112F6">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31. </w:t>
      </w:r>
      <w:r w:rsidRPr="00674787">
        <w:rPr>
          <w:rFonts w:ascii="Times New Roman CYR" w:hAnsi="Times New Roman CYR" w:cs="Times New Roman CYR"/>
          <w:b/>
          <w:bCs/>
          <w:color w:val="000000"/>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8"/>
          <w:szCs w:val="28"/>
        </w:rPr>
      </w:pPr>
      <w:r w:rsidRPr="00674787">
        <w:rPr>
          <w:rFonts w:ascii="Times New Roman CYR" w:hAnsi="Times New Roman CYR" w:cs="Times New Roman CYR"/>
          <w:sz w:val="28"/>
          <w:szCs w:val="28"/>
        </w:rPr>
        <w:tab/>
        <w:t>Причина роста доли к 2012 году:</w:t>
      </w: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8"/>
          <w:szCs w:val="28"/>
        </w:rPr>
      </w:pPr>
      <w:r w:rsidRPr="00674787">
        <w:rPr>
          <w:rFonts w:ascii="Times New Roman CYR" w:hAnsi="Times New Roman CYR" w:cs="Times New Roman CYR"/>
          <w:sz w:val="28"/>
          <w:szCs w:val="28"/>
        </w:rPr>
        <w:tab/>
      </w:r>
      <w:proofErr w:type="gramStart"/>
      <w:r w:rsidRPr="00674787">
        <w:rPr>
          <w:rFonts w:ascii="Times New Roman CYR" w:hAnsi="Times New Roman CYR" w:cs="Times New Roman CYR"/>
          <w:sz w:val="28"/>
          <w:szCs w:val="28"/>
        </w:rPr>
        <w:t xml:space="preserve">На основании закона Красноярского края от 20.12.2012г. </w:t>
      </w:r>
      <w:r w:rsidRPr="00674787">
        <w:rPr>
          <w:rFonts w:ascii="Times New Roman" w:hAnsi="Times New Roman" w:cs="Times New Roman"/>
          <w:sz w:val="28"/>
          <w:szCs w:val="28"/>
        </w:rPr>
        <w:t>№ 3-959 "</w:t>
      </w:r>
      <w:r w:rsidRPr="00674787">
        <w:rPr>
          <w:rFonts w:ascii="Times New Roman CYR" w:hAnsi="Times New Roman CYR" w:cs="Times New Roman CYR"/>
          <w:sz w:val="28"/>
          <w:szCs w:val="28"/>
        </w:rPr>
        <w:t>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 с 2013 года органы местного самоуправления наделены полномочиями по компенсации части расходов граждан на оплату коммунальных услуг.</w:t>
      </w:r>
      <w:proofErr w:type="gramEnd"/>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8"/>
          <w:szCs w:val="28"/>
        </w:rPr>
      </w:pPr>
      <w:r w:rsidRPr="00674787">
        <w:rPr>
          <w:rFonts w:ascii="Times New Roman CYR" w:hAnsi="Times New Roman CYR" w:cs="Times New Roman CYR"/>
          <w:sz w:val="28"/>
          <w:szCs w:val="28"/>
        </w:rPr>
        <w:tab/>
        <w:t>Причина роста доли к 2013 году и на плановый период:</w:t>
      </w:r>
    </w:p>
    <w:p w:rsidR="00674787" w:rsidRPr="00674787" w:rsidRDefault="00674787" w:rsidP="00674787">
      <w:pPr>
        <w:autoSpaceDE w:val="0"/>
        <w:autoSpaceDN w:val="0"/>
        <w:adjustRightInd w:val="0"/>
        <w:spacing w:after="0" w:line="240" w:lineRule="auto"/>
        <w:jc w:val="both"/>
        <w:rPr>
          <w:rFonts w:ascii="Times New Roman" w:hAnsi="Times New Roman" w:cs="Times New Roman"/>
          <w:sz w:val="28"/>
          <w:szCs w:val="28"/>
        </w:rPr>
      </w:pPr>
      <w:r w:rsidRPr="00674787">
        <w:rPr>
          <w:rFonts w:ascii="Times New Roman CYR" w:hAnsi="Times New Roman CYR" w:cs="Times New Roman CYR"/>
          <w:sz w:val="28"/>
          <w:szCs w:val="28"/>
        </w:rPr>
        <w:tab/>
        <w:t>Рост доли налоговых и неналоговых доходов складывается, за счет поступления дополнительных сумм субсидий в течение года (которые распределяются на основании конкурсов). При получении дополнительных сумм субсидии доля налоговых и неналоговых доходов уменьшается.</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1112F6">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32. </w:t>
      </w:r>
      <w:r w:rsidRPr="00674787">
        <w:rPr>
          <w:rFonts w:ascii="Times New Roman CYR" w:hAnsi="Times New Roman CYR" w:cs="Times New Roman CYR"/>
          <w:b/>
          <w:bCs/>
          <w:color w:val="000000"/>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674787" w:rsidRPr="00674787" w:rsidRDefault="00674787" w:rsidP="00674787">
      <w:pPr>
        <w:autoSpaceDE w:val="0"/>
        <w:autoSpaceDN w:val="0"/>
        <w:adjustRightInd w:val="0"/>
        <w:spacing w:after="0" w:line="240" w:lineRule="auto"/>
        <w:jc w:val="both"/>
        <w:rPr>
          <w:rFonts w:ascii="Times New Roman" w:hAnsi="Times New Roman" w:cs="Times New Roman"/>
          <w:sz w:val="28"/>
          <w:szCs w:val="28"/>
        </w:rPr>
      </w:pPr>
      <w:r w:rsidRPr="00674787">
        <w:rPr>
          <w:rFonts w:ascii="Times New Roman CYR" w:hAnsi="Times New Roman CYR" w:cs="Times New Roman CYR"/>
          <w:sz w:val="28"/>
          <w:szCs w:val="28"/>
        </w:rPr>
        <w:t>В муниципальном образовании нет муниципальных предприятий находящихся в стадии банкротства.</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1112F6">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33. </w:t>
      </w:r>
      <w:r w:rsidRPr="00674787">
        <w:rPr>
          <w:rFonts w:ascii="Times New Roman CYR" w:hAnsi="Times New Roman CYR" w:cs="Times New Roman CYR"/>
          <w:b/>
          <w:bCs/>
          <w:color w:val="000000"/>
          <w:sz w:val="28"/>
          <w:szCs w:val="28"/>
        </w:rPr>
        <w:t>Объем не завершенного в установленные сроки строительства, осуществляемого за счет средств бюджета городского округа (муниципального района)</w:t>
      </w: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8"/>
          <w:szCs w:val="28"/>
        </w:rPr>
      </w:pPr>
      <w:r w:rsidRPr="00674787">
        <w:rPr>
          <w:rFonts w:ascii="Times New Roman CYR" w:hAnsi="Times New Roman CYR" w:cs="Times New Roman CYR"/>
          <w:sz w:val="28"/>
          <w:szCs w:val="28"/>
        </w:rPr>
        <w:t xml:space="preserve">       Переходящие  объекты, финансируемые за счет средств городского бюджета, отсутствуют.</w:t>
      </w:r>
    </w:p>
    <w:p w:rsidR="00674787" w:rsidRPr="00674787" w:rsidRDefault="00674787" w:rsidP="001112F6">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lastRenderedPageBreak/>
        <w:t xml:space="preserve">34. </w:t>
      </w:r>
      <w:r w:rsidRPr="00674787">
        <w:rPr>
          <w:rFonts w:ascii="Times New Roman CYR" w:hAnsi="Times New Roman CYR" w:cs="Times New Roman CYR"/>
          <w:b/>
          <w:bCs/>
          <w:color w:val="000000"/>
          <w:sz w:val="28"/>
          <w:szCs w:val="28"/>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674787" w:rsidRPr="00674787" w:rsidRDefault="00674787" w:rsidP="00674787">
      <w:pPr>
        <w:autoSpaceDE w:val="0"/>
        <w:autoSpaceDN w:val="0"/>
        <w:adjustRightInd w:val="0"/>
        <w:spacing w:after="0" w:line="240" w:lineRule="auto"/>
        <w:jc w:val="both"/>
        <w:rPr>
          <w:rFonts w:ascii="Times New Roman" w:hAnsi="Times New Roman" w:cs="Times New Roman"/>
          <w:sz w:val="28"/>
          <w:szCs w:val="28"/>
        </w:rPr>
      </w:pPr>
      <w:r w:rsidRPr="00674787">
        <w:rPr>
          <w:rFonts w:ascii="Times New Roman CYR" w:hAnsi="Times New Roman CYR" w:cs="Times New Roman CYR"/>
          <w:sz w:val="28"/>
          <w:szCs w:val="28"/>
        </w:rPr>
        <w:tab/>
      </w:r>
      <w:proofErr w:type="gramStart"/>
      <w:r w:rsidRPr="00674787">
        <w:rPr>
          <w:rFonts w:ascii="Times New Roman CYR" w:hAnsi="Times New Roman CYR" w:cs="Times New Roman CYR"/>
          <w:sz w:val="28"/>
          <w:szCs w:val="28"/>
        </w:rPr>
        <w:t>Кредиторская</w:t>
      </w:r>
      <w:proofErr w:type="gramEnd"/>
      <w:r w:rsidRPr="00674787">
        <w:rPr>
          <w:rFonts w:ascii="Times New Roman CYR" w:hAnsi="Times New Roman CYR" w:cs="Times New Roman CYR"/>
          <w:sz w:val="28"/>
          <w:szCs w:val="28"/>
        </w:rPr>
        <w:t xml:space="preserve"> задолженности по оплате труда муниципальных учреждений отсутствует.</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1112F6">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35. </w:t>
      </w:r>
      <w:r w:rsidRPr="00674787">
        <w:rPr>
          <w:rFonts w:ascii="Times New Roman CYR" w:hAnsi="Times New Roman CYR" w:cs="Times New Roman CYR"/>
          <w:b/>
          <w:bCs/>
          <w:color w:val="000000"/>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8"/>
          <w:szCs w:val="28"/>
        </w:rPr>
      </w:pPr>
      <w:r w:rsidRPr="00674787">
        <w:rPr>
          <w:rFonts w:ascii="Times New Roman CYR" w:hAnsi="Times New Roman CYR" w:cs="Times New Roman CYR"/>
          <w:sz w:val="28"/>
          <w:szCs w:val="28"/>
        </w:rPr>
        <w:tab/>
        <w:t>Увеличение расходов бюджета муниципального образования на содержание работников органов местного самоуправления в расчете на одного жителя муниципального образования обусловлено ежегодной индексацией заработной платы и снижением среднегодовой численности постоянного населения.</w:t>
      </w:r>
    </w:p>
    <w:tbl>
      <w:tblPr>
        <w:tblW w:w="9779" w:type="dxa"/>
        <w:tblInd w:w="103" w:type="dxa"/>
        <w:tblLayout w:type="fixed"/>
        <w:tblLook w:val="0000"/>
      </w:tblPr>
      <w:tblGrid>
        <w:gridCol w:w="2699"/>
        <w:gridCol w:w="933"/>
        <w:gridCol w:w="992"/>
        <w:gridCol w:w="1051"/>
        <w:gridCol w:w="1022"/>
        <w:gridCol w:w="978"/>
        <w:gridCol w:w="1074"/>
        <w:gridCol w:w="1030"/>
      </w:tblGrid>
      <w:tr w:rsidR="00674787" w:rsidRPr="00674787" w:rsidTr="001112F6">
        <w:tblPrEx>
          <w:tblCellMar>
            <w:top w:w="0" w:type="dxa"/>
            <w:bottom w:w="0" w:type="dxa"/>
          </w:tblCellMar>
        </w:tblPrEx>
        <w:trPr>
          <w:trHeight w:val="300"/>
        </w:trPr>
        <w:tc>
          <w:tcPr>
            <w:tcW w:w="2699" w:type="dxa"/>
            <w:tcBorders>
              <w:top w:val="single" w:sz="4" w:space="0" w:color="auto"/>
              <w:left w:val="single" w:sz="4" w:space="0" w:color="auto"/>
              <w:bottom w:val="single" w:sz="4" w:space="0" w:color="auto"/>
              <w:right w:val="single" w:sz="4" w:space="0" w:color="000000"/>
            </w:tcBorders>
            <w:vAlign w:val="center"/>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color w:val="000000"/>
              </w:rPr>
            </w:pPr>
            <w:r w:rsidRPr="00674787">
              <w:rPr>
                <w:rFonts w:ascii="Times New Roman CYR" w:hAnsi="Times New Roman CYR" w:cs="Times New Roman CYR"/>
                <w:color w:val="000000"/>
              </w:rPr>
              <w:t>Наименование показателя</w:t>
            </w:r>
          </w:p>
        </w:tc>
        <w:tc>
          <w:tcPr>
            <w:tcW w:w="933" w:type="dxa"/>
            <w:tcBorders>
              <w:top w:val="single" w:sz="4" w:space="0" w:color="auto"/>
              <w:left w:val="nil"/>
              <w:bottom w:val="single" w:sz="4" w:space="0" w:color="auto"/>
              <w:right w:val="single" w:sz="4" w:space="0" w:color="auto"/>
            </w:tcBorders>
            <w:vAlign w:val="center"/>
          </w:tcPr>
          <w:p w:rsidR="00674787" w:rsidRPr="00674787" w:rsidRDefault="00674787" w:rsidP="00674787">
            <w:pPr>
              <w:autoSpaceDE w:val="0"/>
              <w:autoSpaceDN w:val="0"/>
              <w:adjustRightInd w:val="0"/>
              <w:spacing w:after="0" w:line="240" w:lineRule="auto"/>
              <w:ind w:right="-108"/>
              <w:jc w:val="center"/>
              <w:rPr>
                <w:rFonts w:ascii="Times New Roman CYR" w:hAnsi="Times New Roman CYR" w:cs="Times New Roman CYR"/>
                <w:b/>
                <w:bCs/>
                <w:color w:val="000000"/>
                <w:sz w:val="16"/>
                <w:szCs w:val="16"/>
              </w:rPr>
            </w:pPr>
            <w:r w:rsidRPr="00674787">
              <w:rPr>
                <w:rFonts w:ascii="Times New Roman CYR" w:hAnsi="Times New Roman CYR" w:cs="Times New Roman CYR"/>
                <w:b/>
                <w:bCs/>
                <w:color w:val="000000"/>
                <w:sz w:val="16"/>
                <w:szCs w:val="16"/>
              </w:rPr>
              <w:t>2010</w:t>
            </w:r>
          </w:p>
        </w:tc>
        <w:tc>
          <w:tcPr>
            <w:tcW w:w="992" w:type="dxa"/>
            <w:tcBorders>
              <w:top w:val="single" w:sz="4" w:space="0" w:color="auto"/>
              <w:left w:val="nil"/>
              <w:bottom w:val="single" w:sz="4" w:space="0" w:color="auto"/>
              <w:right w:val="single" w:sz="4" w:space="0" w:color="auto"/>
            </w:tcBorders>
            <w:vAlign w:val="center"/>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b/>
                <w:bCs/>
                <w:color w:val="000000"/>
                <w:sz w:val="16"/>
                <w:szCs w:val="16"/>
              </w:rPr>
            </w:pPr>
            <w:r w:rsidRPr="00674787">
              <w:rPr>
                <w:rFonts w:ascii="Times New Roman CYR" w:hAnsi="Times New Roman CYR" w:cs="Times New Roman CYR"/>
                <w:b/>
                <w:bCs/>
                <w:color w:val="000000"/>
                <w:sz w:val="16"/>
                <w:szCs w:val="16"/>
              </w:rPr>
              <w:t>2011</w:t>
            </w:r>
          </w:p>
        </w:tc>
        <w:tc>
          <w:tcPr>
            <w:tcW w:w="1051" w:type="dxa"/>
            <w:tcBorders>
              <w:top w:val="single" w:sz="4" w:space="0" w:color="auto"/>
              <w:left w:val="nil"/>
              <w:bottom w:val="single" w:sz="4" w:space="0" w:color="auto"/>
              <w:right w:val="single" w:sz="4" w:space="0" w:color="auto"/>
            </w:tcBorders>
            <w:vAlign w:val="center"/>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b/>
                <w:bCs/>
                <w:color w:val="000000"/>
                <w:sz w:val="16"/>
                <w:szCs w:val="16"/>
              </w:rPr>
            </w:pPr>
            <w:r w:rsidRPr="00674787">
              <w:rPr>
                <w:rFonts w:ascii="Times New Roman CYR" w:hAnsi="Times New Roman CYR" w:cs="Times New Roman CYR"/>
                <w:b/>
                <w:bCs/>
                <w:color w:val="000000"/>
                <w:sz w:val="16"/>
                <w:szCs w:val="16"/>
              </w:rPr>
              <w:t>2012</w:t>
            </w:r>
          </w:p>
        </w:tc>
        <w:tc>
          <w:tcPr>
            <w:tcW w:w="1022" w:type="dxa"/>
            <w:tcBorders>
              <w:top w:val="single" w:sz="4" w:space="0" w:color="auto"/>
              <w:left w:val="nil"/>
              <w:bottom w:val="single" w:sz="4" w:space="0" w:color="auto"/>
              <w:right w:val="single" w:sz="4" w:space="0" w:color="auto"/>
            </w:tcBorders>
            <w:vAlign w:val="center"/>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b/>
                <w:bCs/>
                <w:color w:val="000000"/>
                <w:sz w:val="16"/>
                <w:szCs w:val="16"/>
              </w:rPr>
            </w:pPr>
            <w:r w:rsidRPr="00674787">
              <w:rPr>
                <w:rFonts w:ascii="Times New Roman CYR" w:hAnsi="Times New Roman CYR" w:cs="Times New Roman CYR"/>
                <w:b/>
                <w:bCs/>
                <w:color w:val="000000"/>
                <w:sz w:val="16"/>
                <w:szCs w:val="16"/>
              </w:rPr>
              <w:t>2013</w:t>
            </w:r>
          </w:p>
        </w:tc>
        <w:tc>
          <w:tcPr>
            <w:tcW w:w="978" w:type="dxa"/>
            <w:tcBorders>
              <w:top w:val="single" w:sz="4" w:space="0" w:color="auto"/>
              <w:left w:val="nil"/>
              <w:bottom w:val="single" w:sz="4" w:space="0" w:color="auto"/>
              <w:right w:val="single" w:sz="4" w:space="0" w:color="auto"/>
            </w:tcBorders>
            <w:vAlign w:val="center"/>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b/>
                <w:bCs/>
                <w:color w:val="000000"/>
                <w:sz w:val="16"/>
                <w:szCs w:val="16"/>
              </w:rPr>
            </w:pPr>
            <w:r w:rsidRPr="00674787">
              <w:rPr>
                <w:rFonts w:ascii="Times New Roman CYR" w:hAnsi="Times New Roman CYR" w:cs="Times New Roman CYR"/>
                <w:b/>
                <w:bCs/>
                <w:color w:val="000000"/>
                <w:sz w:val="16"/>
                <w:szCs w:val="16"/>
              </w:rPr>
              <w:t>2014 оценка</w:t>
            </w:r>
          </w:p>
        </w:tc>
        <w:tc>
          <w:tcPr>
            <w:tcW w:w="1074" w:type="dxa"/>
            <w:tcBorders>
              <w:top w:val="single" w:sz="4" w:space="0" w:color="auto"/>
              <w:left w:val="nil"/>
              <w:bottom w:val="single" w:sz="4" w:space="0" w:color="auto"/>
              <w:right w:val="single" w:sz="4" w:space="0" w:color="auto"/>
            </w:tcBorders>
            <w:vAlign w:val="center"/>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b/>
                <w:bCs/>
                <w:color w:val="000000"/>
                <w:sz w:val="16"/>
                <w:szCs w:val="16"/>
              </w:rPr>
            </w:pPr>
            <w:r w:rsidRPr="00674787">
              <w:rPr>
                <w:rFonts w:ascii="Times New Roman CYR" w:hAnsi="Times New Roman CYR" w:cs="Times New Roman CYR"/>
                <w:b/>
                <w:bCs/>
                <w:color w:val="000000"/>
                <w:sz w:val="16"/>
                <w:szCs w:val="16"/>
              </w:rPr>
              <w:t>2015 прогноз</w:t>
            </w:r>
          </w:p>
        </w:tc>
        <w:tc>
          <w:tcPr>
            <w:tcW w:w="1030" w:type="dxa"/>
            <w:tcBorders>
              <w:top w:val="single" w:sz="4" w:space="0" w:color="auto"/>
              <w:left w:val="nil"/>
              <w:bottom w:val="single" w:sz="4" w:space="0" w:color="auto"/>
              <w:right w:val="single" w:sz="4" w:space="0" w:color="auto"/>
            </w:tcBorders>
            <w:vAlign w:val="center"/>
          </w:tcPr>
          <w:p w:rsidR="00674787" w:rsidRPr="00674787" w:rsidRDefault="00674787" w:rsidP="00674787">
            <w:pPr>
              <w:autoSpaceDE w:val="0"/>
              <w:autoSpaceDN w:val="0"/>
              <w:adjustRightInd w:val="0"/>
              <w:spacing w:after="0" w:line="240" w:lineRule="auto"/>
              <w:jc w:val="center"/>
              <w:rPr>
                <w:rFonts w:ascii="Times New Roman CYR" w:hAnsi="Times New Roman CYR" w:cs="Times New Roman CYR"/>
                <w:b/>
                <w:bCs/>
                <w:color w:val="000000"/>
                <w:sz w:val="16"/>
                <w:szCs w:val="16"/>
              </w:rPr>
            </w:pPr>
            <w:r w:rsidRPr="00674787">
              <w:rPr>
                <w:rFonts w:ascii="Times New Roman CYR" w:hAnsi="Times New Roman CYR" w:cs="Times New Roman CYR"/>
                <w:b/>
                <w:bCs/>
                <w:color w:val="000000"/>
                <w:sz w:val="16"/>
                <w:szCs w:val="16"/>
              </w:rPr>
              <w:t>2016 прогноз</w:t>
            </w:r>
          </w:p>
        </w:tc>
      </w:tr>
      <w:tr w:rsidR="00674787" w:rsidRPr="00674787" w:rsidTr="001112F6">
        <w:tblPrEx>
          <w:tblCellMar>
            <w:top w:w="0" w:type="dxa"/>
            <w:bottom w:w="0" w:type="dxa"/>
          </w:tblCellMar>
        </w:tblPrEx>
        <w:trPr>
          <w:trHeight w:val="870"/>
        </w:trPr>
        <w:tc>
          <w:tcPr>
            <w:tcW w:w="2699" w:type="dxa"/>
            <w:tcBorders>
              <w:top w:val="single" w:sz="4" w:space="0" w:color="auto"/>
              <w:left w:val="single" w:sz="4" w:space="0" w:color="auto"/>
              <w:bottom w:val="single" w:sz="4" w:space="0" w:color="auto"/>
              <w:right w:val="single" w:sz="4" w:space="0" w:color="000000"/>
            </w:tcBorders>
            <w:vAlign w:val="center"/>
          </w:tcPr>
          <w:p w:rsidR="00674787" w:rsidRPr="00674787" w:rsidRDefault="00674787" w:rsidP="00674787">
            <w:pPr>
              <w:autoSpaceDE w:val="0"/>
              <w:autoSpaceDN w:val="0"/>
              <w:adjustRightInd w:val="0"/>
              <w:spacing w:after="0" w:line="240" w:lineRule="auto"/>
              <w:rPr>
                <w:rFonts w:ascii="Times New Roman CYR" w:hAnsi="Times New Roman CYR" w:cs="Times New Roman CYR"/>
                <w:color w:val="000000"/>
              </w:rPr>
            </w:pPr>
            <w:r w:rsidRPr="00674787">
              <w:rPr>
                <w:rFonts w:ascii="Times New Roman CYR" w:hAnsi="Times New Roman CYR" w:cs="Times New Roman CYR"/>
                <w:color w:val="000000"/>
              </w:rPr>
              <w:t>Расходы по оплате труда работников органов местного самоуправления (данные формы 487 "Справочная таблица" - КОСГУ 211 и 213), тыс. рублей</w:t>
            </w:r>
          </w:p>
        </w:tc>
        <w:tc>
          <w:tcPr>
            <w:tcW w:w="933" w:type="dxa"/>
            <w:tcBorders>
              <w:top w:val="nil"/>
              <w:left w:val="nil"/>
              <w:bottom w:val="single" w:sz="4" w:space="0" w:color="auto"/>
              <w:right w:val="single" w:sz="4" w:space="0" w:color="auto"/>
            </w:tcBorders>
            <w:vAlign w:val="center"/>
          </w:tcPr>
          <w:p w:rsidR="00674787" w:rsidRPr="001112F6" w:rsidRDefault="00674787" w:rsidP="00674787">
            <w:pPr>
              <w:autoSpaceDE w:val="0"/>
              <w:autoSpaceDN w:val="0"/>
              <w:adjustRightInd w:val="0"/>
              <w:spacing w:after="0" w:line="240" w:lineRule="auto"/>
              <w:ind w:right="-108"/>
              <w:jc w:val="center"/>
              <w:rPr>
                <w:rFonts w:ascii="Times New Roman CYR" w:hAnsi="Times New Roman CYR" w:cs="Times New Roman CYR"/>
                <w:color w:val="000000"/>
                <w:sz w:val="18"/>
                <w:szCs w:val="18"/>
              </w:rPr>
            </w:pPr>
            <w:r w:rsidRPr="001112F6">
              <w:rPr>
                <w:rFonts w:ascii="Times New Roman CYR" w:hAnsi="Times New Roman CYR" w:cs="Times New Roman CYR"/>
                <w:color w:val="000000"/>
                <w:sz w:val="18"/>
                <w:szCs w:val="18"/>
              </w:rPr>
              <w:t>75 924,67</w:t>
            </w:r>
          </w:p>
        </w:tc>
        <w:tc>
          <w:tcPr>
            <w:tcW w:w="992" w:type="dxa"/>
            <w:tcBorders>
              <w:top w:val="nil"/>
              <w:left w:val="nil"/>
              <w:bottom w:val="single" w:sz="4" w:space="0" w:color="auto"/>
              <w:right w:val="single" w:sz="4" w:space="0" w:color="auto"/>
            </w:tcBorders>
            <w:vAlign w:val="center"/>
          </w:tcPr>
          <w:p w:rsidR="00674787" w:rsidRPr="001112F6" w:rsidRDefault="00674787" w:rsidP="00674787">
            <w:pPr>
              <w:autoSpaceDE w:val="0"/>
              <w:autoSpaceDN w:val="0"/>
              <w:adjustRightInd w:val="0"/>
              <w:spacing w:after="0" w:line="240" w:lineRule="auto"/>
              <w:ind w:right="-108"/>
              <w:jc w:val="center"/>
              <w:rPr>
                <w:rFonts w:ascii="Times New Roman CYR" w:hAnsi="Times New Roman CYR" w:cs="Times New Roman CYR"/>
                <w:color w:val="000000"/>
                <w:sz w:val="18"/>
                <w:szCs w:val="18"/>
              </w:rPr>
            </w:pPr>
            <w:r w:rsidRPr="001112F6">
              <w:rPr>
                <w:rFonts w:ascii="Times New Roman CYR" w:hAnsi="Times New Roman CYR" w:cs="Times New Roman CYR"/>
                <w:color w:val="000000"/>
                <w:sz w:val="18"/>
                <w:szCs w:val="18"/>
              </w:rPr>
              <w:t>83 291,39</w:t>
            </w:r>
          </w:p>
        </w:tc>
        <w:tc>
          <w:tcPr>
            <w:tcW w:w="1051" w:type="dxa"/>
            <w:tcBorders>
              <w:top w:val="nil"/>
              <w:left w:val="nil"/>
              <w:bottom w:val="single" w:sz="4" w:space="0" w:color="auto"/>
              <w:right w:val="single" w:sz="4" w:space="0" w:color="auto"/>
            </w:tcBorders>
            <w:vAlign w:val="center"/>
          </w:tcPr>
          <w:p w:rsidR="00674787" w:rsidRPr="001112F6" w:rsidRDefault="00674787" w:rsidP="00674787">
            <w:pPr>
              <w:autoSpaceDE w:val="0"/>
              <w:autoSpaceDN w:val="0"/>
              <w:adjustRightInd w:val="0"/>
              <w:spacing w:after="0" w:line="240" w:lineRule="auto"/>
              <w:ind w:right="-122"/>
              <w:jc w:val="center"/>
              <w:rPr>
                <w:rFonts w:ascii="Times New Roman CYR" w:hAnsi="Times New Roman CYR" w:cs="Times New Roman CYR"/>
                <w:color w:val="000000"/>
                <w:sz w:val="18"/>
                <w:szCs w:val="18"/>
              </w:rPr>
            </w:pPr>
            <w:r w:rsidRPr="001112F6">
              <w:rPr>
                <w:rFonts w:ascii="Times New Roman CYR" w:hAnsi="Times New Roman CYR" w:cs="Times New Roman CYR"/>
                <w:color w:val="000000"/>
                <w:sz w:val="18"/>
                <w:szCs w:val="18"/>
              </w:rPr>
              <w:t>85 505,76</w:t>
            </w:r>
          </w:p>
        </w:tc>
        <w:tc>
          <w:tcPr>
            <w:tcW w:w="1022" w:type="dxa"/>
            <w:tcBorders>
              <w:top w:val="nil"/>
              <w:left w:val="nil"/>
              <w:bottom w:val="single" w:sz="4" w:space="0" w:color="auto"/>
              <w:right w:val="single" w:sz="4" w:space="0" w:color="auto"/>
            </w:tcBorders>
            <w:vAlign w:val="center"/>
          </w:tcPr>
          <w:p w:rsidR="00674787" w:rsidRPr="001112F6" w:rsidRDefault="00674787" w:rsidP="00674787">
            <w:pPr>
              <w:autoSpaceDE w:val="0"/>
              <w:autoSpaceDN w:val="0"/>
              <w:adjustRightInd w:val="0"/>
              <w:spacing w:after="0" w:line="240" w:lineRule="auto"/>
              <w:ind w:right="-122"/>
              <w:jc w:val="center"/>
              <w:rPr>
                <w:rFonts w:ascii="Times New Roman CYR" w:hAnsi="Times New Roman CYR" w:cs="Times New Roman CYR"/>
                <w:color w:val="000000"/>
                <w:sz w:val="18"/>
                <w:szCs w:val="18"/>
              </w:rPr>
            </w:pPr>
            <w:r w:rsidRPr="001112F6">
              <w:rPr>
                <w:rFonts w:ascii="Times New Roman CYR" w:hAnsi="Times New Roman CYR" w:cs="Times New Roman CYR"/>
                <w:color w:val="000000"/>
                <w:sz w:val="18"/>
                <w:szCs w:val="18"/>
              </w:rPr>
              <w:t>92 484,51</w:t>
            </w:r>
          </w:p>
        </w:tc>
        <w:tc>
          <w:tcPr>
            <w:tcW w:w="978" w:type="dxa"/>
            <w:tcBorders>
              <w:top w:val="nil"/>
              <w:left w:val="nil"/>
              <w:bottom w:val="single" w:sz="4" w:space="0" w:color="auto"/>
              <w:right w:val="single" w:sz="4" w:space="0" w:color="auto"/>
            </w:tcBorders>
            <w:vAlign w:val="center"/>
          </w:tcPr>
          <w:p w:rsidR="00674787" w:rsidRPr="001112F6" w:rsidRDefault="00674787" w:rsidP="00674787">
            <w:pPr>
              <w:autoSpaceDE w:val="0"/>
              <w:autoSpaceDN w:val="0"/>
              <w:adjustRightInd w:val="0"/>
              <w:spacing w:after="0" w:line="240" w:lineRule="auto"/>
              <w:ind w:right="-122"/>
              <w:jc w:val="center"/>
              <w:rPr>
                <w:rFonts w:ascii="Times New Roman CYR" w:hAnsi="Times New Roman CYR" w:cs="Times New Roman CYR"/>
                <w:color w:val="000000"/>
                <w:sz w:val="18"/>
                <w:szCs w:val="18"/>
              </w:rPr>
            </w:pPr>
            <w:r w:rsidRPr="001112F6">
              <w:rPr>
                <w:rFonts w:ascii="Times New Roman CYR" w:hAnsi="Times New Roman CYR" w:cs="Times New Roman CYR"/>
                <w:color w:val="000000"/>
                <w:sz w:val="18"/>
                <w:szCs w:val="18"/>
              </w:rPr>
              <w:t>97 126,24</w:t>
            </w:r>
          </w:p>
        </w:tc>
        <w:tc>
          <w:tcPr>
            <w:tcW w:w="1074" w:type="dxa"/>
            <w:tcBorders>
              <w:top w:val="nil"/>
              <w:left w:val="nil"/>
              <w:bottom w:val="single" w:sz="4" w:space="0" w:color="auto"/>
              <w:right w:val="single" w:sz="4" w:space="0" w:color="auto"/>
            </w:tcBorders>
            <w:vAlign w:val="center"/>
          </w:tcPr>
          <w:p w:rsidR="00674787" w:rsidRPr="001112F6" w:rsidRDefault="00674787" w:rsidP="00674787">
            <w:pPr>
              <w:autoSpaceDE w:val="0"/>
              <w:autoSpaceDN w:val="0"/>
              <w:adjustRightInd w:val="0"/>
              <w:spacing w:after="0" w:line="240" w:lineRule="auto"/>
              <w:ind w:right="-108"/>
              <w:jc w:val="center"/>
              <w:rPr>
                <w:rFonts w:ascii="Times New Roman CYR" w:hAnsi="Times New Roman CYR" w:cs="Times New Roman CYR"/>
                <w:color w:val="000000"/>
                <w:sz w:val="18"/>
                <w:szCs w:val="18"/>
              </w:rPr>
            </w:pPr>
            <w:r w:rsidRPr="001112F6">
              <w:rPr>
                <w:rFonts w:ascii="Times New Roman CYR" w:hAnsi="Times New Roman CYR" w:cs="Times New Roman CYR"/>
                <w:color w:val="000000"/>
                <w:sz w:val="18"/>
                <w:szCs w:val="18"/>
              </w:rPr>
              <w:t>101 283,46</w:t>
            </w:r>
          </w:p>
        </w:tc>
        <w:tc>
          <w:tcPr>
            <w:tcW w:w="1030" w:type="dxa"/>
            <w:tcBorders>
              <w:top w:val="nil"/>
              <w:left w:val="nil"/>
              <w:bottom w:val="single" w:sz="4" w:space="0" w:color="auto"/>
              <w:right w:val="single" w:sz="4" w:space="0" w:color="auto"/>
            </w:tcBorders>
            <w:vAlign w:val="center"/>
          </w:tcPr>
          <w:p w:rsidR="00674787" w:rsidRPr="001112F6" w:rsidRDefault="00674787" w:rsidP="00674787">
            <w:pPr>
              <w:autoSpaceDE w:val="0"/>
              <w:autoSpaceDN w:val="0"/>
              <w:adjustRightInd w:val="0"/>
              <w:spacing w:after="0" w:line="240" w:lineRule="auto"/>
              <w:jc w:val="center"/>
              <w:rPr>
                <w:rFonts w:ascii="Times New Roman CYR" w:hAnsi="Times New Roman CYR" w:cs="Times New Roman CYR"/>
                <w:color w:val="000000"/>
                <w:sz w:val="18"/>
                <w:szCs w:val="18"/>
              </w:rPr>
            </w:pPr>
            <w:r w:rsidRPr="001112F6">
              <w:rPr>
                <w:rFonts w:ascii="Times New Roman CYR" w:hAnsi="Times New Roman CYR" w:cs="Times New Roman CYR"/>
                <w:color w:val="000000"/>
                <w:sz w:val="18"/>
                <w:szCs w:val="18"/>
              </w:rPr>
              <w:t>101 283,46</w:t>
            </w:r>
          </w:p>
        </w:tc>
      </w:tr>
      <w:tr w:rsidR="00674787" w:rsidRPr="00674787" w:rsidTr="001112F6">
        <w:tblPrEx>
          <w:tblCellMar>
            <w:top w:w="0" w:type="dxa"/>
            <w:bottom w:w="0" w:type="dxa"/>
          </w:tblCellMar>
        </w:tblPrEx>
        <w:trPr>
          <w:trHeight w:val="606"/>
        </w:trPr>
        <w:tc>
          <w:tcPr>
            <w:tcW w:w="2699" w:type="dxa"/>
            <w:tcBorders>
              <w:top w:val="single" w:sz="4" w:space="0" w:color="auto"/>
              <w:left w:val="single" w:sz="4" w:space="0" w:color="auto"/>
              <w:bottom w:val="single" w:sz="4" w:space="0" w:color="auto"/>
              <w:right w:val="single" w:sz="4" w:space="0" w:color="000000"/>
            </w:tcBorders>
            <w:vAlign w:val="center"/>
          </w:tcPr>
          <w:p w:rsidR="00674787" w:rsidRPr="00674787" w:rsidRDefault="00674787" w:rsidP="00674787">
            <w:pPr>
              <w:autoSpaceDE w:val="0"/>
              <w:autoSpaceDN w:val="0"/>
              <w:adjustRightInd w:val="0"/>
              <w:spacing w:after="0" w:line="240" w:lineRule="auto"/>
              <w:rPr>
                <w:rFonts w:ascii="Times New Roman CYR" w:hAnsi="Times New Roman CYR" w:cs="Times New Roman CYR"/>
                <w:color w:val="000000"/>
              </w:rPr>
            </w:pPr>
            <w:r w:rsidRPr="00674787">
              <w:rPr>
                <w:rFonts w:ascii="Times New Roman CYR" w:hAnsi="Times New Roman CYR" w:cs="Times New Roman CYR"/>
                <w:color w:val="000000"/>
              </w:rPr>
              <w:t>Среднегодовая численность постоянного населения, чел.</w:t>
            </w:r>
          </w:p>
        </w:tc>
        <w:tc>
          <w:tcPr>
            <w:tcW w:w="933" w:type="dxa"/>
            <w:tcBorders>
              <w:top w:val="nil"/>
              <w:left w:val="nil"/>
              <w:bottom w:val="single" w:sz="4" w:space="0" w:color="auto"/>
              <w:right w:val="single" w:sz="4" w:space="0" w:color="auto"/>
            </w:tcBorders>
            <w:vAlign w:val="center"/>
          </w:tcPr>
          <w:p w:rsidR="00674787" w:rsidRPr="001112F6" w:rsidRDefault="00674787" w:rsidP="00674787">
            <w:pPr>
              <w:autoSpaceDE w:val="0"/>
              <w:autoSpaceDN w:val="0"/>
              <w:adjustRightInd w:val="0"/>
              <w:spacing w:after="0" w:line="240" w:lineRule="auto"/>
              <w:jc w:val="center"/>
              <w:rPr>
                <w:rFonts w:ascii="Times New Roman CYR" w:hAnsi="Times New Roman CYR" w:cs="Times New Roman CYR"/>
                <w:color w:val="000000"/>
                <w:sz w:val="18"/>
                <w:szCs w:val="18"/>
              </w:rPr>
            </w:pPr>
            <w:r w:rsidRPr="001112F6">
              <w:rPr>
                <w:rFonts w:ascii="Times New Roman CYR" w:hAnsi="Times New Roman CYR" w:cs="Times New Roman CYR"/>
                <w:color w:val="000000"/>
                <w:sz w:val="18"/>
                <w:szCs w:val="18"/>
              </w:rPr>
              <w:t>94 542</w:t>
            </w:r>
          </w:p>
        </w:tc>
        <w:tc>
          <w:tcPr>
            <w:tcW w:w="992" w:type="dxa"/>
            <w:tcBorders>
              <w:top w:val="nil"/>
              <w:left w:val="nil"/>
              <w:bottom w:val="single" w:sz="4" w:space="0" w:color="auto"/>
              <w:right w:val="single" w:sz="4" w:space="0" w:color="auto"/>
            </w:tcBorders>
            <w:vAlign w:val="center"/>
          </w:tcPr>
          <w:p w:rsidR="00674787" w:rsidRPr="001112F6" w:rsidRDefault="00674787" w:rsidP="00674787">
            <w:pPr>
              <w:autoSpaceDE w:val="0"/>
              <w:autoSpaceDN w:val="0"/>
              <w:adjustRightInd w:val="0"/>
              <w:spacing w:after="0" w:line="240" w:lineRule="auto"/>
              <w:jc w:val="center"/>
              <w:rPr>
                <w:rFonts w:ascii="Times New Roman CYR" w:hAnsi="Times New Roman CYR" w:cs="Times New Roman CYR"/>
                <w:color w:val="000000"/>
                <w:sz w:val="18"/>
                <w:szCs w:val="18"/>
              </w:rPr>
            </w:pPr>
            <w:r w:rsidRPr="001112F6">
              <w:rPr>
                <w:rFonts w:ascii="Times New Roman CYR" w:hAnsi="Times New Roman CYR" w:cs="Times New Roman CYR"/>
                <w:color w:val="000000"/>
                <w:sz w:val="18"/>
                <w:szCs w:val="18"/>
              </w:rPr>
              <w:t>93 551</w:t>
            </w:r>
          </w:p>
        </w:tc>
        <w:tc>
          <w:tcPr>
            <w:tcW w:w="1051" w:type="dxa"/>
            <w:tcBorders>
              <w:top w:val="nil"/>
              <w:left w:val="nil"/>
              <w:bottom w:val="single" w:sz="4" w:space="0" w:color="auto"/>
              <w:right w:val="single" w:sz="4" w:space="0" w:color="auto"/>
            </w:tcBorders>
            <w:vAlign w:val="center"/>
          </w:tcPr>
          <w:p w:rsidR="00674787" w:rsidRPr="001112F6" w:rsidRDefault="00674787" w:rsidP="00674787">
            <w:pPr>
              <w:autoSpaceDE w:val="0"/>
              <w:autoSpaceDN w:val="0"/>
              <w:adjustRightInd w:val="0"/>
              <w:spacing w:after="0" w:line="240" w:lineRule="auto"/>
              <w:jc w:val="center"/>
              <w:rPr>
                <w:rFonts w:ascii="Times New Roman CYR" w:hAnsi="Times New Roman CYR" w:cs="Times New Roman CYR"/>
                <w:color w:val="000000"/>
                <w:sz w:val="18"/>
                <w:szCs w:val="18"/>
              </w:rPr>
            </w:pPr>
            <w:r w:rsidRPr="001112F6">
              <w:rPr>
                <w:rFonts w:ascii="Times New Roman CYR" w:hAnsi="Times New Roman CYR" w:cs="Times New Roman CYR"/>
                <w:color w:val="000000"/>
                <w:sz w:val="18"/>
                <w:szCs w:val="18"/>
              </w:rPr>
              <w:t>92 818</w:t>
            </w:r>
          </w:p>
        </w:tc>
        <w:tc>
          <w:tcPr>
            <w:tcW w:w="1022" w:type="dxa"/>
            <w:tcBorders>
              <w:top w:val="nil"/>
              <w:left w:val="nil"/>
              <w:bottom w:val="single" w:sz="4" w:space="0" w:color="auto"/>
              <w:right w:val="single" w:sz="4" w:space="0" w:color="auto"/>
            </w:tcBorders>
            <w:vAlign w:val="center"/>
          </w:tcPr>
          <w:p w:rsidR="00674787" w:rsidRPr="001112F6" w:rsidRDefault="00674787" w:rsidP="00674787">
            <w:pPr>
              <w:autoSpaceDE w:val="0"/>
              <w:autoSpaceDN w:val="0"/>
              <w:adjustRightInd w:val="0"/>
              <w:spacing w:after="0" w:line="240" w:lineRule="auto"/>
              <w:jc w:val="center"/>
              <w:rPr>
                <w:rFonts w:ascii="Times New Roman CYR" w:hAnsi="Times New Roman CYR" w:cs="Times New Roman CYR"/>
                <w:color w:val="000000"/>
                <w:sz w:val="18"/>
                <w:szCs w:val="18"/>
              </w:rPr>
            </w:pPr>
            <w:r w:rsidRPr="001112F6">
              <w:rPr>
                <w:rFonts w:ascii="Times New Roman CYR" w:hAnsi="Times New Roman CYR" w:cs="Times New Roman CYR"/>
                <w:color w:val="000000"/>
                <w:sz w:val="18"/>
                <w:szCs w:val="18"/>
              </w:rPr>
              <w:t>92 359</w:t>
            </w:r>
          </w:p>
        </w:tc>
        <w:tc>
          <w:tcPr>
            <w:tcW w:w="978" w:type="dxa"/>
            <w:tcBorders>
              <w:top w:val="nil"/>
              <w:left w:val="nil"/>
              <w:bottom w:val="single" w:sz="4" w:space="0" w:color="auto"/>
              <w:right w:val="single" w:sz="4" w:space="0" w:color="auto"/>
            </w:tcBorders>
            <w:vAlign w:val="center"/>
          </w:tcPr>
          <w:p w:rsidR="00674787" w:rsidRPr="001112F6" w:rsidRDefault="00674787" w:rsidP="00674787">
            <w:pPr>
              <w:autoSpaceDE w:val="0"/>
              <w:autoSpaceDN w:val="0"/>
              <w:adjustRightInd w:val="0"/>
              <w:spacing w:after="0" w:line="240" w:lineRule="auto"/>
              <w:jc w:val="center"/>
              <w:rPr>
                <w:rFonts w:ascii="Times New Roman CYR" w:hAnsi="Times New Roman CYR" w:cs="Times New Roman CYR"/>
                <w:color w:val="000000"/>
                <w:sz w:val="18"/>
                <w:szCs w:val="18"/>
              </w:rPr>
            </w:pPr>
            <w:r w:rsidRPr="001112F6">
              <w:rPr>
                <w:rFonts w:ascii="Times New Roman CYR" w:hAnsi="Times New Roman CYR" w:cs="Times New Roman CYR"/>
                <w:color w:val="000000"/>
                <w:sz w:val="18"/>
                <w:szCs w:val="18"/>
              </w:rPr>
              <w:t>91 961</w:t>
            </w:r>
          </w:p>
        </w:tc>
        <w:tc>
          <w:tcPr>
            <w:tcW w:w="1074" w:type="dxa"/>
            <w:tcBorders>
              <w:top w:val="nil"/>
              <w:left w:val="nil"/>
              <w:bottom w:val="single" w:sz="4" w:space="0" w:color="auto"/>
              <w:right w:val="single" w:sz="4" w:space="0" w:color="auto"/>
            </w:tcBorders>
            <w:vAlign w:val="center"/>
          </w:tcPr>
          <w:p w:rsidR="00674787" w:rsidRPr="001112F6" w:rsidRDefault="00674787" w:rsidP="00674787">
            <w:pPr>
              <w:autoSpaceDE w:val="0"/>
              <w:autoSpaceDN w:val="0"/>
              <w:adjustRightInd w:val="0"/>
              <w:spacing w:after="0" w:line="240" w:lineRule="auto"/>
              <w:jc w:val="center"/>
              <w:rPr>
                <w:rFonts w:ascii="Times New Roman CYR" w:hAnsi="Times New Roman CYR" w:cs="Times New Roman CYR"/>
                <w:color w:val="000000"/>
                <w:sz w:val="18"/>
                <w:szCs w:val="18"/>
              </w:rPr>
            </w:pPr>
            <w:r w:rsidRPr="001112F6">
              <w:rPr>
                <w:rFonts w:ascii="Times New Roman CYR" w:hAnsi="Times New Roman CYR" w:cs="Times New Roman CYR"/>
                <w:color w:val="000000"/>
                <w:sz w:val="18"/>
                <w:szCs w:val="18"/>
              </w:rPr>
              <w:t>91 619</w:t>
            </w:r>
          </w:p>
        </w:tc>
        <w:tc>
          <w:tcPr>
            <w:tcW w:w="1030" w:type="dxa"/>
            <w:tcBorders>
              <w:top w:val="nil"/>
              <w:left w:val="nil"/>
              <w:bottom w:val="single" w:sz="4" w:space="0" w:color="auto"/>
              <w:right w:val="single" w:sz="4" w:space="0" w:color="auto"/>
            </w:tcBorders>
            <w:vAlign w:val="center"/>
          </w:tcPr>
          <w:p w:rsidR="00674787" w:rsidRPr="001112F6" w:rsidRDefault="00674787" w:rsidP="00674787">
            <w:pPr>
              <w:autoSpaceDE w:val="0"/>
              <w:autoSpaceDN w:val="0"/>
              <w:adjustRightInd w:val="0"/>
              <w:spacing w:after="0" w:line="240" w:lineRule="auto"/>
              <w:jc w:val="center"/>
              <w:rPr>
                <w:rFonts w:ascii="Times New Roman CYR" w:hAnsi="Times New Roman CYR" w:cs="Times New Roman CYR"/>
                <w:color w:val="000000"/>
                <w:sz w:val="18"/>
                <w:szCs w:val="18"/>
              </w:rPr>
            </w:pPr>
            <w:r w:rsidRPr="001112F6">
              <w:rPr>
                <w:rFonts w:ascii="Times New Roman CYR" w:hAnsi="Times New Roman CYR" w:cs="Times New Roman CYR"/>
                <w:color w:val="000000"/>
                <w:sz w:val="18"/>
                <w:szCs w:val="18"/>
              </w:rPr>
              <w:t>91 317</w:t>
            </w:r>
          </w:p>
        </w:tc>
      </w:tr>
    </w:tbl>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1112F6">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36. </w:t>
      </w:r>
      <w:r w:rsidRPr="00674787">
        <w:rPr>
          <w:rFonts w:ascii="Times New Roman CYR" w:hAnsi="Times New Roman CYR" w:cs="Times New Roman CYR"/>
          <w:b/>
          <w:bCs/>
          <w:color w:val="000000"/>
          <w:sz w:val="28"/>
          <w:szCs w:val="28"/>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674787" w:rsidRPr="00674787" w:rsidRDefault="00674787" w:rsidP="00674787">
      <w:pPr>
        <w:autoSpaceDE w:val="0"/>
        <w:autoSpaceDN w:val="0"/>
        <w:adjustRightInd w:val="0"/>
        <w:spacing w:after="0" w:line="240" w:lineRule="auto"/>
        <w:jc w:val="both"/>
        <w:rPr>
          <w:rFonts w:ascii="Times New Roman" w:hAnsi="Times New Roman" w:cs="Times New Roman"/>
          <w:sz w:val="28"/>
          <w:szCs w:val="28"/>
        </w:rPr>
      </w:pPr>
      <w:r w:rsidRPr="00674787">
        <w:rPr>
          <w:rFonts w:ascii="Times New Roman CYR" w:hAnsi="Times New Roman CYR" w:cs="Times New Roman CYR"/>
          <w:sz w:val="28"/>
          <w:szCs w:val="28"/>
        </w:rPr>
        <w:tab/>
        <w:t xml:space="preserve">Генеральный план городского округа утвержден 28.02.2007 года. </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674787">
      <w:pPr>
        <w:autoSpaceDE w:val="0"/>
        <w:autoSpaceDN w:val="0"/>
        <w:adjustRightInd w:val="0"/>
        <w:spacing w:after="0" w:line="240" w:lineRule="auto"/>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37. </w:t>
      </w:r>
      <w:r w:rsidRPr="00674787">
        <w:rPr>
          <w:rFonts w:ascii="Times New Roman CYR" w:hAnsi="Times New Roman CYR" w:cs="Times New Roman CYR"/>
          <w:b/>
          <w:bCs/>
          <w:color w:val="000000"/>
          <w:sz w:val="28"/>
          <w:szCs w:val="28"/>
        </w:rPr>
        <w:t>Удовлетворенность населения деятельностью местного самоуправления городского округа (муниципального района)</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674787">
      <w:pPr>
        <w:autoSpaceDE w:val="0"/>
        <w:autoSpaceDN w:val="0"/>
        <w:adjustRightInd w:val="0"/>
        <w:spacing w:after="0" w:line="240" w:lineRule="auto"/>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lang w:val="en-US"/>
        </w:rPr>
        <w:t xml:space="preserve">38. </w:t>
      </w:r>
      <w:r w:rsidRPr="00674787">
        <w:rPr>
          <w:rFonts w:ascii="Times New Roman CYR" w:hAnsi="Times New Roman CYR" w:cs="Times New Roman CYR"/>
          <w:b/>
          <w:bCs/>
          <w:color w:val="000000"/>
          <w:sz w:val="28"/>
          <w:szCs w:val="28"/>
        </w:rPr>
        <w:t>Среднегодовая численность постоянного населения</w:t>
      </w: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8"/>
          <w:szCs w:val="28"/>
        </w:rPr>
      </w:pPr>
      <w:r w:rsidRPr="00674787">
        <w:rPr>
          <w:rFonts w:ascii="Times New Roman CYR" w:hAnsi="Times New Roman CYR" w:cs="Times New Roman CYR"/>
          <w:sz w:val="28"/>
          <w:szCs w:val="28"/>
        </w:rPr>
        <w:tab/>
      </w:r>
      <w:proofErr w:type="gramStart"/>
      <w:r w:rsidRPr="00674787">
        <w:rPr>
          <w:rFonts w:ascii="Times New Roman CYR" w:hAnsi="Times New Roman CYR" w:cs="Times New Roman CYR"/>
          <w:sz w:val="28"/>
          <w:szCs w:val="28"/>
        </w:rPr>
        <w:t>Согласно данных</w:t>
      </w:r>
      <w:proofErr w:type="gramEnd"/>
      <w:r w:rsidRPr="00674787">
        <w:rPr>
          <w:rFonts w:ascii="Times New Roman CYR" w:hAnsi="Times New Roman CYR" w:cs="Times New Roman CYR"/>
          <w:sz w:val="28"/>
          <w:szCs w:val="28"/>
        </w:rPr>
        <w:t xml:space="preserve"> </w:t>
      </w:r>
      <w:proofErr w:type="spellStart"/>
      <w:r w:rsidRPr="00674787">
        <w:rPr>
          <w:rFonts w:ascii="Times New Roman CYR" w:hAnsi="Times New Roman CYR" w:cs="Times New Roman CYR"/>
          <w:sz w:val="28"/>
          <w:szCs w:val="28"/>
        </w:rPr>
        <w:t>красноярскстата</w:t>
      </w:r>
      <w:proofErr w:type="spellEnd"/>
      <w:r w:rsidRPr="00674787">
        <w:rPr>
          <w:rFonts w:ascii="Times New Roman CYR" w:hAnsi="Times New Roman CYR" w:cs="Times New Roman CYR"/>
          <w:sz w:val="28"/>
          <w:szCs w:val="28"/>
        </w:rPr>
        <w:t xml:space="preserve"> среднегодовая численность постоянного населения в 2013 году составила 92359 человек. </w:t>
      </w:r>
    </w:p>
    <w:p w:rsidR="00674787" w:rsidRPr="00674787" w:rsidRDefault="00674787" w:rsidP="00674787">
      <w:pPr>
        <w:autoSpaceDE w:val="0"/>
        <w:autoSpaceDN w:val="0"/>
        <w:adjustRightInd w:val="0"/>
        <w:spacing w:after="0" w:line="240" w:lineRule="auto"/>
        <w:jc w:val="both"/>
        <w:rPr>
          <w:rFonts w:ascii="Times New Roman" w:hAnsi="Times New Roman" w:cs="Times New Roman"/>
          <w:sz w:val="28"/>
          <w:szCs w:val="28"/>
        </w:rPr>
      </w:pPr>
      <w:r w:rsidRPr="00674787">
        <w:rPr>
          <w:rFonts w:ascii="Times New Roman CYR" w:hAnsi="Times New Roman CYR" w:cs="Times New Roman CYR"/>
          <w:sz w:val="28"/>
          <w:szCs w:val="28"/>
        </w:rPr>
        <w:tab/>
        <w:t>С уровнем естественной и миграционной убыли с 2014 года планируется снижение среднегодовой численности постоянного населения (2014 год - 91961 человек, 2015 год - 91619 человек, 2016 год - 91317 человек).</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674787">
      <w:pPr>
        <w:autoSpaceDE w:val="0"/>
        <w:autoSpaceDN w:val="0"/>
        <w:adjustRightInd w:val="0"/>
        <w:spacing w:after="0" w:line="240" w:lineRule="auto"/>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lang w:val="en-US"/>
        </w:rPr>
        <w:t>IX</w:t>
      </w:r>
      <w:r w:rsidRPr="00674787">
        <w:rPr>
          <w:rFonts w:ascii="Times New Roman" w:hAnsi="Times New Roman" w:cs="Times New Roman"/>
          <w:b/>
          <w:bCs/>
          <w:color w:val="000000"/>
          <w:sz w:val="28"/>
          <w:szCs w:val="28"/>
        </w:rPr>
        <w:t xml:space="preserve">. </w:t>
      </w:r>
      <w:r w:rsidRPr="00674787">
        <w:rPr>
          <w:rFonts w:ascii="Times New Roman CYR" w:hAnsi="Times New Roman CYR" w:cs="Times New Roman CYR"/>
          <w:b/>
          <w:bCs/>
          <w:color w:val="000000"/>
          <w:sz w:val="28"/>
          <w:szCs w:val="28"/>
        </w:rPr>
        <w:t>Энергосбережение и повышение энергетической эффективности</w:t>
      </w:r>
    </w:p>
    <w:p w:rsidR="00674787" w:rsidRPr="00674787" w:rsidRDefault="00674787" w:rsidP="001112F6">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39. </w:t>
      </w:r>
      <w:r w:rsidRPr="00674787">
        <w:rPr>
          <w:rFonts w:ascii="Times New Roman CYR" w:hAnsi="Times New Roman CYR" w:cs="Times New Roman CYR"/>
          <w:b/>
          <w:bCs/>
          <w:color w:val="000000"/>
          <w:sz w:val="28"/>
          <w:szCs w:val="28"/>
        </w:rPr>
        <w:t>Удельная величина потребления энергетических ресурсов (электрическая и тепловая энергия, вода, природный газ) в многоквартирных домах</w:t>
      </w: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8"/>
          <w:szCs w:val="28"/>
        </w:rPr>
      </w:pPr>
      <w:r w:rsidRPr="00674787">
        <w:rPr>
          <w:rFonts w:ascii="Times New Roman CYR" w:hAnsi="Times New Roman CYR" w:cs="Times New Roman CYR"/>
          <w:sz w:val="28"/>
          <w:szCs w:val="28"/>
        </w:rPr>
        <w:lastRenderedPageBreak/>
        <w:tab/>
      </w:r>
      <w:proofErr w:type="gramStart"/>
      <w:r w:rsidRPr="00674787">
        <w:rPr>
          <w:rFonts w:ascii="Times New Roman CYR" w:hAnsi="Times New Roman CYR" w:cs="Times New Roman CYR"/>
          <w:sz w:val="28"/>
          <w:szCs w:val="28"/>
        </w:rPr>
        <w:t>Удельная величина потребления энергетических ресурсов в многоквартирных домах г. Канска в 2013 году по сравнению с потреблением энергетических ресурсов в 2012 году показала, что произошло снижение  в  связи с установкой индивидуальных приборов учета и с соблюдением экономичного температурного режима теплоносителей в связи с благоприятными погодными условиями: электрической энергии на 12,0% (1569,91-1379,77) 1379,77 кВтч/1чел, потребления холодной воды на 6,67</w:t>
      </w:r>
      <w:proofErr w:type="gramEnd"/>
      <w:r w:rsidRPr="00674787">
        <w:rPr>
          <w:rFonts w:ascii="Times New Roman CYR" w:hAnsi="Times New Roman CYR" w:cs="Times New Roman CYR"/>
          <w:sz w:val="28"/>
          <w:szCs w:val="28"/>
        </w:rPr>
        <w:t>%  (</w:t>
      </w:r>
      <w:proofErr w:type="gramStart"/>
      <w:r w:rsidRPr="00674787">
        <w:rPr>
          <w:rFonts w:ascii="Times New Roman CYR" w:hAnsi="Times New Roman CYR" w:cs="Times New Roman CYR"/>
          <w:sz w:val="28"/>
          <w:szCs w:val="28"/>
        </w:rPr>
        <w:t xml:space="preserve">47,21-44,06) 44,06 м3/1чел., уменьшение тепловой энергии на 43,33% (0,30-0,17) 0,17 Гкал/1чел, горячей воды на 10,31% (22,50-20,18) 20,18м3/1чел.  </w:t>
      </w:r>
      <w:proofErr w:type="gramEnd"/>
    </w:p>
    <w:p w:rsidR="00674787" w:rsidRPr="00674787" w:rsidRDefault="00674787" w:rsidP="00674787">
      <w:pPr>
        <w:autoSpaceDE w:val="0"/>
        <w:autoSpaceDN w:val="0"/>
        <w:adjustRightInd w:val="0"/>
        <w:spacing w:after="0" w:line="240" w:lineRule="auto"/>
        <w:rPr>
          <w:rFonts w:ascii="Arial" w:hAnsi="Arial" w:cs="Arial"/>
          <w:sz w:val="16"/>
          <w:szCs w:val="16"/>
        </w:rPr>
      </w:pPr>
    </w:p>
    <w:p w:rsidR="00674787" w:rsidRPr="00674787" w:rsidRDefault="00674787" w:rsidP="001112F6">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rPr>
        <w:t xml:space="preserve">40. </w:t>
      </w:r>
      <w:r w:rsidRPr="00674787">
        <w:rPr>
          <w:rFonts w:ascii="Times New Roman CYR" w:hAnsi="Times New Roman CYR" w:cs="Times New Roman CYR"/>
          <w:b/>
          <w:bCs/>
          <w:color w:val="000000"/>
          <w:sz w:val="28"/>
          <w:szCs w:val="28"/>
        </w:rPr>
        <w:t>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8"/>
          <w:szCs w:val="28"/>
        </w:rPr>
      </w:pPr>
      <w:r w:rsidRPr="00674787">
        <w:rPr>
          <w:rFonts w:ascii="Times New Roman CYR" w:hAnsi="Times New Roman CYR" w:cs="Times New Roman CYR"/>
          <w:sz w:val="28"/>
          <w:szCs w:val="28"/>
        </w:rPr>
        <w:tab/>
      </w:r>
      <w:proofErr w:type="gramStart"/>
      <w:r w:rsidRPr="00674787">
        <w:rPr>
          <w:rFonts w:ascii="Times New Roman CYR" w:hAnsi="Times New Roman CYR" w:cs="Times New Roman CYR"/>
          <w:sz w:val="28"/>
          <w:szCs w:val="28"/>
        </w:rPr>
        <w:t>Муниципальными бюджетными учреждениями г. Канска в 2013 году по сравнению с потреблением энергетических ресурсов в 2012 году показала, что произошло увеличение удельной величины потребления энергетических ресурсов на 0,73% (65,05-65,53) 65,53 кВтч/1чел, потребления холодной воды на 24,11%  (1,41-1,75) 1,75 м3/1чел., уменьшение тепловой энергии на 33,93% (0,56-0,37) 0,37 Гкал/1чел, горячей воды на 10,20% (0,98-0,88) 0,88</w:t>
      </w:r>
      <w:proofErr w:type="gramEnd"/>
      <w:r w:rsidRPr="00674787">
        <w:rPr>
          <w:rFonts w:ascii="Times New Roman CYR" w:hAnsi="Times New Roman CYR" w:cs="Times New Roman CYR"/>
          <w:sz w:val="28"/>
          <w:szCs w:val="28"/>
        </w:rPr>
        <w:t xml:space="preserve">м3/1чел.  </w:t>
      </w:r>
    </w:p>
    <w:p w:rsidR="00674787" w:rsidRPr="00674787" w:rsidRDefault="00674787" w:rsidP="00674787">
      <w:pPr>
        <w:autoSpaceDE w:val="0"/>
        <w:autoSpaceDN w:val="0"/>
        <w:adjustRightInd w:val="0"/>
        <w:spacing w:after="0" w:line="240" w:lineRule="auto"/>
        <w:jc w:val="both"/>
        <w:rPr>
          <w:rFonts w:ascii="Times New Roman CYR" w:hAnsi="Times New Roman CYR" w:cs="Times New Roman CYR"/>
          <w:sz w:val="28"/>
          <w:szCs w:val="28"/>
        </w:rPr>
      </w:pPr>
      <w:r w:rsidRPr="00674787">
        <w:rPr>
          <w:rFonts w:ascii="Times New Roman CYR" w:hAnsi="Times New Roman CYR" w:cs="Times New Roman CYR"/>
          <w:sz w:val="28"/>
          <w:szCs w:val="28"/>
        </w:rPr>
        <w:t xml:space="preserve">         Мониторинг удельной величины потребления энергетических ресурсов муниципальными бюджетными учреждениями в 2013 году показал, что увеличение удельной величины потребления электрической энергии и холодной  воды произошло по причине открытия дополнительных групп в 7 детских садах и в 2 школах  МКУ "Управлением образования администрации города Канска". На уменьшение удельной величины потребления тепловой энергии, горячего водоснабжения повлияло предъявление потребления энергоресурсов </w:t>
      </w:r>
      <w:proofErr w:type="spellStart"/>
      <w:r w:rsidRPr="00674787">
        <w:rPr>
          <w:rFonts w:ascii="Times New Roman CYR" w:hAnsi="Times New Roman CYR" w:cs="Times New Roman CYR"/>
          <w:sz w:val="28"/>
          <w:szCs w:val="28"/>
        </w:rPr>
        <w:t>ресурсоснабжющими</w:t>
      </w:r>
      <w:proofErr w:type="spellEnd"/>
      <w:r w:rsidRPr="00674787">
        <w:rPr>
          <w:rFonts w:ascii="Times New Roman CYR" w:hAnsi="Times New Roman CYR" w:cs="Times New Roman CYR"/>
          <w:sz w:val="28"/>
          <w:szCs w:val="28"/>
        </w:rPr>
        <w:t xml:space="preserve"> организациями по приборам учета тепловой энергии, ранее установленных (12 приборов). В 12 учреждениях введены в эксплуатацию </w:t>
      </w:r>
      <w:proofErr w:type="gramStart"/>
      <w:r w:rsidRPr="00674787">
        <w:rPr>
          <w:rFonts w:ascii="Times New Roman CYR" w:hAnsi="Times New Roman CYR" w:cs="Times New Roman CYR"/>
          <w:sz w:val="28"/>
          <w:szCs w:val="28"/>
        </w:rPr>
        <w:t>системы терморегулирования приборов учета тепловой энергии</w:t>
      </w:r>
      <w:proofErr w:type="gramEnd"/>
      <w:r w:rsidRPr="00674787">
        <w:rPr>
          <w:rFonts w:ascii="Times New Roman CYR" w:hAnsi="Times New Roman CYR" w:cs="Times New Roman CYR"/>
          <w:sz w:val="28"/>
          <w:szCs w:val="28"/>
        </w:rPr>
        <w:t>.</w:t>
      </w:r>
    </w:p>
    <w:p w:rsidR="00674787" w:rsidRPr="00674787" w:rsidRDefault="00674787" w:rsidP="00674787">
      <w:pPr>
        <w:autoSpaceDE w:val="0"/>
        <w:autoSpaceDN w:val="0"/>
        <w:adjustRightInd w:val="0"/>
        <w:spacing w:after="0" w:line="240" w:lineRule="auto"/>
        <w:rPr>
          <w:rFonts w:ascii="Arial" w:hAnsi="Arial" w:cs="Arial"/>
          <w:sz w:val="20"/>
          <w:szCs w:val="20"/>
        </w:rPr>
      </w:pPr>
    </w:p>
    <w:p w:rsidR="00674787" w:rsidRPr="00674787" w:rsidRDefault="00674787" w:rsidP="00674787">
      <w:pPr>
        <w:autoSpaceDE w:val="0"/>
        <w:autoSpaceDN w:val="0"/>
        <w:adjustRightInd w:val="0"/>
        <w:spacing w:after="0" w:line="240" w:lineRule="auto"/>
        <w:rPr>
          <w:rFonts w:ascii="Times New Roman CYR" w:hAnsi="Times New Roman CYR" w:cs="Times New Roman CYR"/>
          <w:b/>
          <w:bCs/>
          <w:color w:val="000000"/>
          <w:sz w:val="28"/>
          <w:szCs w:val="28"/>
        </w:rPr>
      </w:pPr>
      <w:r w:rsidRPr="00674787">
        <w:rPr>
          <w:rFonts w:ascii="Times New Roman" w:hAnsi="Times New Roman" w:cs="Times New Roman"/>
          <w:b/>
          <w:bCs/>
          <w:color w:val="000000"/>
          <w:sz w:val="28"/>
          <w:szCs w:val="28"/>
          <w:lang w:val="en-US"/>
        </w:rPr>
        <w:t>X</w:t>
      </w:r>
      <w:r w:rsidRPr="001112F6">
        <w:rPr>
          <w:rFonts w:ascii="Times New Roman" w:hAnsi="Times New Roman" w:cs="Times New Roman"/>
          <w:b/>
          <w:bCs/>
          <w:color w:val="000000"/>
          <w:sz w:val="28"/>
          <w:szCs w:val="28"/>
        </w:rPr>
        <w:t xml:space="preserve">. </w:t>
      </w:r>
      <w:r w:rsidRPr="00674787">
        <w:rPr>
          <w:rFonts w:ascii="Times New Roman CYR" w:hAnsi="Times New Roman CYR" w:cs="Times New Roman CYR"/>
          <w:b/>
          <w:bCs/>
          <w:color w:val="000000"/>
          <w:sz w:val="28"/>
          <w:szCs w:val="28"/>
        </w:rPr>
        <w:t>Проблемы при формировании доклада</w:t>
      </w:r>
    </w:p>
    <w:p w:rsidR="00B63536" w:rsidRDefault="00B63536"/>
    <w:sectPr w:rsidR="00B63536" w:rsidSect="00674787">
      <w:pgSz w:w="12240" w:h="15840"/>
      <w:pgMar w:top="851" w:right="85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74787"/>
    <w:rsid w:val="000249E1"/>
    <w:rsid w:val="001112F6"/>
    <w:rsid w:val="00674787"/>
    <w:rsid w:val="00B63536"/>
    <w:rsid w:val="00E61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1306F-EBCE-43C3-9A0F-6D61633A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6724</Words>
  <Characters>38328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Канска</Company>
  <LinksUpToDate>false</LinksUpToDate>
  <CharactersWithSpaces>44963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Чижова Юлия Сергеевна</dc:creator>
  <cp:keywords/>
  <dc:description/>
  <cp:lastModifiedBy>Чижова Юлия Сергеевна</cp:lastModifiedBy>
  <cp:revision>1</cp:revision>
  <dcterms:created xsi:type="dcterms:W3CDTF">2014-04-29T00:14:00Z</dcterms:created>
  <dcterms:modified xsi:type="dcterms:W3CDTF">2014-04-29T00:32:00Z</dcterms:modified>
</cp:coreProperties>
</file>