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D386" w14:textId="77777777" w:rsidR="00E85235" w:rsidRPr="00677778" w:rsidRDefault="00E85235" w:rsidP="00E85235">
      <w:pPr>
        <w:keepNext/>
        <w:spacing w:after="0" w:line="240" w:lineRule="auto"/>
        <w:jc w:val="center"/>
        <w:rPr>
          <w:rFonts w:ascii="Arial" w:hAnsi="Arial" w:cs="Arial"/>
          <w:color w:val="000000"/>
          <w:sz w:val="24"/>
          <w:szCs w:val="24"/>
          <w:lang w:eastAsia="ru-RU"/>
        </w:rPr>
      </w:pPr>
      <w:r w:rsidRPr="00677778">
        <w:rPr>
          <w:rFonts w:ascii="Arial" w:hAnsi="Arial" w:cs="Arial"/>
          <w:color w:val="000000"/>
          <w:sz w:val="24"/>
          <w:szCs w:val="24"/>
          <w:lang w:eastAsia="ru-RU"/>
        </w:rPr>
        <w:t xml:space="preserve">Российская Федерация    </w:t>
      </w:r>
    </w:p>
    <w:p w14:paraId="01A29D64" w14:textId="77777777" w:rsidR="00E85235" w:rsidRPr="00677778" w:rsidRDefault="00E85235" w:rsidP="00E85235">
      <w:pPr>
        <w:keepNext/>
        <w:spacing w:after="0" w:line="380" w:lineRule="exact"/>
        <w:jc w:val="center"/>
        <w:rPr>
          <w:rFonts w:ascii="Arial" w:hAnsi="Arial" w:cs="Arial"/>
          <w:color w:val="000000"/>
          <w:sz w:val="24"/>
          <w:szCs w:val="24"/>
          <w:lang w:eastAsia="ru-RU"/>
        </w:rPr>
      </w:pPr>
      <w:r w:rsidRPr="00677778">
        <w:rPr>
          <w:rFonts w:ascii="Arial" w:hAnsi="Arial" w:cs="Arial"/>
          <w:color w:val="000000"/>
          <w:sz w:val="24"/>
          <w:szCs w:val="24"/>
          <w:lang w:eastAsia="ru-RU"/>
        </w:rPr>
        <w:t xml:space="preserve"> Администрация города Канска                 </w:t>
      </w:r>
      <w:r w:rsidRPr="00677778">
        <w:rPr>
          <w:rFonts w:ascii="Arial" w:hAnsi="Arial" w:cs="Arial"/>
          <w:color w:val="000000"/>
          <w:sz w:val="24"/>
          <w:szCs w:val="24"/>
          <w:lang w:eastAsia="ru-RU"/>
        </w:rPr>
        <w:br/>
        <w:t>Красноярского края</w:t>
      </w:r>
    </w:p>
    <w:p w14:paraId="567CB368" w14:textId="77777777" w:rsidR="00E85235" w:rsidRPr="00677778" w:rsidRDefault="00E85235" w:rsidP="00E85235">
      <w:pPr>
        <w:keepNext/>
        <w:spacing w:after="0" w:line="240" w:lineRule="auto"/>
        <w:jc w:val="center"/>
        <w:rPr>
          <w:rFonts w:ascii="Arial" w:hAnsi="Arial" w:cs="Arial"/>
          <w:color w:val="000000"/>
          <w:spacing w:val="40"/>
          <w:sz w:val="24"/>
          <w:szCs w:val="24"/>
          <w:lang w:eastAsia="ru-RU"/>
        </w:rPr>
      </w:pPr>
      <w:r w:rsidRPr="00677778">
        <w:rPr>
          <w:rFonts w:ascii="Arial" w:hAnsi="Arial" w:cs="Arial"/>
          <w:color w:val="000000"/>
          <w:spacing w:val="40"/>
          <w:sz w:val="24"/>
          <w:szCs w:val="24"/>
          <w:lang w:eastAsia="ru-RU"/>
        </w:rPr>
        <w:t>ПОСТАНОВЛЕНИЕ</w:t>
      </w:r>
    </w:p>
    <w:p w14:paraId="7E9C8A88" w14:textId="77777777" w:rsidR="000F23A8" w:rsidRPr="00B16EEF" w:rsidRDefault="000F23A8">
      <w:pPr>
        <w:jc w:val="center"/>
        <w:rPr>
          <w:rFonts w:ascii="Arial" w:hAnsi="Arial" w:cs="Arial"/>
        </w:rPr>
      </w:pPr>
      <w:r w:rsidRPr="00677778">
        <w:rPr>
          <w:rFonts w:ascii="Arial" w:hAnsi="Arial" w:cs="Arial"/>
        </w:rPr>
        <w:t>от 23 ноября 2016</w:t>
      </w:r>
      <w:r w:rsidRPr="00B16EEF">
        <w:rPr>
          <w:rFonts w:ascii="Arial" w:hAnsi="Arial" w:cs="Arial"/>
        </w:rPr>
        <w:t xml:space="preserve"> г. N 1192</w:t>
      </w:r>
    </w:p>
    <w:p w14:paraId="3615FFF4" w14:textId="77777777" w:rsidR="00E85235" w:rsidRDefault="00E85235">
      <w:pPr>
        <w:jc w:val="center"/>
        <w:rPr>
          <w:rFonts w:ascii="Arial" w:hAnsi="Arial" w:cs="Arial"/>
        </w:rPr>
      </w:pPr>
    </w:p>
    <w:p w14:paraId="5CB3DB23" w14:textId="08FB91D3" w:rsidR="000F23A8" w:rsidRPr="00B16EEF" w:rsidRDefault="000F23A8">
      <w:pPr>
        <w:jc w:val="center"/>
        <w:rPr>
          <w:rFonts w:ascii="Arial" w:hAnsi="Arial" w:cs="Arial"/>
        </w:rPr>
      </w:pPr>
      <w:r w:rsidRPr="00B16EEF">
        <w:rPr>
          <w:rFonts w:ascii="Arial" w:hAnsi="Arial" w:cs="Arial"/>
        </w:rPr>
        <w:t>ОБ УТВЕРЖДЕНИИ МУНИЦИПАЛЬНОЙ ПРОГРАММЫ ГОРОДА КАНСКА</w:t>
      </w:r>
    </w:p>
    <w:p w14:paraId="7AEAB7F6" w14:textId="77777777" w:rsidR="000F23A8" w:rsidRPr="00B16EEF" w:rsidRDefault="000F23A8">
      <w:pPr>
        <w:jc w:val="center"/>
        <w:rPr>
          <w:rFonts w:ascii="Arial" w:hAnsi="Arial" w:cs="Arial"/>
        </w:rPr>
      </w:pPr>
      <w:r w:rsidRPr="00B16EEF">
        <w:rPr>
          <w:rFonts w:ascii="Arial" w:hAnsi="Arial" w:cs="Arial"/>
        </w:rPr>
        <w:t>"РАЗВИТИЕ ИНВЕСТИЦИОННОЙ ДЕЯТЕЛЬНОСТИ, МАЛОГО</w:t>
      </w:r>
    </w:p>
    <w:p w14:paraId="19A047F0" w14:textId="3FF168E4" w:rsidR="000F23A8" w:rsidRPr="00B16EEF" w:rsidRDefault="000F23A8">
      <w:pPr>
        <w:jc w:val="center"/>
        <w:rPr>
          <w:rFonts w:ascii="Arial" w:hAnsi="Arial" w:cs="Arial"/>
        </w:rPr>
      </w:pPr>
      <w:r w:rsidRPr="00B16EEF">
        <w:rPr>
          <w:rFonts w:ascii="Arial" w:hAnsi="Arial" w:cs="Arial"/>
        </w:rPr>
        <w:t>И СРЕДНЕГО ПРЕДПРИНИМАТЕЛЬСТВА"</w:t>
      </w:r>
    </w:p>
    <w:p w14:paraId="1CD03832"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(в ред. Постановлений администрации г. Канска Красноярского края</w:t>
      </w:r>
    </w:p>
    <w:p w14:paraId="7B089CD1"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13.02.2017 </w:t>
      </w:r>
      <w:hyperlink r:id="rId4" w:history="1">
        <w:r w:rsidRPr="00B16EEF">
          <w:rPr>
            <w:rFonts w:ascii="Arial" w:hAnsi="Arial" w:cs="Arial"/>
            <w:b w:val="0"/>
            <w:sz w:val="18"/>
            <w:szCs w:val="18"/>
          </w:rPr>
          <w:t>N 103</w:t>
        </w:r>
      </w:hyperlink>
      <w:r w:rsidRPr="00B16EEF">
        <w:rPr>
          <w:rFonts w:ascii="Arial" w:hAnsi="Arial" w:cs="Arial"/>
          <w:b w:val="0"/>
          <w:sz w:val="18"/>
          <w:szCs w:val="18"/>
        </w:rPr>
        <w:t xml:space="preserve">, от 01.06.2017 </w:t>
      </w:r>
      <w:hyperlink r:id="rId5" w:history="1">
        <w:r w:rsidRPr="00B16EEF">
          <w:rPr>
            <w:rFonts w:ascii="Arial" w:hAnsi="Arial" w:cs="Arial"/>
            <w:b w:val="0"/>
            <w:sz w:val="18"/>
            <w:szCs w:val="18"/>
          </w:rPr>
          <w:t>N 513</w:t>
        </w:r>
      </w:hyperlink>
      <w:r w:rsidRPr="00B16EEF">
        <w:rPr>
          <w:rFonts w:ascii="Arial" w:hAnsi="Arial" w:cs="Arial"/>
          <w:b w:val="0"/>
          <w:sz w:val="18"/>
          <w:szCs w:val="18"/>
        </w:rPr>
        <w:t xml:space="preserve">, от 11.08.2017 </w:t>
      </w:r>
      <w:hyperlink r:id="rId6" w:history="1">
        <w:r w:rsidRPr="00B16EEF">
          <w:rPr>
            <w:rFonts w:ascii="Arial" w:hAnsi="Arial" w:cs="Arial"/>
            <w:b w:val="0"/>
            <w:sz w:val="18"/>
            <w:szCs w:val="18"/>
          </w:rPr>
          <w:t>N 691</w:t>
        </w:r>
      </w:hyperlink>
      <w:r w:rsidRPr="00B16EEF">
        <w:rPr>
          <w:rFonts w:ascii="Arial" w:hAnsi="Arial" w:cs="Arial"/>
          <w:b w:val="0"/>
          <w:sz w:val="18"/>
          <w:szCs w:val="18"/>
        </w:rPr>
        <w:t>,</w:t>
      </w:r>
    </w:p>
    <w:p w14:paraId="14750925"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30.10.2017 </w:t>
      </w:r>
      <w:hyperlink r:id="rId7" w:history="1">
        <w:r w:rsidRPr="00B16EEF">
          <w:rPr>
            <w:rFonts w:ascii="Arial" w:hAnsi="Arial" w:cs="Arial"/>
            <w:b w:val="0"/>
            <w:sz w:val="18"/>
            <w:szCs w:val="18"/>
          </w:rPr>
          <w:t>N 975</w:t>
        </w:r>
      </w:hyperlink>
      <w:r w:rsidRPr="00B16EEF">
        <w:rPr>
          <w:rFonts w:ascii="Arial" w:hAnsi="Arial" w:cs="Arial"/>
          <w:b w:val="0"/>
          <w:sz w:val="18"/>
          <w:szCs w:val="18"/>
        </w:rPr>
        <w:t xml:space="preserve">, от 30.11.2017 </w:t>
      </w:r>
      <w:hyperlink r:id="rId8" w:history="1">
        <w:r w:rsidRPr="00B16EEF">
          <w:rPr>
            <w:rFonts w:ascii="Arial" w:hAnsi="Arial" w:cs="Arial"/>
            <w:b w:val="0"/>
            <w:sz w:val="18"/>
            <w:szCs w:val="18"/>
          </w:rPr>
          <w:t>N 1080</w:t>
        </w:r>
      </w:hyperlink>
      <w:r w:rsidRPr="00B16EEF">
        <w:rPr>
          <w:rFonts w:ascii="Arial" w:hAnsi="Arial" w:cs="Arial"/>
          <w:b w:val="0"/>
          <w:sz w:val="18"/>
          <w:szCs w:val="18"/>
        </w:rPr>
        <w:t xml:space="preserve">, от 04.12.2017 </w:t>
      </w:r>
      <w:hyperlink r:id="rId9" w:history="1">
        <w:r w:rsidRPr="00B16EEF">
          <w:rPr>
            <w:rFonts w:ascii="Arial" w:hAnsi="Arial" w:cs="Arial"/>
            <w:b w:val="0"/>
            <w:sz w:val="18"/>
            <w:szCs w:val="18"/>
          </w:rPr>
          <w:t>N 1090</w:t>
        </w:r>
      </w:hyperlink>
      <w:r w:rsidRPr="00B16EEF">
        <w:rPr>
          <w:rFonts w:ascii="Arial" w:hAnsi="Arial" w:cs="Arial"/>
          <w:b w:val="0"/>
          <w:sz w:val="18"/>
          <w:szCs w:val="18"/>
        </w:rPr>
        <w:t>,</w:t>
      </w:r>
    </w:p>
    <w:p w14:paraId="68EC96CC"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18.12.2017 </w:t>
      </w:r>
      <w:hyperlink r:id="rId10" w:history="1">
        <w:r w:rsidRPr="00B16EEF">
          <w:rPr>
            <w:rFonts w:ascii="Arial" w:hAnsi="Arial" w:cs="Arial"/>
            <w:b w:val="0"/>
            <w:sz w:val="18"/>
            <w:szCs w:val="18"/>
          </w:rPr>
          <w:t>N 1158</w:t>
        </w:r>
      </w:hyperlink>
      <w:r w:rsidRPr="00B16EEF">
        <w:rPr>
          <w:rFonts w:ascii="Arial" w:hAnsi="Arial" w:cs="Arial"/>
          <w:b w:val="0"/>
          <w:sz w:val="18"/>
          <w:szCs w:val="18"/>
        </w:rPr>
        <w:t xml:space="preserve">, от 26.03.2018 </w:t>
      </w:r>
      <w:hyperlink r:id="rId11" w:history="1">
        <w:r w:rsidRPr="00B16EEF">
          <w:rPr>
            <w:rFonts w:ascii="Arial" w:hAnsi="Arial" w:cs="Arial"/>
            <w:b w:val="0"/>
            <w:sz w:val="18"/>
            <w:szCs w:val="18"/>
          </w:rPr>
          <w:t>N 269</w:t>
        </w:r>
      </w:hyperlink>
      <w:r w:rsidRPr="00B16EEF">
        <w:rPr>
          <w:rFonts w:ascii="Arial" w:hAnsi="Arial" w:cs="Arial"/>
          <w:b w:val="0"/>
          <w:sz w:val="18"/>
          <w:szCs w:val="18"/>
        </w:rPr>
        <w:t xml:space="preserve">, от 26.04.2018 </w:t>
      </w:r>
      <w:hyperlink r:id="rId12" w:history="1">
        <w:r w:rsidRPr="00B16EEF">
          <w:rPr>
            <w:rFonts w:ascii="Arial" w:hAnsi="Arial" w:cs="Arial"/>
            <w:b w:val="0"/>
            <w:sz w:val="18"/>
            <w:szCs w:val="18"/>
          </w:rPr>
          <w:t>N 380</w:t>
        </w:r>
      </w:hyperlink>
      <w:r w:rsidRPr="00B16EEF">
        <w:rPr>
          <w:rFonts w:ascii="Arial" w:hAnsi="Arial" w:cs="Arial"/>
          <w:b w:val="0"/>
          <w:sz w:val="18"/>
          <w:szCs w:val="18"/>
        </w:rPr>
        <w:t>,</w:t>
      </w:r>
    </w:p>
    <w:p w14:paraId="5761FF74"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30.05.2018 </w:t>
      </w:r>
      <w:hyperlink r:id="rId13" w:history="1">
        <w:r w:rsidRPr="00B16EEF">
          <w:rPr>
            <w:rFonts w:ascii="Arial" w:hAnsi="Arial" w:cs="Arial"/>
            <w:b w:val="0"/>
            <w:sz w:val="18"/>
            <w:szCs w:val="18"/>
          </w:rPr>
          <w:t>N 492</w:t>
        </w:r>
      </w:hyperlink>
      <w:r w:rsidRPr="00B16EEF">
        <w:rPr>
          <w:rFonts w:ascii="Arial" w:hAnsi="Arial" w:cs="Arial"/>
          <w:b w:val="0"/>
          <w:sz w:val="18"/>
          <w:szCs w:val="18"/>
        </w:rPr>
        <w:t xml:space="preserve">, от 02.11.2018 </w:t>
      </w:r>
      <w:hyperlink r:id="rId14" w:history="1">
        <w:r w:rsidRPr="00B16EEF">
          <w:rPr>
            <w:rFonts w:ascii="Arial" w:hAnsi="Arial" w:cs="Arial"/>
            <w:b w:val="0"/>
            <w:sz w:val="18"/>
            <w:szCs w:val="18"/>
          </w:rPr>
          <w:t>N 991</w:t>
        </w:r>
      </w:hyperlink>
      <w:r w:rsidRPr="00B16EEF">
        <w:rPr>
          <w:rFonts w:ascii="Arial" w:hAnsi="Arial" w:cs="Arial"/>
          <w:b w:val="0"/>
          <w:sz w:val="18"/>
          <w:szCs w:val="18"/>
        </w:rPr>
        <w:t xml:space="preserve">, от 13.11.2018 </w:t>
      </w:r>
      <w:hyperlink r:id="rId15" w:history="1">
        <w:r w:rsidRPr="00B16EEF">
          <w:rPr>
            <w:rFonts w:ascii="Arial" w:hAnsi="Arial" w:cs="Arial"/>
            <w:b w:val="0"/>
            <w:sz w:val="18"/>
            <w:szCs w:val="18"/>
          </w:rPr>
          <w:t>N 1036</w:t>
        </w:r>
      </w:hyperlink>
      <w:r w:rsidRPr="00B16EEF">
        <w:rPr>
          <w:rFonts w:ascii="Arial" w:hAnsi="Arial" w:cs="Arial"/>
          <w:b w:val="0"/>
          <w:sz w:val="18"/>
          <w:szCs w:val="18"/>
        </w:rPr>
        <w:t>,</w:t>
      </w:r>
    </w:p>
    <w:p w14:paraId="6591DBD5"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01.03.2019 </w:t>
      </w:r>
      <w:hyperlink r:id="rId16" w:history="1">
        <w:r w:rsidRPr="00B16EEF">
          <w:rPr>
            <w:rFonts w:ascii="Arial" w:hAnsi="Arial" w:cs="Arial"/>
            <w:b w:val="0"/>
            <w:sz w:val="18"/>
            <w:szCs w:val="18"/>
          </w:rPr>
          <w:t>N 162</w:t>
        </w:r>
      </w:hyperlink>
      <w:r w:rsidRPr="00B16EEF">
        <w:rPr>
          <w:rFonts w:ascii="Arial" w:hAnsi="Arial" w:cs="Arial"/>
          <w:b w:val="0"/>
          <w:sz w:val="18"/>
          <w:szCs w:val="18"/>
        </w:rPr>
        <w:t xml:space="preserve">, от 18.07.2019 </w:t>
      </w:r>
      <w:hyperlink r:id="rId17" w:history="1">
        <w:r w:rsidRPr="00B16EEF">
          <w:rPr>
            <w:rFonts w:ascii="Arial" w:hAnsi="Arial" w:cs="Arial"/>
            <w:b w:val="0"/>
            <w:sz w:val="18"/>
            <w:szCs w:val="18"/>
          </w:rPr>
          <w:t>N 672</w:t>
        </w:r>
      </w:hyperlink>
      <w:r w:rsidRPr="00B16EEF">
        <w:rPr>
          <w:rFonts w:ascii="Arial" w:hAnsi="Arial" w:cs="Arial"/>
          <w:b w:val="0"/>
          <w:sz w:val="18"/>
          <w:szCs w:val="18"/>
        </w:rPr>
        <w:t xml:space="preserve">, от 23.10.2019 </w:t>
      </w:r>
      <w:hyperlink r:id="rId18" w:history="1">
        <w:r w:rsidRPr="00B16EEF">
          <w:rPr>
            <w:rFonts w:ascii="Arial" w:hAnsi="Arial" w:cs="Arial"/>
            <w:b w:val="0"/>
            <w:sz w:val="18"/>
            <w:szCs w:val="18"/>
          </w:rPr>
          <w:t>N 1011</w:t>
        </w:r>
      </w:hyperlink>
      <w:r w:rsidRPr="00B16EEF">
        <w:rPr>
          <w:rFonts w:ascii="Arial" w:hAnsi="Arial" w:cs="Arial"/>
          <w:b w:val="0"/>
          <w:sz w:val="18"/>
          <w:szCs w:val="18"/>
        </w:rPr>
        <w:t>,</w:t>
      </w:r>
    </w:p>
    <w:p w14:paraId="27AB5A4A"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12.11.2019 </w:t>
      </w:r>
      <w:hyperlink r:id="rId19" w:history="1">
        <w:r w:rsidRPr="00B16EEF">
          <w:rPr>
            <w:rFonts w:ascii="Arial" w:hAnsi="Arial" w:cs="Arial"/>
            <w:b w:val="0"/>
            <w:sz w:val="18"/>
            <w:szCs w:val="18"/>
          </w:rPr>
          <w:t>N 1073</w:t>
        </w:r>
      </w:hyperlink>
      <w:r w:rsidRPr="00B16EEF">
        <w:rPr>
          <w:rFonts w:ascii="Arial" w:hAnsi="Arial" w:cs="Arial"/>
          <w:b w:val="0"/>
          <w:sz w:val="18"/>
          <w:szCs w:val="18"/>
        </w:rPr>
        <w:t xml:space="preserve">, от 26.12.2019 </w:t>
      </w:r>
      <w:hyperlink r:id="rId20" w:history="1">
        <w:r w:rsidRPr="00B16EEF">
          <w:rPr>
            <w:rFonts w:ascii="Arial" w:hAnsi="Arial" w:cs="Arial"/>
            <w:b w:val="0"/>
            <w:sz w:val="18"/>
            <w:szCs w:val="18"/>
          </w:rPr>
          <w:t>N 1259</w:t>
        </w:r>
      </w:hyperlink>
      <w:r w:rsidRPr="00B16EEF">
        <w:rPr>
          <w:rFonts w:ascii="Arial" w:hAnsi="Arial" w:cs="Arial"/>
          <w:b w:val="0"/>
          <w:sz w:val="18"/>
          <w:szCs w:val="18"/>
        </w:rPr>
        <w:t xml:space="preserve">, от 10.03.2020 </w:t>
      </w:r>
      <w:hyperlink r:id="rId21" w:history="1">
        <w:r w:rsidRPr="00B16EEF">
          <w:rPr>
            <w:rFonts w:ascii="Arial" w:hAnsi="Arial" w:cs="Arial"/>
            <w:b w:val="0"/>
            <w:sz w:val="18"/>
            <w:szCs w:val="18"/>
          </w:rPr>
          <w:t>N 208</w:t>
        </w:r>
      </w:hyperlink>
      <w:r w:rsidRPr="00B16EEF">
        <w:rPr>
          <w:rFonts w:ascii="Arial" w:hAnsi="Arial" w:cs="Arial"/>
          <w:b w:val="0"/>
          <w:sz w:val="18"/>
          <w:szCs w:val="18"/>
        </w:rPr>
        <w:t>,</w:t>
      </w:r>
    </w:p>
    <w:p w14:paraId="73B38F8A"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29.05.2020 </w:t>
      </w:r>
      <w:hyperlink r:id="rId22" w:history="1">
        <w:r w:rsidRPr="00B16EEF">
          <w:rPr>
            <w:rFonts w:ascii="Arial" w:hAnsi="Arial" w:cs="Arial"/>
            <w:b w:val="0"/>
            <w:sz w:val="18"/>
            <w:szCs w:val="18"/>
          </w:rPr>
          <w:t>N 457</w:t>
        </w:r>
      </w:hyperlink>
      <w:r w:rsidRPr="00B16EEF">
        <w:rPr>
          <w:rFonts w:ascii="Arial" w:hAnsi="Arial" w:cs="Arial"/>
          <w:b w:val="0"/>
          <w:sz w:val="18"/>
          <w:szCs w:val="18"/>
        </w:rPr>
        <w:t xml:space="preserve">, от 20.08.2020 </w:t>
      </w:r>
      <w:hyperlink r:id="rId23" w:history="1">
        <w:r w:rsidRPr="00B16EEF">
          <w:rPr>
            <w:rFonts w:ascii="Arial" w:hAnsi="Arial" w:cs="Arial"/>
            <w:b w:val="0"/>
            <w:sz w:val="18"/>
            <w:szCs w:val="18"/>
          </w:rPr>
          <w:t>N 692</w:t>
        </w:r>
      </w:hyperlink>
      <w:r w:rsidRPr="00B16EEF">
        <w:rPr>
          <w:rFonts w:ascii="Arial" w:hAnsi="Arial" w:cs="Arial"/>
          <w:b w:val="0"/>
          <w:sz w:val="18"/>
          <w:szCs w:val="18"/>
        </w:rPr>
        <w:t xml:space="preserve">, от 03.11.2020 </w:t>
      </w:r>
      <w:hyperlink r:id="rId24" w:history="1">
        <w:r w:rsidRPr="00B16EEF">
          <w:rPr>
            <w:rFonts w:ascii="Arial" w:hAnsi="Arial" w:cs="Arial"/>
            <w:b w:val="0"/>
            <w:sz w:val="18"/>
            <w:szCs w:val="18"/>
          </w:rPr>
          <w:t>N 990</w:t>
        </w:r>
      </w:hyperlink>
      <w:r w:rsidRPr="00B16EEF">
        <w:rPr>
          <w:rFonts w:ascii="Arial" w:hAnsi="Arial" w:cs="Arial"/>
          <w:b w:val="0"/>
          <w:sz w:val="18"/>
          <w:szCs w:val="18"/>
        </w:rPr>
        <w:t>,</w:t>
      </w:r>
    </w:p>
    <w:p w14:paraId="2B51C8B3" w14:textId="4A9685FC" w:rsidR="00B16EEF" w:rsidRPr="00B16EEF" w:rsidRDefault="00B16EEF" w:rsidP="00B16EEF">
      <w:pPr>
        <w:jc w:val="center"/>
        <w:rPr>
          <w:sz w:val="18"/>
          <w:szCs w:val="18"/>
        </w:rPr>
      </w:pPr>
      <w:r w:rsidRPr="00B16EEF">
        <w:rPr>
          <w:rFonts w:ascii="Arial" w:hAnsi="Arial" w:cs="Arial"/>
          <w:sz w:val="18"/>
          <w:szCs w:val="18"/>
        </w:rPr>
        <w:t xml:space="preserve">от 04.12.2020 </w:t>
      </w:r>
      <w:hyperlink r:id="rId25" w:history="1">
        <w:r w:rsidRPr="00B16EEF">
          <w:rPr>
            <w:rFonts w:ascii="Arial" w:hAnsi="Arial" w:cs="Arial"/>
            <w:sz w:val="18"/>
            <w:szCs w:val="18"/>
          </w:rPr>
          <w:t>N 1077</w:t>
        </w:r>
      </w:hyperlink>
      <w:r w:rsidRPr="00B16EEF">
        <w:rPr>
          <w:rFonts w:ascii="Arial" w:hAnsi="Arial" w:cs="Arial"/>
          <w:sz w:val="18"/>
          <w:szCs w:val="18"/>
        </w:rPr>
        <w:t xml:space="preserve">, от 26.03.2021 </w:t>
      </w:r>
      <w:hyperlink r:id="rId26" w:history="1">
        <w:r w:rsidRPr="00B16EEF">
          <w:rPr>
            <w:rFonts w:ascii="Arial" w:hAnsi="Arial" w:cs="Arial"/>
            <w:sz w:val="18"/>
            <w:szCs w:val="18"/>
          </w:rPr>
          <w:t>N 235</w:t>
        </w:r>
      </w:hyperlink>
      <w:r w:rsidRPr="00B16EEF">
        <w:rPr>
          <w:rFonts w:ascii="Arial" w:hAnsi="Arial" w:cs="Arial"/>
          <w:sz w:val="18"/>
          <w:szCs w:val="18"/>
        </w:rPr>
        <w:t>, от 05.07.2021 № 598)</w:t>
      </w:r>
    </w:p>
    <w:p w14:paraId="34F4877F" w14:textId="77777777" w:rsidR="000F23A8" w:rsidRPr="00B16EEF" w:rsidRDefault="000F23A8">
      <w:pPr>
        <w:spacing w:after="1"/>
        <w:rPr>
          <w:rFonts w:ascii="Arial" w:hAnsi="Arial" w:cs="Arial"/>
        </w:rPr>
      </w:pPr>
    </w:p>
    <w:p w14:paraId="66461C47" w14:textId="77777777" w:rsidR="000F23A8" w:rsidRPr="00B16EEF" w:rsidRDefault="000F23A8">
      <w:pPr>
        <w:pStyle w:val="ConsPlusTitle"/>
        <w:jc w:val="both"/>
        <w:rPr>
          <w:rFonts w:ascii="Arial" w:hAnsi="Arial" w:cs="Arial"/>
          <w:b w:val="0"/>
          <w:sz w:val="24"/>
          <w:szCs w:val="24"/>
        </w:rPr>
      </w:pPr>
    </w:p>
    <w:p w14:paraId="2AB7C069"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В соответствии со </w:t>
      </w:r>
      <w:hyperlink r:id="rId27" w:history="1">
        <w:r w:rsidRPr="00B16EEF">
          <w:rPr>
            <w:rFonts w:ascii="Arial" w:hAnsi="Arial" w:cs="Arial"/>
            <w:b w:val="0"/>
            <w:sz w:val="24"/>
            <w:szCs w:val="24"/>
          </w:rPr>
          <w:t>статьей 179</w:t>
        </w:r>
      </w:hyperlink>
      <w:r w:rsidRPr="00B16EEF">
        <w:rPr>
          <w:rFonts w:ascii="Arial" w:hAnsi="Arial" w:cs="Arial"/>
          <w:b w:val="0"/>
          <w:sz w:val="24"/>
          <w:szCs w:val="24"/>
        </w:rPr>
        <w:t xml:space="preserve"> Бюджетного кодекса Российской Федерации, на основании </w:t>
      </w:r>
      <w:hyperlink r:id="rId28" w:history="1">
        <w:r w:rsidRPr="00B16EEF">
          <w:rPr>
            <w:rFonts w:ascii="Arial" w:hAnsi="Arial" w:cs="Arial"/>
            <w:b w:val="0"/>
            <w:sz w:val="24"/>
            <w:szCs w:val="24"/>
          </w:rPr>
          <w:t>Постановления</w:t>
        </w:r>
      </w:hyperlink>
      <w:r w:rsidRPr="00B16EEF">
        <w:rPr>
          <w:rFonts w:ascii="Arial" w:hAnsi="Arial" w:cs="Arial"/>
          <w:b w:val="0"/>
          <w:sz w:val="24"/>
          <w:szCs w:val="24"/>
        </w:rPr>
        <w:t xml:space="preserve"> администрации города Канска от 22.08.2013 N 1096 "Об утверждении Порядка принятия решений о разработке муниципальных программ города Канска, их формировании и реализации", </w:t>
      </w:r>
      <w:hyperlink r:id="rId29" w:history="1">
        <w:r w:rsidRPr="00B16EEF">
          <w:rPr>
            <w:rFonts w:ascii="Arial" w:hAnsi="Arial" w:cs="Arial"/>
            <w:b w:val="0"/>
            <w:sz w:val="24"/>
            <w:szCs w:val="24"/>
          </w:rPr>
          <w:t>Постановления</w:t>
        </w:r>
      </w:hyperlink>
      <w:r w:rsidRPr="00B16EEF">
        <w:rPr>
          <w:rFonts w:ascii="Arial" w:hAnsi="Arial" w:cs="Arial"/>
          <w:b w:val="0"/>
          <w:sz w:val="24"/>
          <w:szCs w:val="24"/>
        </w:rPr>
        <w:t xml:space="preserve"> администрации города Канска от 22.08.2013 N 1095 "Об утверждении перечня муниципальных программ города Канска, предлагаемых к реализации с 1 января 2014 года", руководствуясь </w:t>
      </w:r>
      <w:hyperlink r:id="rId30" w:history="1">
        <w:r w:rsidRPr="00B16EEF">
          <w:rPr>
            <w:rFonts w:ascii="Arial" w:hAnsi="Arial" w:cs="Arial"/>
            <w:b w:val="0"/>
            <w:sz w:val="24"/>
            <w:szCs w:val="24"/>
          </w:rPr>
          <w:t>статьями 30</w:t>
        </w:r>
      </w:hyperlink>
      <w:r w:rsidRPr="00B16EEF">
        <w:rPr>
          <w:rFonts w:ascii="Arial" w:hAnsi="Arial" w:cs="Arial"/>
          <w:b w:val="0"/>
          <w:sz w:val="24"/>
          <w:szCs w:val="24"/>
        </w:rPr>
        <w:t xml:space="preserve">, </w:t>
      </w:r>
      <w:hyperlink r:id="rId31" w:history="1">
        <w:r w:rsidRPr="00B16EEF">
          <w:rPr>
            <w:rFonts w:ascii="Arial" w:hAnsi="Arial" w:cs="Arial"/>
            <w:b w:val="0"/>
            <w:sz w:val="24"/>
            <w:szCs w:val="24"/>
          </w:rPr>
          <w:t>35</w:t>
        </w:r>
      </w:hyperlink>
      <w:r w:rsidRPr="00B16EEF">
        <w:rPr>
          <w:rFonts w:ascii="Arial" w:hAnsi="Arial" w:cs="Arial"/>
          <w:b w:val="0"/>
          <w:sz w:val="24"/>
          <w:szCs w:val="24"/>
        </w:rPr>
        <w:t xml:space="preserve"> Устава города Канска, постановляю:</w:t>
      </w:r>
    </w:p>
    <w:p w14:paraId="665D5635"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1. Утвердить муниципальную </w:t>
      </w:r>
      <w:hyperlink w:anchor="P40" w:history="1">
        <w:r w:rsidRPr="00B16EEF">
          <w:rPr>
            <w:rFonts w:ascii="Arial" w:hAnsi="Arial" w:cs="Arial"/>
            <w:b w:val="0"/>
            <w:sz w:val="24"/>
            <w:szCs w:val="24"/>
          </w:rPr>
          <w:t>программу</w:t>
        </w:r>
      </w:hyperlink>
      <w:r w:rsidRPr="00B16EEF">
        <w:rPr>
          <w:rFonts w:ascii="Arial" w:hAnsi="Arial" w:cs="Arial"/>
          <w:b w:val="0"/>
          <w:sz w:val="24"/>
          <w:szCs w:val="24"/>
        </w:rPr>
        <w:t xml:space="preserve"> города Канска "Развитие инвестиционной деятельности, малого и среднего предпринимательства" согласно приложению к настоящему Постановлению.</w:t>
      </w:r>
    </w:p>
    <w:p w14:paraId="25C115D5"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2. Ведущему специалисту отдела культуры администрации г. Канска А.В. Назаровой опубликовать настоящее Постановление в газете "Официальный Канск", разместить на официальном сайте муниципального образования город Канск в сети Интернет.</w:t>
      </w:r>
    </w:p>
    <w:p w14:paraId="7B6F5967"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3. Контроль за исполнением настоящего Постановления возложить на заместителя главы города по экономике и финансам Н.В. </w:t>
      </w:r>
      <w:proofErr w:type="spellStart"/>
      <w:r w:rsidRPr="00B16EEF">
        <w:rPr>
          <w:rFonts w:ascii="Arial" w:hAnsi="Arial" w:cs="Arial"/>
          <w:b w:val="0"/>
          <w:sz w:val="24"/>
          <w:szCs w:val="24"/>
        </w:rPr>
        <w:t>Кадач</w:t>
      </w:r>
      <w:proofErr w:type="spellEnd"/>
      <w:r w:rsidRPr="00B16EEF">
        <w:rPr>
          <w:rFonts w:ascii="Arial" w:hAnsi="Arial" w:cs="Arial"/>
          <w:b w:val="0"/>
          <w:sz w:val="24"/>
          <w:szCs w:val="24"/>
        </w:rPr>
        <w:t>.</w:t>
      </w:r>
    </w:p>
    <w:p w14:paraId="79C5BA21"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4. Постановление вступает в силу со дня официального опубликования, но не ранее 1 января 2017 года.</w:t>
      </w:r>
    </w:p>
    <w:p w14:paraId="31826B9E" w14:textId="77777777" w:rsidR="000F23A8" w:rsidRPr="00B16EEF" w:rsidRDefault="000F23A8" w:rsidP="00B16EEF">
      <w:pPr>
        <w:pStyle w:val="ConsPlusTitle"/>
        <w:jc w:val="both"/>
        <w:rPr>
          <w:rFonts w:ascii="Arial" w:hAnsi="Arial" w:cs="Arial"/>
          <w:b w:val="0"/>
          <w:sz w:val="24"/>
          <w:szCs w:val="24"/>
        </w:rPr>
      </w:pPr>
    </w:p>
    <w:p w14:paraId="736747F7" w14:textId="77777777" w:rsidR="000F23A8" w:rsidRPr="00B16EEF" w:rsidRDefault="000F23A8">
      <w:pPr>
        <w:pStyle w:val="ConsPlusTitle"/>
        <w:jc w:val="right"/>
        <w:rPr>
          <w:rFonts w:ascii="Arial" w:hAnsi="Arial" w:cs="Arial"/>
          <w:b w:val="0"/>
          <w:sz w:val="24"/>
          <w:szCs w:val="24"/>
        </w:rPr>
      </w:pPr>
      <w:r w:rsidRPr="00B16EEF">
        <w:rPr>
          <w:rFonts w:ascii="Arial" w:hAnsi="Arial" w:cs="Arial"/>
          <w:b w:val="0"/>
          <w:sz w:val="24"/>
          <w:szCs w:val="24"/>
        </w:rPr>
        <w:t>Глава</w:t>
      </w:r>
    </w:p>
    <w:p w14:paraId="5C40B814" w14:textId="77777777" w:rsidR="000F23A8" w:rsidRPr="00B16EEF" w:rsidRDefault="000F23A8">
      <w:pPr>
        <w:pStyle w:val="ConsPlusTitle"/>
        <w:jc w:val="right"/>
        <w:rPr>
          <w:rFonts w:ascii="Arial" w:hAnsi="Arial" w:cs="Arial"/>
          <w:b w:val="0"/>
          <w:sz w:val="24"/>
          <w:szCs w:val="24"/>
        </w:rPr>
      </w:pPr>
      <w:r w:rsidRPr="00B16EEF">
        <w:rPr>
          <w:rFonts w:ascii="Arial" w:hAnsi="Arial" w:cs="Arial"/>
          <w:b w:val="0"/>
          <w:sz w:val="24"/>
          <w:szCs w:val="24"/>
        </w:rPr>
        <w:t>города Канска</w:t>
      </w:r>
    </w:p>
    <w:p w14:paraId="39E2C017" w14:textId="77777777" w:rsidR="000F23A8" w:rsidRPr="00B16EEF" w:rsidRDefault="000F23A8">
      <w:pPr>
        <w:pStyle w:val="ConsPlusTitle"/>
        <w:jc w:val="right"/>
        <w:rPr>
          <w:rFonts w:ascii="Arial" w:hAnsi="Arial" w:cs="Arial"/>
          <w:b w:val="0"/>
          <w:sz w:val="24"/>
          <w:szCs w:val="24"/>
        </w:rPr>
      </w:pPr>
      <w:r w:rsidRPr="00B16EEF">
        <w:rPr>
          <w:rFonts w:ascii="Arial" w:hAnsi="Arial" w:cs="Arial"/>
          <w:b w:val="0"/>
          <w:sz w:val="24"/>
          <w:szCs w:val="24"/>
        </w:rPr>
        <w:t>Н.Н.КАЧАН</w:t>
      </w:r>
    </w:p>
    <w:p w14:paraId="4AF0109D" w14:textId="77777777" w:rsidR="000F23A8" w:rsidRPr="00B16EEF" w:rsidRDefault="000F23A8">
      <w:pPr>
        <w:pStyle w:val="ConsPlusTitle"/>
        <w:jc w:val="both"/>
        <w:rPr>
          <w:rFonts w:ascii="Arial" w:hAnsi="Arial" w:cs="Arial"/>
          <w:b w:val="0"/>
          <w:sz w:val="24"/>
          <w:szCs w:val="24"/>
        </w:rPr>
      </w:pPr>
    </w:p>
    <w:p w14:paraId="76BA4434" w14:textId="77777777" w:rsidR="000F23A8" w:rsidRPr="00B16EEF" w:rsidRDefault="000F23A8">
      <w:pPr>
        <w:pStyle w:val="ConsPlusTitle"/>
        <w:jc w:val="both"/>
        <w:rPr>
          <w:rFonts w:ascii="Arial" w:hAnsi="Arial" w:cs="Arial"/>
          <w:b w:val="0"/>
        </w:rPr>
      </w:pPr>
    </w:p>
    <w:p w14:paraId="321962ED" w14:textId="77777777" w:rsidR="000F23A8" w:rsidRPr="00B16EEF" w:rsidRDefault="000F23A8" w:rsidP="00B16EEF">
      <w:pPr>
        <w:pStyle w:val="ConsPlusTitle"/>
        <w:jc w:val="right"/>
        <w:outlineLvl w:val="0"/>
        <w:rPr>
          <w:rFonts w:ascii="Arial" w:hAnsi="Arial" w:cs="Arial"/>
          <w:b w:val="0"/>
          <w:sz w:val="24"/>
          <w:szCs w:val="24"/>
        </w:rPr>
      </w:pPr>
      <w:r w:rsidRPr="00B16EEF">
        <w:rPr>
          <w:rFonts w:ascii="Arial" w:hAnsi="Arial" w:cs="Arial"/>
          <w:b w:val="0"/>
          <w:sz w:val="24"/>
          <w:szCs w:val="24"/>
        </w:rPr>
        <w:t>Приложение</w:t>
      </w:r>
    </w:p>
    <w:p w14:paraId="12F4E1FC" w14:textId="77777777" w:rsidR="000F23A8" w:rsidRPr="00B16EEF" w:rsidRDefault="000F23A8" w:rsidP="00B16EEF">
      <w:pPr>
        <w:pStyle w:val="ConsPlusTitle"/>
        <w:jc w:val="right"/>
        <w:rPr>
          <w:rFonts w:ascii="Arial" w:hAnsi="Arial" w:cs="Arial"/>
          <w:b w:val="0"/>
          <w:sz w:val="24"/>
          <w:szCs w:val="24"/>
        </w:rPr>
      </w:pPr>
      <w:r w:rsidRPr="00B16EEF">
        <w:rPr>
          <w:rFonts w:ascii="Arial" w:hAnsi="Arial" w:cs="Arial"/>
          <w:b w:val="0"/>
          <w:sz w:val="24"/>
          <w:szCs w:val="24"/>
        </w:rPr>
        <w:t>к Постановлению</w:t>
      </w:r>
    </w:p>
    <w:p w14:paraId="578E49C0" w14:textId="77777777" w:rsidR="000F23A8" w:rsidRPr="00B16EEF" w:rsidRDefault="000F23A8" w:rsidP="00B16EEF">
      <w:pPr>
        <w:pStyle w:val="ConsPlusTitle"/>
        <w:jc w:val="right"/>
        <w:rPr>
          <w:rFonts w:ascii="Arial" w:hAnsi="Arial" w:cs="Arial"/>
          <w:b w:val="0"/>
          <w:sz w:val="24"/>
          <w:szCs w:val="24"/>
        </w:rPr>
      </w:pPr>
      <w:r w:rsidRPr="00B16EEF">
        <w:rPr>
          <w:rFonts w:ascii="Arial" w:hAnsi="Arial" w:cs="Arial"/>
          <w:b w:val="0"/>
          <w:sz w:val="24"/>
          <w:szCs w:val="24"/>
        </w:rPr>
        <w:t>администрации города Канска</w:t>
      </w:r>
    </w:p>
    <w:p w14:paraId="08B0365A" w14:textId="77777777" w:rsidR="000F23A8" w:rsidRPr="00B16EEF" w:rsidRDefault="000F23A8" w:rsidP="00B16EEF">
      <w:pPr>
        <w:pStyle w:val="ConsPlusTitle"/>
        <w:jc w:val="right"/>
        <w:rPr>
          <w:rFonts w:ascii="Arial" w:hAnsi="Arial" w:cs="Arial"/>
          <w:b w:val="0"/>
          <w:sz w:val="24"/>
          <w:szCs w:val="24"/>
        </w:rPr>
      </w:pPr>
      <w:r w:rsidRPr="00B16EEF">
        <w:rPr>
          <w:rFonts w:ascii="Arial" w:hAnsi="Arial" w:cs="Arial"/>
          <w:b w:val="0"/>
          <w:sz w:val="24"/>
          <w:szCs w:val="24"/>
        </w:rPr>
        <w:t>от 23 ноября 2016 г. N 1192</w:t>
      </w:r>
    </w:p>
    <w:p w14:paraId="6B21C7E0" w14:textId="77777777" w:rsidR="000F23A8" w:rsidRPr="00B16EEF" w:rsidRDefault="000F23A8" w:rsidP="00B16EEF">
      <w:pPr>
        <w:pStyle w:val="ConsPlusTitle"/>
        <w:jc w:val="both"/>
        <w:rPr>
          <w:rFonts w:ascii="Arial" w:hAnsi="Arial" w:cs="Arial"/>
          <w:b w:val="0"/>
          <w:sz w:val="24"/>
          <w:szCs w:val="24"/>
        </w:rPr>
      </w:pPr>
    </w:p>
    <w:p w14:paraId="09FDCA86" w14:textId="77777777" w:rsidR="000F23A8" w:rsidRPr="00B16EEF" w:rsidRDefault="000F23A8" w:rsidP="00B16EEF">
      <w:pPr>
        <w:spacing w:after="0" w:line="240" w:lineRule="auto"/>
        <w:jc w:val="center"/>
        <w:rPr>
          <w:rFonts w:ascii="Arial" w:hAnsi="Arial" w:cs="Arial"/>
          <w:sz w:val="24"/>
          <w:szCs w:val="24"/>
        </w:rPr>
      </w:pPr>
      <w:bookmarkStart w:id="0" w:name="P40"/>
      <w:bookmarkEnd w:id="0"/>
      <w:r w:rsidRPr="00B16EEF">
        <w:rPr>
          <w:rFonts w:ascii="Arial" w:hAnsi="Arial" w:cs="Arial"/>
          <w:sz w:val="24"/>
          <w:szCs w:val="24"/>
        </w:rPr>
        <w:t>МУНИЦИПАЛЬНАЯ ПРОГРАММА</w:t>
      </w:r>
    </w:p>
    <w:p w14:paraId="684F2AC1"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lastRenderedPageBreak/>
        <w:t>ГОРОДА КАНСКА "РАЗВИТИЕ ИНВЕСТИЦИОННОЙ ДЕЯТЕЛЬНОСТИ, МАЛОГО</w:t>
      </w:r>
    </w:p>
    <w:p w14:paraId="4028112B" w14:textId="5B78709B"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И СРЕДНЕГО ПРЕДПРИНИМАТЕЛЬСТВА"</w:t>
      </w:r>
    </w:p>
    <w:p w14:paraId="53A7FF0E" w14:textId="77777777" w:rsidR="00B16EEF" w:rsidRPr="00B16EEF" w:rsidRDefault="00B16EEF" w:rsidP="00B16EEF">
      <w:pPr>
        <w:pStyle w:val="ConsPlusTitle"/>
        <w:jc w:val="center"/>
        <w:rPr>
          <w:rFonts w:ascii="Arial" w:hAnsi="Arial" w:cs="Arial"/>
          <w:b w:val="0"/>
          <w:sz w:val="24"/>
          <w:szCs w:val="24"/>
        </w:rPr>
      </w:pPr>
      <w:r w:rsidRPr="00B16EEF">
        <w:rPr>
          <w:rFonts w:ascii="Arial" w:hAnsi="Arial" w:cs="Arial"/>
          <w:b w:val="0"/>
          <w:sz w:val="24"/>
          <w:szCs w:val="24"/>
        </w:rPr>
        <w:t>(в ред. Постановлений администрации г. Канска Красноярского края</w:t>
      </w:r>
    </w:p>
    <w:p w14:paraId="3684C38D" w14:textId="6EF0A043" w:rsidR="00B16EEF" w:rsidRPr="00B16EEF" w:rsidRDefault="00B16EEF" w:rsidP="00B16EEF">
      <w:pPr>
        <w:spacing w:after="0" w:line="240" w:lineRule="auto"/>
        <w:jc w:val="center"/>
        <w:rPr>
          <w:sz w:val="24"/>
          <w:szCs w:val="24"/>
        </w:rPr>
      </w:pPr>
      <w:r w:rsidRPr="00B16EEF">
        <w:rPr>
          <w:rFonts w:ascii="Arial" w:hAnsi="Arial" w:cs="Arial"/>
          <w:sz w:val="24"/>
          <w:szCs w:val="24"/>
        </w:rPr>
        <w:t xml:space="preserve">от 03.11.2020 </w:t>
      </w:r>
      <w:hyperlink r:id="rId32" w:history="1">
        <w:r w:rsidRPr="00B16EEF">
          <w:rPr>
            <w:rFonts w:ascii="Arial" w:hAnsi="Arial" w:cs="Arial"/>
            <w:sz w:val="24"/>
            <w:szCs w:val="24"/>
          </w:rPr>
          <w:t>N 990</w:t>
        </w:r>
      </w:hyperlink>
      <w:r w:rsidRPr="00B16EEF">
        <w:rPr>
          <w:rFonts w:ascii="Arial" w:hAnsi="Arial" w:cs="Arial"/>
          <w:sz w:val="24"/>
          <w:szCs w:val="24"/>
        </w:rPr>
        <w:t xml:space="preserve">, от 26.03.2021 </w:t>
      </w:r>
      <w:hyperlink r:id="rId33" w:history="1">
        <w:r w:rsidRPr="00B16EEF">
          <w:rPr>
            <w:rFonts w:ascii="Arial" w:hAnsi="Arial" w:cs="Arial"/>
            <w:sz w:val="24"/>
            <w:szCs w:val="24"/>
          </w:rPr>
          <w:t>N 235</w:t>
        </w:r>
      </w:hyperlink>
      <w:r w:rsidRPr="00B16EEF">
        <w:rPr>
          <w:rFonts w:ascii="Arial" w:hAnsi="Arial" w:cs="Arial"/>
          <w:sz w:val="24"/>
          <w:szCs w:val="24"/>
        </w:rPr>
        <w:t>, от 05.07.2021 № 598)</w:t>
      </w:r>
    </w:p>
    <w:p w14:paraId="1937ABD6" w14:textId="77777777" w:rsidR="000F23A8" w:rsidRPr="00B16EEF" w:rsidRDefault="000F23A8" w:rsidP="00B16EEF">
      <w:pPr>
        <w:pStyle w:val="ConsPlusTitle"/>
        <w:jc w:val="center"/>
        <w:rPr>
          <w:rFonts w:ascii="Arial" w:hAnsi="Arial" w:cs="Arial"/>
          <w:b w:val="0"/>
          <w:sz w:val="24"/>
          <w:szCs w:val="24"/>
        </w:rPr>
      </w:pPr>
    </w:p>
    <w:p w14:paraId="07C7F00F" w14:textId="77777777" w:rsidR="000F23A8" w:rsidRPr="00B16EEF" w:rsidRDefault="000F23A8" w:rsidP="00B16EEF">
      <w:pPr>
        <w:spacing w:after="0" w:line="240" w:lineRule="auto"/>
        <w:jc w:val="center"/>
        <w:outlineLvl w:val="1"/>
        <w:rPr>
          <w:rFonts w:ascii="Arial" w:hAnsi="Arial" w:cs="Arial"/>
          <w:sz w:val="24"/>
          <w:szCs w:val="24"/>
        </w:rPr>
      </w:pPr>
      <w:r w:rsidRPr="00B16EEF">
        <w:rPr>
          <w:rFonts w:ascii="Arial" w:hAnsi="Arial" w:cs="Arial"/>
          <w:sz w:val="24"/>
          <w:szCs w:val="24"/>
        </w:rPr>
        <w:t>1. ПАСПОРТ МУНИЦИПАЛЬНОЙ ПРОГРАММЫ ГОРОДА КАНСКА</w:t>
      </w:r>
    </w:p>
    <w:p w14:paraId="1C513596"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"РАЗВИТИЕ ИНВЕСТИЦИОННОЙ ДЕЯТЕЛЬНОСТИ, МАЛОГО</w:t>
      </w:r>
    </w:p>
    <w:p w14:paraId="72816F91"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И СРЕДНЕГО ПРЕДПРИНИМАТЕЛЬСТВА"</w:t>
      </w:r>
    </w:p>
    <w:p w14:paraId="6AA1F0BB" w14:textId="77777777" w:rsidR="000F23A8" w:rsidRPr="00B16EEF" w:rsidRDefault="000F23A8" w:rsidP="00B16EEF">
      <w:pPr>
        <w:pStyle w:val="ConsPlusTitle"/>
        <w:jc w:val="center"/>
        <w:rPr>
          <w:rFonts w:ascii="Arial" w:hAnsi="Arial"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B16EEF" w:rsidRPr="00B16EEF" w14:paraId="5C393DE6" w14:textId="77777777">
        <w:tc>
          <w:tcPr>
            <w:tcW w:w="2835" w:type="dxa"/>
          </w:tcPr>
          <w:p w14:paraId="619D14DE"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Наименование муниципальной программы города Канска</w:t>
            </w:r>
          </w:p>
        </w:tc>
        <w:tc>
          <w:tcPr>
            <w:tcW w:w="6236" w:type="dxa"/>
          </w:tcPr>
          <w:p w14:paraId="623667CE"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Муниципальная программа "Развитие инвестиционной деятельности, малого и среднего предпринимательства" (далее - программа)</w:t>
            </w:r>
          </w:p>
        </w:tc>
      </w:tr>
      <w:tr w:rsidR="00B16EEF" w:rsidRPr="00B16EEF" w14:paraId="3790E8AF" w14:textId="77777777">
        <w:tc>
          <w:tcPr>
            <w:tcW w:w="2835" w:type="dxa"/>
          </w:tcPr>
          <w:p w14:paraId="1B088842"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Основания для разработки муниципальной программы города Канска</w:t>
            </w:r>
          </w:p>
        </w:tc>
        <w:tc>
          <w:tcPr>
            <w:tcW w:w="6236" w:type="dxa"/>
          </w:tcPr>
          <w:p w14:paraId="31600E70" w14:textId="77777777" w:rsidR="000F23A8" w:rsidRPr="00B16EEF" w:rsidRDefault="00677778" w:rsidP="00B16EEF">
            <w:pPr>
              <w:pStyle w:val="ConsPlusTitle"/>
              <w:rPr>
                <w:rFonts w:ascii="Arial" w:hAnsi="Arial" w:cs="Arial"/>
                <w:b w:val="0"/>
                <w:sz w:val="24"/>
                <w:szCs w:val="24"/>
              </w:rPr>
            </w:pPr>
            <w:hyperlink r:id="rId34" w:history="1">
              <w:r w:rsidR="000F23A8" w:rsidRPr="00B16EEF">
                <w:rPr>
                  <w:rFonts w:ascii="Arial" w:hAnsi="Arial" w:cs="Arial"/>
                  <w:b w:val="0"/>
                  <w:sz w:val="24"/>
                  <w:szCs w:val="24"/>
                </w:rPr>
                <w:t>Статья 179</w:t>
              </w:r>
            </w:hyperlink>
            <w:r w:rsidR="000F23A8" w:rsidRPr="00B16EEF">
              <w:rPr>
                <w:rFonts w:ascii="Arial" w:hAnsi="Arial" w:cs="Arial"/>
                <w:b w:val="0"/>
                <w:sz w:val="24"/>
                <w:szCs w:val="24"/>
              </w:rPr>
              <w:t xml:space="preserve"> Бюджетного кодекса Российской Федерации;</w:t>
            </w:r>
          </w:p>
          <w:p w14:paraId="4D16BCF2"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 xml:space="preserve">Федеральный </w:t>
            </w:r>
            <w:hyperlink r:id="rId35" w:history="1">
              <w:r w:rsidRPr="00B16EEF">
                <w:rPr>
                  <w:rFonts w:ascii="Arial" w:hAnsi="Arial" w:cs="Arial"/>
                  <w:b w:val="0"/>
                  <w:sz w:val="24"/>
                  <w:szCs w:val="24"/>
                </w:rPr>
                <w:t>закон</w:t>
              </w:r>
            </w:hyperlink>
            <w:r w:rsidRPr="00B16EEF">
              <w:rPr>
                <w:rFonts w:ascii="Arial" w:hAnsi="Arial" w:cs="Arial"/>
                <w:b w:val="0"/>
                <w:sz w:val="24"/>
                <w:szCs w:val="24"/>
              </w:rPr>
              <w:t xml:space="preserve"> от 24.07.2007 N 209-ФЗ "О развитии малого и среднего предпринимательства в Российской Федерации";</w:t>
            </w:r>
          </w:p>
          <w:p w14:paraId="7C5B7D15"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 xml:space="preserve">Федеральный </w:t>
            </w:r>
            <w:hyperlink r:id="rId36" w:history="1">
              <w:r w:rsidRPr="00B16EEF">
                <w:rPr>
                  <w:rFonts w:ascii="Arial" w:hAnsi="Arial" w:cs="Arial"/>
                  <w:b w:val="0"/>
                  <w:sz w:val="24"/>
                  <w:szCs w:val="24"/>
                </w:rPr>
                <w:t>закон</w:t>
              </w:r>
            </w:hyperlink>
            <w:r w:rsidRPr="00B16EEF">
              <w:rPr>
                <w:rFonts w:ascii="Arial" w:hAnsi="Arial" w:cs="Arial"/>
                <w:b w:val="0"/>
                <w:sz w:val="24"/>
                <w:szCs w:val="24"/>
              </w:rPr>
              <w:t xml:space="preserve"> от 25.02.1999 N 39-ФЗ "Об инвестиционной деятельности в Российской Федерации, осуществляемой в форме капитальных вложений";</w:t>
            </w:r>
          </w:p>
          <w:p w14:paraId="5CDA816B" w14:textId="77777777" w:rsidR="000F23A8" w:rsidRPr="00B16EEF" w:rsidRDefault="00677778" w:rsidP="00B16EEF">
            <w:pPr>
              <w:pStyle w:val="ConsPlusTitle"/>
              <w:rPr>
                <w:rFonts w:ascii="Arial" w:hAnsi="Arial" w:cs="Arial"/>
                <w:b w:val="0"/>
                <w:sz w:val="24"/>
                <w:szCs w:val="24"/>
              </w:rPr>
            </w:pPr>
            <w:hyperlink r:id="rId37" w:history="1">
              <w:r w:rsidR="000F23A8" w:rsidRPr="00B16EEF">
                <w:rPr>
                  <w:rFonts w:ascii="Arial" w:hAnsi="Arial" w:cs="Arial"/>
                  <w:b w:val="0"/>
                  <w:sz w:val="24"/>
                  <w:szCs w:val="24"/>
                </w:rPr>
                <w:t>Постановление</w:t>
              </w:r>
            </w:hyperlink>
            <w:r w:rsidR="000F23A8" w:rsidRPr="00B16EEF">
              <w:rPr>
                <w:rFonts w:ascii="Arial" w:hAnsi="Arial" w:cs="Arial"/>
                <w:b w:val="0"/>
                <w:sz w:val="24"/>
                <w:szCs w:val="24"/>
              </w:rPr>
              <w:t xml:space="preserve"> администрации г. Канска от 22.08.2013 N 1095 "Об утверждении перечня муниципальных программ города Канска";</w:t>
            </w:r>
          </w:p>
          <w:p w14:paraId="45A3CA33" w14:textId="77777777" w:rsidR="000F23A8" w:rsidRPr="00B16EEF" w:rsidRDefault="00677778" w:rsidP="00B16EEF">
            <w:pPr>
              <w:pStyle w:val="ConsPlusTitle"/>
              <w:rPr>
                <w:rFonts w:ascii="Arial" w:hAnsi="Arial" w:cs="Arial"/>
                <w:b w:val="0"/>
                <w:sz w:val="24"/>
                <w:szCs w:val="24"/>
              </w:rPr>
            </w:pPr>
            <w:hyperlink r:id="rId38" w:history="1">
              <w:r w:rsidR="000F23A8" w:rsidRPr="00B16EEF">
                <w:rPr>
                  <w:rFonts w:ascii="Arial" w:hAnsi="Arial" w:cs="Arial"/>
                  <w:b w:val="0"/>
                  <w:sz w:val="24"/>
                  <w:szCs w:val="24"/>
                </w:rPr>
                <w:t>Постановление</w:t>
              </w:r>
            </w:hyperlink>
            <w:r w:rsidR="000F23A8" w:rsidRPr="00B16EEF">
              <w:rPr>
                <w:rFonts w:ascii="Arial" w:hAnsi="Arial" w:cs="Arial"/>
                <w:b w:val="0"/>
                <w:sz w:val="24"/>
                <w:szCs w:val="24"/>
              </w:rPr>
              <w:t xml:space="preserve"> администрации г. Канска от 22.08.2013 N 1096 "Об утверждении Порядка принятия решений о разработке муниципальных программ города Канска, их формирования и реализации"</w:t>
            </w:r>
          </w:p>
        </w:tc>
      </w:tr>
      <w:tr w:rsidR="00B16EEF" w:rsidRPr="00B16EEF" w14:paraId="325EAF7A" w14:textId="77777777">
        <w:tc>
          <w:tcPr>
            <w:tcW w:w="2835" w:type="dxa"/>
          </w:tcPr>
          <w:p w14:paraId="4D3B5977"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Ответственный исполнитель муниципальной программы города Канска</w:t>
            </w:r>
          </w:p>
        </w:tc>
        <w:tc>
          <w:tcPr>
            <w:tcW w:w="6236" w:type="dxa"/>
          </w:tcPr>
          <w:p w14:paraId="78E4068A"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Управление архитектуры и инвестиций администрации города Канска (далее - УАИ администрации г. Канска) до 10.07.2019.</w:t>
            </w:r>
          </w:p>
          <w:p w14:paraId="5EDBD3F1"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Администрация города Канска Красноярского края (далее - Администрация города Канска) с 10.07.2019</w:t>
            </w:r>
          </w:p>
        </w:tc>
      </w:tr>
      <w:tr w:rsidR="00B16EEF" w:rsidRPr="00B16EEF" w14:paraId="6A27E1DB" w14:textId="77777777">
        <w:tc>
          <w:tcPr>
            <w:tcW w:w="2835" w:type="dxa"/>
          </w:tcPr>
          <w:p w14:paraId="757E9683"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Соисполнители муниципальной программы города Канска</w:t>
            </w:r>
          </w:p>
        </w:tc>
        <w:tc>
          <w:tcPr>
            <w:tcW w:w="6236" w:type="dxa"/>
          </w:tcPr>
          <w:p w14:paraId="14610C77"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Администрация города Канска до 10.07.2019</w:t>
            </w:r>
          </w:p>
        </w:tc>
      </w:tr>
      <w:tr w:rsidR="00B16EEF" w:rsidRPr="00B16EEF" w14:paraId="452AE198" w14:textId="77777777">
        <w:tc>
          <w:tcPr>
            <w:tcW w:w="2835" w:type="dxa"/>
          </w:tcPr>
          <w:p w14:paraId="17108A58"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Перечень подпрограмм и отдельных мероприятий муниципальной программы города Канска</w:t>
            </w:r>
          </w:p>
        </w:tc>
        <w:tc>
          <w:tcPr>
            <w:tcW w:w="6236" w:type="dxa"/>
          </w:tcPr>
          <w:p w14:paraId="70980824" w14:textId="77777777" w:rsidR="000F23A8" w:rsidRPr="00B16EEF" w:rsidRDefault="00677778" w:rsidP="00B16EEF">
            <w:pPr>
              <w:pStyle w:val="ConsPlusTitle"/>
              <w:rPr>
                <w:rFonts w:ascii="Arial" w:hAnsi="Arial" w:cs="Arial"/>
                <w:b w:val="0"/>
                <w:sz w:val="24"/>
                <w:szCs w:val="24"/>
              </w:rPr>
            </w:pPr>
            <w:hyperlink w:anchor="P667" w:history="1">
              <w:r w:rsidR="000F23A8" w:rsidRPr="00B16EEF">
                <w:rPr>
                  <w:rFonts w:ascii="Arial" w:hAnsi="Arial" w:cs="Arial"/>
                  <w:b w:val="0"/>
                  <w:sz w:val="24"/>
                  <w:szCs w:val="24"/>
                </w:rPr>
                <w:t>Подпрограмма 1</w:t>
              </w:r>
            </w:hyperlink>
            <w:r w:rsidR="000F23A8" w:rsidRPr="00B16EEF">
              <w:rPr>
                <w:rFonts w:ascii="Arial" w:hAnsi="Arial" w:cs="Arial"/>
                <w:b w:val="0"/>
                <w:sz w:val="24"/>
                <w:szCs w:val="24"/>
              </w:rPr>
              <w:t xml:space="preserve"> "Развитие инвестиционной деятельности на территории города Канска".</w:t>
            </w:r>
          </w:p>
          <w:p w14:paraId="137D336F" w14:textId="77777777" w:rsidR="000F23A8" w:rsidRPr="00B16EEF" w:rsidRDefault="00677778" w:rsidP="00B16EEF">
            <w:pPr>
              <w:pStyle w:val="ConsPlusTitle"/>
              <w:rPr>
                <w:rFonts w:ascii="Arial" w:hAnsi="Arial" w:cs="Arial"/>
                <w:b w:val="0"/>
                <w:sz w:val="24"/>
                <w:szCs w:val="24"/>
              </w:rPr>
            </w:pPr>
            <w:hyperlink w:anchor="P833" w:history="1">
              <w:r w:rsidR="000F23A8" w:rsidRPr="00B16EEF">
                <w:rPr>
                  <w:rFonts w:ascii="Arial" w:hAnsi="Arial" w:cs="Arial"/>
                  <w:b w:val="0"/>
                  <w:sz w:val="24"/>
                  <w:szCs w:val="24"/>
                </w:rPr>
                <w:t>Подпрограмма 2</w:t>
              </w:r>
            </w:hyperlink>
            <w:r w:rsidR="000F23A8" w:rsidRPr="00B16EEF">
              <w:rPr>
                <w:rFonts w:ascii="Arial" w:hAnsi="Arial" w:cs="Arial"/>
                <w:b w:val="0"/>
                <w:sz w:val="24"/>
                <w:szCs w:val="24"/>
              </w:rPr>
              <w:t xml:space="preserve"> "Развитие субъектов малого и среднего предпринимательства в городе Канске"</w:t>
            </w:r>
          </w:p>
        </w:tc>
      </w:tr>
      <w:tr w:rsidR="00B16EEF" w:rsidRPr="00B16EEF" w14:paraId="188EC095" w14:textId="77777777">
        <w:tc>
          <w:tcPr>
            <w:tcW w:w="2835" w:type="dxa"/>
          </w:tcPr>
          <w:p w14:paraId="191D6DDF"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Цель муниципальной программы города Канска</w:t>
            </w:r>
          </w:p>
        </w:tc>
        <w:tc>
          <w:tcPr>
            <w:tcW w:w="6236" w:type="dxa"/>
          </w:tcPr>
          <w:p w14:paraId="190CBBD6"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 xml:space="preserve">Обеспечение устойчивого развития малого и среднего предпринимательства, стимулирование инвестиционной активности и роста </w:t>
            </w:r>
            <w:r w:rsidRPr="00B16EEF">
              <w:rPr>
                <w:rFonts w:ascii="Arial" w:hAnsi="Arial" w:cs="Arial"/>
                <w:b w:val="0"/>
                <w:sz w:val="24"/>
                <w:szCs w:val="24"/>
              </w:rPr>
              <w:lastRenderedPageBreak/>
              <w:t>производительности труда в городе Канске</w:t>
            </w:r>
          </w:p>
        </w:tc>
      </w:tr>
      <w:tr w:rsidR="00B16EEF" w:rsidRPr="00B16EEF" w14:paraId="4002C84D" w14:textId="77777777">
        <w:tc>
          <w:tcPr>
            <w:tcW w:w="2835" w:type="dxa"/>
          </w:tcPr>
          <w:p w14:paraId="377EE4AD"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lastRenderedPageBreak/>
              <w:t>Задачи муниципальной программы города Канска</w:t>
            </w:r>
          </w:p>
        </w:tc>
        <w:tc>
          <w:tcPr>
            <w:tcW w:w="6236" w:type="dxa"/>
          </w:tcPr>
          <w:p w14:paraId="1A17A4CE"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1. Создание условий для развития инвестиционной деятельности на территории города Канска.</w:t>
            </w:r>
          </w:p>
          <w:p w14:paraId="181A3227"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 Оказание финансовой поддержки субъектам малого и среднего предпринимательства,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p>
        </w:tc>
      </w:tr>
      <w:tr w:rsidR="00B16EEF" w:rsidRPr="00B16EEF" w14:paraId="5C5CB24F" w14:textId="77777777">
        <w:tc>
          <w:tcPr>
            <w:tcW w:w="2835" w:type="dxa"/>
          </w:tcPr>
          <w:p w14:paraId="45CB0C69"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Этапы и сроки реализации муниципальной программы города Канска</w:t>
            </w:r>
          </w:p>
        </w:tc>
        <w:tc>
          <w:tcPr>
            <w:tcW w:w="6236" w:type="dxa"/>
          </w:tcPr>
          <w:p w14:paraId="19A7FB34"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Срок реализации: 2017 - 2030 годы, без деления на этапы</w:t>
            </w:r>
          </w:p>
        </w:tc>
      </w:tr>
      <w:tr w:rsidR="00B16EEF" w:rsidRPr="00B16EEF" w14:paraId="3194BBE5" w14:textId="77777777">
        <w:tc>
          <w:tcPr>
            <w:tcW w:w="2835" w:type="dxa"/>
          </w:tcPr>
          <w:p w14:paraId="6B317848"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236" w:type="dxa"/>
          </w:tcPr>
          <w:p w14:paraId="63E05E76" w14:textId="77777777" w:rsidR="000F23A8" w:rsidRPr="00B16EEF" w:rsidRDefault="00677778" w:rsidP="00B16EEF">
            <w:pPr>
              <w:pStyle w:val="ConsPlusTitle"/>
              <w:rPr>
                <w:rFonts w:ascii="Arial" w:hAnsi="Arial" w:cs="Arial"/>
                <w:b w:val="0"/>
                <w:sz w:val="24"/>
                <w:szCs w:val="24"/>
              </w:rPr>
            </w:pPr>
            <w:hyperlink w:anchor="P202" w:history="1">
              <w:r w:rsidR="000F23A8" w:rsidRPr="00B16EEF">
                <w:rPr>
                  <w:rFonts w:ascii="Arial" w:hAnsi="Arial" w:cs="Arial"/>
                  <w:b w:val="0"/>
                  <w:sz w:val="24"/>
                  <w:szCs w:val="24"/>
                </w:rPr>
                <w:t>Перечень</w:t>
              </w:r>
            </w:hyperlink>
            <w:r w:rsidR="000F23A8" w:rsidRPr="00B16EEF">
              <w:rPr>
                <w:rFonts w:ascii="Arial" w:hAnsi="Arial" w:cs="Arial"/>
                <w:b w:val="0"/>
                <w:sz w:val="24"/>
                <w:szCs w:val="24"/>
              </w:rPr>
              <w:t xml:space="preserve"> целевых показателей представлен в приложении к паспорту программы</w:t>
            </w:r>
          </w:p>
        </w:tc>
      </w:tr>
      <w:tr w:rsidR="00B16EEF" w:rsidRPr="00B16EEF" w14:paraId="191F83C9" w14:textId="77777777">
        <w:tblPrEx>
          <w:tblBorders>
            <w:insideH w:val="nil"/>
          </w:tblBorders>
        </w:tblPrEx>
        <w:tc>
          <w:tcPr>
            <w:tcW w:w="2835" w:type="dxa"/>
            <w:tcBorders>
              <w:bottom w:val="nil"/>
            </w:tcBorders>
          </w:tcPr>
          <w:p w14:paraId="31F910AA"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Информация по ресурсному обеспечению муниципальной программы города Канска, в том числе по годам реализации программы</w:t>
            </w:r>
          </w:p>
        </w:tc>
        <w:tc>
          <w:tcPr>
            <w:tcW w:w="6236" w:type="dxa"/>
            <w:tcBorders>
              <w:bottom w:val="nil"/>
            </w:tcBorders>
          </w:tcPr>
          <w:p w14:paraId="214EB015"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Объем бюджетных ассигнований на реализацию программы составляет 43 655 015,35 руб., в том числе по годам:</w:t>
            </w:r>
          </w:p>
          <w:p w14:paraId="62C5D29E"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2017 год –   1 716 000,00 руб.;</w:t>
            </w:r>
          </w:p>
          <w:p w14:paraId="5A2DF20E"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2018 год –   1 708 288,65 руб.;</w:t>
            </w:r>
          </w:p>
          <w:p w14:paraId="2FABEA30"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2019 год –   4 997 964,70 руб.;</w:t>
            </w:r>
          </w:p>
          <w:p w14:paraId="71440AE0"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2020 год – 10 065 042,00 руб.;</w:t>
            </w:r>
          </w:p>
          <w:p w14:paraId="5A62329A"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2021 год – 24 568 720,00 руб.;</w:t>
            </w:r>
          </w:p>
          <w:p w14:paraId="043C2846"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2022 год –      299 500,00 руб.;</w:t>
            </w:r>
          </w:p>
          <w:p w14:paraId="12E1AF3E"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2023 год -       299 500,00 руб.</w:t>
            </w:r>
          </w:p>
          <w:p w14:paraId="770C9EA2"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в том числе:</w:t>
            </w:r>
          </w:p>
          <w:p w14:paraId="3A2EA723"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средства краевого бюджета – 40 785 752,70 руб.:</w:t>
            </w:r>
          </w:p>
          <w:p w14:paraId="2ACEADFA"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2017 год –   1 300 000,00 руб.;</w:t>
            </w:r>
          </w:p>
          <w:p w14:paraId="55F51581"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2018 год –   1 581 800,00 руб.;</w:t>
            </w:r>
          </w:p>
          <w:p w14:paraId="3646CCDB"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2019 год –   4 498 464,70 руб.;</w:t>
            </w:r>
          </w:p>
          <w:p w14:paraId="552DC2FA"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2020 год –   9 602 508,00 руб.;</w:t>
            </w:r>
          </w:p>
          <w:p w14:paraId="579DCD5B"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2021 год – 23 802 980,00 руб.;</w:t>
            </w:r>
          </w:p>
          <w:p w14:paraId="5BDC0269"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2022 год –                 0,00 руб.;</w:t>
            </w:r>
          </w:p>
          <w:p w14:paraId="225554A2"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 xml:space="preserve">2023 год –                 0,00 руб. </w:t>
            </w:r>
          </w:p>
          <w:p w14:paraId="3E9C8033"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средства городского бюджета – 2 869 262,65 руб.:</w:t>
            </w:r>
          </w:p>
          <w:p w14:paraId="14EF0AF5"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2017 год – 416 000,00 руб.;</w:t>
            </w:r>
          </w:p>
          <w:p w14:paraId="31841818"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2018 год – 126 488,65 руб.;</w:t>
            </w:r>
          </w:p>
          <w:p w14:paraId="339D2850"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2019 год – 499 500,00 руб.;</w:t>
            </w:r>
          </w:p>
          <w:p w14:paraId="2F204581"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lastRenderedPageBreak/>
              <w:t>2020 год – 462 534,00 руб.;</w:t>
            </w:r>
          </w:p>
          <w:p w14:paraId="0417216F"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2021 год – 765 740,00 руб.;</w:t>
            </w:r>
          </w:p>
          <w:p w14:paraId="066A6250" w14:textId="77777777"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2022 год – 299 500,00 руб.;</w:t>
            </w:r>
          </w:p>
          <w:p w14:paraId="4844F95F" w14:textId="3A4A5960" w:rsidR="000F23A8" w:rsidRPr="00B16EEF" w:rsidRDefault="000F23A8" w:rsidP="00B16EEF">
            <w:pPr>
              <w:pStyle w:val="ConsPlusTitle"/>
              <w:rPr>
                <w:rFonts w:ascii="Arial" w:hAnsi="Arial" w:cs="Arial"/>
                <w:b w:val="0"/>
                <w:sz w:val="24"/>
                <w:szCs w:val="24"/>
              </w:rPr>
            </w:pPr>
            <w:r w:rsidRPr="00B16EEF">
              <w:rPr>
                <w:rFonts w:ascii="Arial" w:hAnsi="Arial" w:cs="Arial"/>
                <w:b w:val="0"/>
                <w:sz w:val="24"/>
                <w:szCs w:val="24"/>
              </w:rPr>
              <w:t>2023 год – 299 500,00 руб.</w:t>
            </w:r>
          </w:p>
        </w:tc>
      </w:tr>
      <w:tr w:rsidR="00B16EEF" w:rsidRPr="00B16EEF" w14:paraId="11D8A196" w14:textId="77777777">
        <w:tblPrEx>
          <w:tblBorders>
            <w:insideH w:val="nil"/>
          </w:tblBorders>
        </w:tblPrEx>
        <w:tc>
          <w:tcPr>
            <w:tcW w:w="9071" w:type="dxa"/>
            <w:gridSpan w:val="2"/>
            <w:tcBorders>
              <w:top w:val="nil"/>
            </w:tcBorders>
          </w:tcPr>
          <w:p w14:paraId="690F7A6D" w14:textId="4E746DAD" w:rsidR="000F23A8" w:rsidRPr="00B16EEF" w:rsidRDefault="000F23A8" w:rsidP="00B16EEF">
            <w:pPr>
              <w:pStyle w:val="ConsPlusTitle"/>
              <w:jc w:val="both"/>
              <w:rPr>
                <w:rFonts w:ascii="Arial" w:hAnsi="Arial" w:cs="Arial"/>
                <w:b w:val="0"/>
                <w:sz w:val="24"/>
                <w:szCs w:val="24"/>
              </w:rPr>
            </w:pPr>
            <w:r w:rsidRPr="00B16EEF">
              <w:rPr>
                <w:rFonts w:ascii="Arial" w:hAnsi="Arial" w:cs="Arial"/>
                <w:b w:val="0"/>
                <w:sz w:val="24"/>
                <w:szCs w:val="24"/>
              </w:rPr>
              <w:lastRenderedPageBreak/>
              <w:t xml:space="preserve">(в ред. </w:t>
            </w:r>
            <w:hyperlink r:id="rId39" w:history="1">
              <w:r w:rsidRPr="00B16EEF">
                <w:rPr>
                  <w:rFonts w:ascii="Arial" w:hAnsi="Arial" w:cs="Arial"/>
                  <w:b w:val="0"/>
                  <w:sz w:val="24"/>
                  <w:szCs w:val="24"/>
                </w:rPr>
                <w:t>Постановления</w:t>
              </w:r>
            </w:hyperlink>
            <w:r w:rsidRPr="00B16EEF">
              <w:rPr>
                <w:rFonts w:ascii="Arial" w:hAnsi="Arial" w:cs="Arial"/>
                <w:b w:val="0"/>
                <w:sz w:val="24"/>
                <w:szCs w:val="24"/>
              </w:rPr>
              <w:t xml:space="preserve"> администрации г. Канска Красноярского края от 05.07.2021 N 598)</w:t>
            </w:r>
          </w:p>
        </w:tc>
      </w:tr>
    </w:tbl>
    <w:p w14:paraId="3EBB9FE1" w14:textId="77777777" w:rsidR="000F23A8" w:rsidRPr="00B16EEF" w:rsidRDefault="000F23A8" w:rsidP="00B16EEF">
      <w:pPr>
        <w:pStyle w:val="ConsPlusTitle"/>
        <w:jc w:val="center"/>
        <w:rPr>
          <w:rFonts w:ascii="Arial" w:hAnsi="Arial" w:cs="Arial"/>
          <w:b w:val="0"/>
          <w:sz w:val="24"/>
          <w:szCs w:val="24"/>
        </w:rPr>
      </w:pPr>
    </w:p>
    <w:p w14:paraId="3EF150E8" w14:textId="77777777" w:rsidR="000F23A8" w:rsidRPr="00B16EEF" w:rsidRDefault="000F23A8" w:rsidP="00B16EEF">
      <w:pPr>
        <w:spacing w:after="0" w:line="240" w:lineRule="auto"/>
        <w:jc w:val="center"/>
        <w:outlineLvl w:val="1"/>
        <w:rPr>
          <w:rFonts w:ascii="Arial" w:hAnsi="Arial" w:cs="Arial"/>
          <w:sz w:val="24"/>
          <w:szCs w:val="24"/>
        </w:rPr>
      </w:pPr>
      <w:r w:rsidRPr="00B16EEF">
        <w:rPr>
          <w:rFonts w:ascii="Arial" w:hAnsi="Arial" w:cs="Arial"/>
          <w:sz w:val="24"/>
          <w:szCs w:val="24"/>
        </w:rPr>
        <w:t>2. ХАРАКТЕРИСТИКА ТЕКУЩЕГО СОСТОЯНИЯ ИНВЕСТИЦИОННОЙ СФЕРЫ,</w:t>
      </w:r>
    </w:p>
    <w:p w14:paraId="4AB9A9C6"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СФЕРЫ МАЛОГО И СРЕДНЕГО ПРЕДПРИНИМАТЕЛЬСТВА В РЕШЕНИИ</w:t>
      </w:r>
    </w:p>
    <w:p w14:paraId="4FB2F46F"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СОЦИАЛЬНО ЗНАЧИМЫХ ПРОБЛЕМ ГОРОДА КАНСКА С УКАЗАНИЕМ</w:t>
      </w:r>
    </w:p>
    <w:p w14:paraId="1F58288F"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ОСНОВНЫХ ПОКАЗАТЕЛЕЙ СОЦИАЛЬНО-ЭКОНОМИЧЕСКОГО</w:t>
      </w:r>
    </w:p>
    <w:p w14:paraId="1418AE73"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РАЗВИТИЯ ГОРОДА КАНСКА</w:t>
      </w:r>
    </w:p>
    <w:p w14:paraId="11E9239C" w14:textId="77777777" w:rsidR="000F23A8" w:rsidRPr="00B16EEF" w:rsidRDefault="000F23A8" w:rsidP="00B16EEF">
      <w:pPr>
        <w:pStyle w:val="ConsPlusTitle"/>
        <w:jc w:val="center"/>
        <w:rPr>
          <w:rFonts w:ascii="Arial" w:hAnsi="Arial" w:cs="Arial"/>
          <w:b w:val="0"/>
          <w:sz w:val="24"/>
          <w:szCs w:val="24"/>
        </w:rPr>
      </w:pPr>
    </w:p>
    <w:p w14:paraId="3807C322"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2.1. 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ресурсов и оптимального управления уже имеющимися ресурсами.</w:t>
      </w:r>
    </w:p>
    <w:p w14:paraId="1CD5B051"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Основная задача, решаемая на уровне города в рамках реализации программы, - обеспечение благоприятных организационно-управленческих условий для привлечения инвестиций, развития малого и среднего предпринимательства на территории города Канска.</w:t>
      </w:r>
    </w:p>
    <w:p w14:paraId="4CD9D969"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w:t>
      </w:r>
    </w:p>
    <w:p w14:paraId="5C765DA5"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В 2019 году Канским городским Советом депутатов была утверждена Стратегия социально-экономического развития города до 2030 года (далее - Стратегия). Стратегия является на сегодняшний день ключевым документом, который определяет долгосрочные цели и ориентиры, к которым будет стремиться город в своем развитии, основные направления и механизмы достижения поставленных целей.</w:t>
      </w:r>
    </w:p>
    <w:p w14:paraId="43F36E3D"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Стратегия является результатом "общественного согласия" между властью, бизнесом и населением города Канска. Она адресована как населению города, для которого и провозглашаются цели Стратегии, так и бизнес-сообществу - позволяет на правах партнера участвовать в ее реализации.</w:t>
      </w:r>
    </w:p>
    <w:p w14:paraId="6CD8F831"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Более того, 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Информация о свободных производственных площадках, а также информация о социально значимых и приоритетных рынках города ежегодно обновляется в Инвестиционном паспорте города Канска и размещается на сайте муниципального образования город Канск в сети Интернет: www.kansk-adm.ru.</w:t>
      </w:r>
    </w:p>
    <w:p w14:paraId="5AB66E6E"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Открытое информационное пространство, создаваемое посредством проведения семинаров,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 Инвестиционного совета при главе города Канска, Координационного совета по содействию развитию малого и среднего предпринимательства, конкуренции на территории города Канска призвано </w:t>
      </w:r>
      <w:r w:rsidRPr="00B16EEF">
        <w:rPr>
          <w:rFonts w:ascii="Arial" w:hAnsi="Arial" w:cs="Arial"/>
          <w:b w:val="0"/>
          <w:sz w:val="24"/>
          <w:szCs w:val="24"/>
        </w:rPr>
        <w:lastRenderedPageBreak/>
        <w:t>повысить информированность бизнес-сообщества о возможности развития на территории города Канска.</w:t>
      </w:r>
    </w:p>
    <w:p w14:paraId="23B74AE7"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Ежегодно организована работа с потенциальными инвесторами, планирующими реализацию инвестиционных проектов или реализующими на территории города проекты в приоритетных и социально значимых сферах города Канска.</w:t>
      </w:r>
    </w:p>
    <w:p w14:paraId="49C14AB2"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Несмотря на вышеуказанные позитивные тенденции в инвестиционных процессах в г. Канске, существует ряд экономико-правовых проблем формирования эффективной инвестиционной системы на муниципальном уровне: незавершенность этапа становления механизмов взаимодействия органов местного самоуправления с субъектами инвестиционной деятельности; отсутствие инфраструктуры, способной обеспечить инвестору доступный вход на территорию муниципального образования г. Канск и комфортное пребывание на ней;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отсутствие системы эффективной межмуниципальной кооперации,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w:t>
      </w:r>
    </w:p>
    <w:p w14:paraId="175B7325"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Необходимость комплексного решения проблем программно-целевым методом обусловлена масштабностью, сложностью и многообразием проблемы создания благоприятного инвестиционного климата, предполагающих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14:paraId="2A5D1C2C"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Для решения социально-экономических задач города в целях координации деятельности инвесторов используются такие методы, как партнерство бизнеса и власти, информационная поддержка. Муниципальная поддержка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прогнозировать:</w:t>
      </w:r>
    </w:p>
    <w:p w14:paraId="510E93A2"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создание организационно-управленческих условий для эффективного использования инвестиционных возможностей территории;</w:t>
      </w:r>
    </w:p>
    <w:p w14:paraId="37428AEA"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14:paraId="0ED7FD6A"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содействие развитию отраслей, продукция и услуги которых пользуются устойчивым спросом на рынке.</w:t>
      </w:r>
    </w:p>
    <w:p w14:paraId="0F218D26"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2.2. Малые формы хозяйствования играют важную роль в социально-экономическом развитии города.</w:t>
      </w:r>
    </w:p>
    <w:p w14:paraId="1530A2C7"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Развитие малого и среднего предпринимательства способствует повышению качества жизни населения. 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w:t>
      </w:r>
    </w:p>
    <w:p w14:paraId="05E17A13"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На начало 2020 года на территории г. Канска было зарегистрировано 2533 субъекта малого и среднего предпринимательства, что на 2,0% больше аналогичного показателя на начало 2019 года.</w:t>
      </w:r>
    </w:p>
    <w:p w14:paraId="3614CCD9"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Таким образом, число субъектов малого и среднего предпринимательства на 10 тыс. человек населения в 2019 году составило 284,87 единицы, что на 2,3% выше показателя 2018 года. Увеличение показателя обусловлено увеличением количества индивидуальных предпринимателей.</w:t>
      </w:r>
    </w:p>
    <w:p w14:paraId="57035F2C"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По оценке 2020 года планируется увеличение субъектов малого и среднего предпринимательства (юридических лиц) на 0,7%.</w:t>
      </w:r>
    </w:p>
    <w:p w14:paraId="3766F99F"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lastRenderedPageBreak/>
        <w:t>Количество индивидуальных предпринимателей в 2020 году также планируется увеличить на 0,4%.</w:t>
      </w:r>
    </w:p>
    <w:p w14:paraId="04830C0D"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По прогнозу на 2021 - 2023 годы количество субъектов малого и среднего предпринимательства (юридических лиц) ежегодно будет увеличиваться на 0,58%, на 0,29%, на 0,29% соответственно и к 2023 году составит 695 единиц.</w:t>
      </w:r>
    </w:p>
    <w:p w14:paraId="3272068C"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по сравнению с показателем 2018 года увеличилась и составила 38,88%.</w:t>
      </w:r>
    </w:p>
    <w:p w14:paraId="5B71E8B2"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Увеличение показателя обусловлено увеличением количества субъектов малого предпринимательства (индивидуальных предпринимателей) в 2019 году.</w:t>
      </w:r>
    </w:p>
    <w:p w14:paraId="3BF8EB93"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В прогнозном периоде до 2023 года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будет увеличиваться и составит 39,32%.</w:t>
      </w:r>
    </w:p>
    <w:p w14:paraId="57724A5B"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14:paraId="569B6ABC"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Основными сдерживающими факторами при развитии предпринимательства в приоритетных видах деятельности на территории города Канска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w:t>
      </w:r>
    </w:p>
    <w:p w14:paraId="235A9ACC"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В 2019 году внесен ряд изменений в государственную программу "Развитие инвестиционной деятельности, малого и среднего предпринимательства". Создана целостная система государственной поддержки малого и среднего бизнеса, включающая реализацию финансовых и нефинансовых мер поддержки субъектам малого и среднего предпринимательства. Меры направлены на создание благоприятных условий для развития предпринимательства на территории края.</w:t>
      </w:r>
    </w:p>
    <w:p w14:paraId="65F1382F"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На основании многофакторного аналитического исследования </w:t>
      </w:r>
      <w:hyperlink r:id="rId40" w:history="1">
        <w:r w:rsidRPr="00B16EEF">
          <w:rPr>
            <w:rFonts w:ascii="Arial" w:hAnsi="Arial" w:cs="Arial"/>
            <w:b w:val="0"/>
            <w:sz w:val="24"/>
            <w:szCs w:val="24"/>
          </w:rPr>
          <w:t>Постановлением</w:t>
        </w:r>
      </w:hyperlink>
      <w:r w:rsidRPr="00B16EEF">
        <w:rPr>
          <w:rFonts w:ascii="Arial" w:hAnsi="Arial" w:cs="Arial"/>
          <w:b w:val="0"/>
          <w:sz w:val="24"/>
          <w:szCs w:val="24"/>
        </w:rPr>
        <w:t xml:space="preserve"> Правительства Красноярского края от 29.01.2019 N 41-п "О внесении изменений в Постановление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муниципальное образование город Канск отнесено в группу муниципальных образований Красноярского края, требующие повышения эффективности использования экономического потенциала (обладающие менее высоким экономическим потенциалом, как правило, характеризуются отсутствием или утратой отраслевой экономической специализации, низким уровнем выработки на душу населения, отсутствием крупных предприятий реального сектора экономики и, соответственно, крупных инвесторов).</w:t>
      </w:r>
    </w:p>
    <w:p w14:paraId="72054620" w14:textId="77777777" w:rsidR="000F23A8" w:rsidRPr="00B16EEF" w:rsidRDefault="000F23A8" w:rsidP="00B16EEF">
      <w:pPr>
        <w:pStyle w:val="ConsPlusTitle"/>
        <w:ind w:firstLine="540"/>
        <w:jc w:val="both"/>
        <w:rPr>
          <w:rFonts w:ascii="Arial" w:hAnsi="Arial" w:cs="Arial"/>
          <w:b w:val="0"/>
          <w:sz w:val="24"/>
          <w:szCs w:val="24"/>
        </w:rPr>
      </w:pPr>
    </w:p>
    <w:p w14:paraId="4F603EC6" w14:textId="77777777" w:rsidR="000F23A8" w:rsidRPr="00B16EEF" w:rsidRDefault="000F23A8" w:rsidP="00B16EEF">
      <w:pPr>
        <w:spacing w:after="0" w:line="240" w:lineRule="auto"/>
        <w:jc w:val="center"/>
        <w:outlineLvl w:val="1"/>
        <w:rPr>
          <w:rFonts w:ascii="Arial" w:hAnsi="Arial" w:cs="Arial"/>
          <w:sz w:val="24"/>
          <w:szCs w:val="24"/>
        </w:rPr>
      </w:pPr>
      <w:r w:rsidRPr="00B16EEF">
        <w:rPr>
          <w:rFonts w:ascii="Arial" w:hAnsi="Arial" w:cs="Arial"/>
          <w:sz w:val="24"/>
          <w:szCs w:val="24"/>
        </w:rPr>
        <w:t>3. ПРИОРИТЕТЫ И ЦЕЛИ СОЦИАЛЬНО-ЭКОНОМИЧЕСКОГО РАЗВИТИЯ</w:t>
      </w:r>
    </w:p>
    <w:p w14:paraId="3A55033A"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ИНВЕСТИЦИОННОЙ СФЕРЫ, СФЕРЫ МАЛОГО И СРЕДНЕГО</w:t>
      </w:r>
    </w:p>
    <w:p w14:paraId="6A69A4FB"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ПРЕДПРИНИМАТЕЛЬСТВА, ОСНОВНЫЕ ЦЕЛИ И ЗАДАЧИ ПРОГРАММЫ,</w:t>
      </w:r>
    </w:p>
    <w:p w14:paraId="71EB1403"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ТЕНДЕНЦИИ СОЦИАЛЬНО-ЭКОНОМИЧЕСКОГО РАЗВИТИЯ ИНВЕСТИЦИОННОЙ</w:t>
      </w:r>
    </w:p>
    <w:p w14:paraId="626BA755"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СФЕРЫ И СФЕРЫ МАЛОГО И СРЕДНЕГО ПРЕДПРИНИМАТЕЛЬСТВА</w:t>
      </w:r>
    </w:p>
    <w:p w14:paraId="56FF459D" w14:textId="49697AFD" w:rsidR="000F23A8" w:rsidRPr="00E7428F" w:rsidRDefault="000F23A8" w:rsidP="00B16EEF">
      <w:pPr>
        <w:pStyle w:val="ConsPlusTitle"/>
        <w:jc w:val="center"/>
        <w:rPr>
          <w:rFonts w:ascii="Arial" w:hAnsi="Arial" w:cs="Arial"/>
          <w:b w:val="0"/>
          <w:sz w:val="18"/>
          <w:szCs w:val="18"/>
        </w:rPr>
      </w:pPr>
      <w:r w:rsidRPr="00E7428F">
        <w:rPr>
          <w:rFonts w:ascii="Arial" w:hAnsi="Arial" w:cs="Arial"/>
          <w:b w:val="0"/>
          <w:sz w:val="18"/>
          <w:szCs w:val="18"/>
        </w:rPr>
        <w:t>(в ред. Постановления администрации г. Канска Красноярского края от 05.07.2021 N 598)</w:t>
      </w:r>
    </w:p>
    <w:p w14:paraId="6EA02927" w14:textId="77777777" w:rsidR="000F23A8" w:rsidRPr="00B16EEF" w:rsidRDefault="000F23A8" w:rsidP="00B16EEF">
      <w:pPr>
        <w:pStyle w:val="ConsPlusTitle"/>
        <w:jc w:val="center"/>
        <w:rPr>
          <w:rFonts w:ascii="Arial" w:hAnsi="Arial" w:cs="Arial"/>
          <w:b w:val="0"/>
          <w:sz w:val="24"/>
          <w:szCs w:val="24"/>
        </w:rPr>
      </w:pPr>
    </w:p>
    <w:p w14:paraId="41CAE1E0" w14:textId="77777777" w:rsidR="000F23A8" w:rsidRPr="00B16EEF" w:rsidRDefault="000F23A8" w:rsidP="00B16EEF">
      <w:pPr>
        <w:pStyle w:val="ConsPlusTitle"/>
        <w:ind w:firstLine="539"/>
        <w:jc w:val="both"/>
        <w:rPr>
          <w:rFonts w:ascii="Arial" w:hAnsi="Arial" w:cs="Arial"/>
          <w:b w:val="0"/>
          <w:sz w:val="24"/>
          <w:szCs w:val="24"/>
        </w:rPr>
      </w:pPr>
      <w:r w:rsidRPr="00B16EEF">
        <w:rPr>
          <w:rFonts w:ascii="Arial" w:hAnsi="Arial" w:cs="Arial"/>
          <w:b w:val="0"/>
          <w:sz w:val="24"/>
          <w:szCs w:val="24"/>
        </w:rPr>
        <w:lastRenderedPageBreak/>
        <w:t>Приоритетами социально-экономического развития города Канска являются:</w:t>
      </w:r>
    </w:p>
    <w:p w14:paraId="1F482A04" w14:textId="77777777" w:rsidR="000F23A8" w:rsidRPr="00B16EEF" w:rsidRDefault="000F23A8" w:rsidP="00B16EEF">
      <w:pPr>
        <w:pStyle w:val="ConsPlusTitle"/>
        <w:ind w:firstLine="539"/>
        <w:jc w:val="both"/>
        <w:rPr>
          <w:rFonts w:ascii="Arial" w:hAnsi="Arial" w:cs="Arial"/>
          <w:b w:val="0"/>
          <w:sz w:val="24"/>
          <w:szCs w:val="24"/>
        </w:rPr>
      </w:pPr>
      <w:r w:rsidRPr="00B16EEF">
        <w:rPr>
          <w:rFonts w:ascii="Arial" w:hAnsi="Arial" w:cs="Arial"/>
          <w:b w:val="0"/>
          <w:sz w:val="24"/>
          <w:szCs w:val="24"/>
        </w:rPr>
        <w:t>стимулирование инвестиционной активности и роста производительности труда в городе Канске;</w:t>
      </w:r>
    </w:p>
    <w:p w14:paraId="2E80948D" w14:textId="77777777" w:rsidR="000F23A8" w:rsidRPr="00B16EEF" w:rsidRDefault="000F23A8" w:rsidP="00B16EEF">
      <w:pPr>
        <w:pStyle w:val="ConsPlusTitle"/>
        <w:ind w:firstLine="539"/>
        <w:jc w:val="both"/>
        <w:rPr>
          <w:rFonts w:ascii="Arial" w:hAnsi="Arial" w:cs="Arial"/>
          <w:b w:val="0"/>
          <w:sz w:val="24"/>
          <w:szCs w:val="24"/>
        </w:rPr>
      </w:pPr>
      <w:r w:rsidRPr="00B16EEF">
        <w:rPr>
          <w:rFonts w:ascii="Arial" w:hAnsi="Arial" w:cs="Arial"/>
          <w:b w:val="0"/>
          <w:sz w:val="24"/>
          <w:szCs w:val="24"/>
        </w:rPr>
        <w:t>развитие малого и среднего предпринимательства в городе Канске;</w:t>
      </w:r>
    </w:p>
    <w:p w14:paraId="15CFA870" w14:textId="77777777" w:rsidR="000F23A8" w:rsidRPr="00B16EEF" w:rsidRDefault="000F23A8" w:rsidP="00B16EEF">
      <w:pPr>
        <w:pStyle w:val="ConsPlusTitle"/>
        <w:ind w:firstLine="539"/>
        <w:jc w:val="both"/>
        <w:rPr>
          <w:rFonts w:ascii="Arial" w:hAnsi="Arial" w:cs="Arial"/>
          <w:b w:val="0"/>
          <w:sz w:val="24"/>
          <w:szCs w:val="24"/>
        </w:rPr>
      </w:pPr>
      <w:r w:rsidRPr="00B16EEF">
        <w:rPr>
          <w:rFonts w:ascii="Arial" w:hAnsi="Arial" w:cs="Arial"/>
          <w:b w:val="0"/>
          <w:sz w:val="24"/>
          <w:szCs w:val="24"/>
        </w:rPr>
        <w:t>Целью программы является:</w:t>
      </w:r>
    </w:p>
    <w:p w14:paraId="5A7D818A" w14:textId="77777777" w:rsidR="000F23A8" w:rsidRPr="00B16EEF" w:rsidRDefault="000F23A8" w:rsidP="00B16EEF">
      <w:pPr>
        <w:pStyle w:val="ConsPlusTitle"/>
        <w:ind w:firstLine="539"/>
        <w:jc w:val="both"/>
        <w:rPr>
          <w:rFonts w:ascii="Arial" w:hAnsi="Arial" w:cs="Arial"/>
          <w:b w:val="0"/>
          <w:sz w:val="24"/>
          <w:szCs w:val="24"/>
        </w:rPr>
      </w:pPr>
      <w:r w:rsidRPr="00B16EEF">
        <w:rPr>
          <w:rFonts w:ascii="Arial" w:hAnsi="Arial" w:cs="Arial"/>
          <w:b w:val="0"/>
          <w:sz w:val="24"/>
          <w:szCs w:val="24"/>
        </w:rPr>
        <w:t>- Обеспечение устойчивого развития малого и среднего предпринимательства, стимулирование инвестиционной активности и роста производительности труда в городе Канске.</w:t>
      </w:r>
    </w:p>
    <w:p w14:paraId="1BDF7575" w14:textId="77777777" w:rsidR="000F23A8" w:rsidRPr="00B16EEF" w:rsidRDefault="000F23A8" w:rsidP="00B16EEF">
      <w:pPr>
        <w:pStyle w:val="ConsPlusTitle"/>
        <w:ind w:firstLine="539"/>
        <w:jc w:val="both"/>
        <w:rPr>
          <w:rFonts w:ascii="Arial" w:hAnsi="Arial" w:cs="Arial"/>
          <w:b w:val="0"/>
          <w:sz w:val="24"/>
          <w:szCs w:val="24"/>
        </w:rPr>
      </w:pPr>
      <w:r w:rsidRPr="00B16EEF">
        <w:rPr>
          <w:rFonts w:ascii="Arial" w:hAnsi="Arial" w:cs="Arial"/>
          <w:b w:val="0"/>
          <w:sz w:val="24"/>
          <w:szCs w:val="24"/>
        </w:rPr>
        <w:t>Задачами настоящей программы являются:</w:t>
      </w:r>
    </w:p>
    <w:p w14:paraId="66A9D9AD" w14:textId="77777777" w:rsidR="000F23A8" w:rsidRPr="00B16EEF" w:rsidRDefault="000F23A8" w:rsidP="00B16EEF">
      <w:pPr>
        <w:pStyle w:val="ConsPlusTitle"/>
        <w:ind w:firstLine="539"/>
        <w:jc w:val="both"/>
        <w:rPr>
          <w:rFonts w:ascii="Arial" w:hAnsi="Arial" w:cs="Arial"/>
          <w:b w:val="0"/>
          <w:sz w:val="24"/>
          <w:szCs w:val="24"/>
        </w:rPr>
      </w:pPr>
      <w:r w:rsidRPr="00B16EEF">
        <w:rPr>
          <w:rFonts w:ascii="Arial" w:hAnsi="Arial" w:cs="Arial"/>
          <w:b w:val="0"/>
          <w:sz w:val="24"/>
          <w:szCs w:val="24"/>
        </w:rPr>
        <w:t>1. Создание условий для развития инвестиционной деятельности на территории города Канска.</w:t>
      </w:r>
    </w:p>
    <w:p w14:paraId="1D10A953" w14:textId="77777777" w:rsidR="000F23A8" w:rsidRPr="00B16EEF" w:rsidRDefault="000F23A8" w:rsidP="00B16EEF">
      <w:pPr>
        <w:pStyle w:val="ConsPlusTitle"/>
        <w:ind w:firstLine="539"/>
        <w:jc w:val="both"/>
        <w:rPr>
          <w:rFonts w:ascii="Arial" w:hAnsi="Arial" w:cs="Arial"/>
          <w:b w:val="0"/>
          <w:sz w:val="24"/>
          <w:szCs w:val="24"/>
        </w:rPr>
      </w:pPr>
      <w:r w:rsidRPr="00B16EEF">
        <w:rPr>
          <w:rFonts w:ascii="Arial" w:hAnsi="Arial" w:cs="Arial"/>
          <w:b w:val="0"/>
          <w:sz w:val="24"/>
          <w:szCs w:val="24"/>
        </w:rPr>
        <w:t>2. Оказание финансовой поддержки субъектам малого и среднего предпринимательства,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p>
    <w:p w14:paraId="233CA913" w14:textId="77777777" w:rsidR="000F23A8" w:rsidRPr="00B16EEF" w:rsidRDefault="000F23A8" w:rsidP="00B16EEF">
      <w:pPr>
        <w:pStyle w:val="ConsPlusTitle"/>
        <w:ind w:firstLine="539"/>
        <w:jc w:val="both"/>
        <w:rPr>
          <w:rFonts w:ascii="Arial" w:hAnsi="Arial" w:cs="Arial"/>
          <w:b w:val="0"/>
          <w:sz w:val="24"/>
          <w:szCs w:val="24"/>
        </w:rPr>
      </w:pPr>
      <w:r w:rsidRPr="00B16EEF">
        <w:rPr>
          <w:rFonts w:ascii="Arial" w:hAnsi="Arial" w:cs="Arial"/>
          <w:b w:val="0"/>
          <w:sz w:val="24"/>
          <w:szCs w:val="24"/>
        </w:rPr>
        <w:t>Решение муниципальных задач в сфере инвестиционного развития позволит создать условия, обеспечивающие инвестору доступный вход на территорию муниципального образования город Канск, сопровождение процессов формирования и реализации инвестиционного проекта уполномоченными муниципальными структурами.</w:t>
      </w:r>
    </w:p>
    <w:p w14:paraId="692F0229" w14:textId="77777777" w:rsidR="000F23A8" w:rsidRPr="00B16EEF" w:rsidRDefault="000F23A8" w:rsidP="00B16EEF">
      <w:pPr>
        <w:pStyle w:val="ConsPlusTitle"/>
        <w:ind w:firstLine="539"/>
        <w:jc w:val="both"/>
        <w:rPr>
          <w:rFonts w:ascii="Arial" w:hAnsi="Arial" w:cs="Arial"/>
          <w:b w:val="0"/>
          <w:sz w:val="24"/>
          <w:szCs w:val="24"/>
        </w:rPr>
      </w:pPr>
      <w:r w:rsidRPr="00B16EEF">
        <w:rPr>
          <w:rFonts w:ascii="Arial" w:hAnsi="Arial" w:cs="Arial"/>
          <w:b w:val="0"/>
          <w:sz w:val="24"/>
          <w:szCs w:val="24"/>
        </w:rPr>
        <w:t>Решение поставленных задач в сфере развития малого и среднего предпринимательства направлено на формирование условий для развития малого и среднего предпринимательства, а также самозанятых граждан в городе, на повышение экономической устойчивости и конкурентоспособности субъектов малого и среднего предпринимательства, самозанятых граждан, осуществляющих свою деятельность на территории города.</w:t>
      </w:r>
    </w:p>
    <w:p w14:paraId="4B72CAF1" w14:textId="77777777" w:rsidR="000F23A8" w:rsidRPr="00B16EEF" w:rsidRDefault="000F23A8" w:rsidP="00B16EEF">
      <w:pPr>
        <w:pStyle w:val="ConsPlusTitle"/>
        <w:ind w:firstLine="539"/>
        <w:jc w:val="both"/>
        <w:rPr>
          <w:rFonts w:ascii="Arial" w:hAnsi="Arial" w:cs="Arial"/>
          <w:b w:val="0"/>
          <w:sz w:val="24"/>
          <w:szCs w:val="24"/>
        </w:rPr>
      </w:pPr>
      <w:r w:rsidRPr="00B16EEF">
        <w:rPr>
          <w:rFonts w:ascii="Arial" w:hAnsi="Arial" w:cs="Arial"/>
          <w:b w:val="0"/>
          <w:sz w:val="24"/>
          <w:szCs w:val="24"/>
        </w:rPr>
        <w:t xml:space="preserve">Государственной программой «Развитие инвестиционной деятельности, малого и среднего предпринимательства» создана целостная система государственной поддержки малого и среднего бизнеса, самозанятых граждан, включающая реализацию финансовых и нефинансовых мер. </w:t>
      </w:r>
    </w:p>
    <w:p w14:paraId="698E35D1" w14:textId="7264E7E9" w:rsidR="000F23A8" w:rsidRPr="00B16EEF" w:rsidRDefault="000F23A8" w:rsidP="00B16EEF">
      <w:pPr>
        <w:pStyle w:val="ConsPlusTitle"/>
        <w:ind w:firstLine="539"/>
        <w:jc w:val="both"/>
        <w:rPr>
          <w:rFonts w:ascii="Arial" w:hAnsi="Arial" w:cs="Arial"/>
          <w:b w:val="0"/>
          <w:sz w:val="24"/>
          <w:szCs w:val="24"/>
        </w:rPr>
      </w:pPr>
      <w:r w:rsidRPr="00B16EEF">
        <w:rPr>
          <w:rFonts w:ascii="Arial" w:hAnsi="Arial" w:cs="Arial"/>
          <w:b w:val="0"/>
          <w:sz w:val="24"/>
          <w:szCs w:val="24"/>
        </w:rPr>
        <w:t xml:space="preserve">Аналогичные муниципальные меры поддержи малого и среднего бизнеса, самозанятых граждан будут способствовать достижению целей, показателей и результатов муниципальной программы.  </w:t>
      </w:r>
    </w:p>
    <w:p w14:paraId="2421D88C" w14:textId="77777777" w:rsidR="000F23A8" w:rsidRPr="00B16EEF" w:rsidRDefault="000F23A8" w:rsidP="00B16EEF">
      <w:pPr>
        <w:pStyle w:val="ConsPlusTitle"/>
        <w:ind w:firstLine="540"/>
        <w:jc w:val="both"/>
        <w:rPr>
          <w:rFonts w:ascii="Arial" w:hAnsi="Arial" w:cs="Arial"/>
          <w:b w:val="0"/>
          <w:sz w:val="24"/>
          <w:szCs w:val="24"/>
        </w:rPr>
      </w:pPr>
    </w:p>
    <w:p w14:paraId="0FB38DD0" w14:textId="77777777" w:rsidR="000F23A8" w:rsidRPr="00B16EEF" w:rsidRDefault="000F23A8" w:rsidP="00B16EEF">
      <w:pPr>
        <w:spacing w:after="0" w:line="240" w:lineRule="auto"/>
        <w:jc w:val="center"/>
        <w:outlineLvl w:val="1"/>
        <w:rPr>
          <w:rFonts w:ascii="Arial" w:hAnsi="Arial" w:cs="Arial"/>
          <w:sz w:val="24"/>
          <w:szCs w:val="24"/>
        </w:rPr>
      </w:pPr>
      <w:r w:rsidRPr="00B16EEF">
        <w:rPr>
          <w:rFonts w:ascii="Arial" w:hAnsi="Arial" w:cs="Arial"/>
          <w:sz w:val="24"/>
          <w:szCs w:val="24"/>
        </w:rPr>
        <w:t>4. ПРОГНОЗ КОНЕЧНЫХ РЕЗУЛЬТАТОВ РЕАЛИЗАЦИИ ПРОГРАММЫ</w:t>
      </w:r>
    </w:p>
    <w:p w14:paraId="765413D7" w14:textId="77777777" w:rsidR="000F23A8" w:rsidRPr="00B16EEF" w:rsidRDefault="000F23A8" w:rsidP="00B16EEF">
      <w:pPr>
        <w:pStyle w:val="ConsPlusTitle"/>
        <w:jc w:val="center"/>
        <w:rPr>
          <w:rFonts w:ascii="Arial" w:hAnsi="Arial" w:cs="Arial"/>
          <w:b w:val="0"/>
          <w:sz w:val="24"/>
          <w:szCs w:val="24"/>
        </w:rPr>
      </w:pPr>
    </w:p>
    <w:p w14:paraId="128A108D"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В результате реализации программы ожидается, что будут созданы благоприятные условия для интенсивного роста и устойчивого развития малого и среднего предпринимательства в городе Канске и улучшен инвестиционный климат на территории города Канска. Целевые показатели программы приведены в </w:t>
      </w:r>
      <w:hyperlink w:anchor="P202" w:history="1">
        <w:r w:rsidRPr="00B16EEF">
          <w:rPr>
            <w:rFonts w:ascii="Arial" w:hAnsi="Arial" w:cs="Arial"/>
            <w:b w:val="0"/>
            <w:sz w:val="24"/>
            <w:szCs w:val="24"/>
          </w:rPr>
          <w:t>приложении</w:t>
        </w:r>
      </w:hyperlink>
      <w:r w:rsidRPr="00B16EEF">
        <w:rPr>
          <w:rFonts w:ascii="Arial" w:hAnsi="Arial" w:cs="Arial"/>
          <w:b w:val="0"/>
          <w:sz w:val="24"/>
          <w:szCs w:val="24"/>
        </w:rPr>
        <w:t xml:space="preserve"> к паспорту настоящей программы.</w:t>
      </w:r>
    </w:p>
    <w:p w14:paraId="55A9A4FF" w14:textId="77777777" w:rsidR="000F23A8" w:rsidRPr="00B16EEF" w:rsidRDefault="000F23A8" w:rsidP="00B16EEF">
      <w:pPr>
        <w:pStyle w:val="ConsPlusTitle"/>
        <w:jc w:val="center"/>
        <w:rPr>
          <w:rFonts w:ascii="Arial" w:hAnsi="Arial" w:cs="Arial"/>
          <w:b w:val="0"/>
          <w:sz w:val="24"/>
          <w:szCs w:val="24"/>
        </w:rPr>
      </w:pPr>
    </w:p>
    <w:p w14:paraId="682BB82E" w14:textId="77777777" w:rsidR="000F23A8" w:rsidRPr="00B16EEF" w:rsidRDefault="000F23A8" w:rsidP="00B16EEF">
      <w:pPr>
        <w:spacing w:after="0" w:line="240" w:lineRule="auto"/>
        <w:jc w:val="center"/>
        <w:outlineLvl w:val="1"/>
        <w:rPr>
          <w:rFonts w:ascii="Arial" w:hAnsi="Arial" w:cs="Arial"/>
          <w:sz w:val="24"/>
          <w:szCs w:val="24"/>
        </w:rPr>
      </w:pPr>
      <w:r w:rsidRPr="00B16EEF">
        <w:rPr>
          <w:rFonts w:ascii="Arial" w:hAnsi="Arial" w:cs="Arial"/>
          <w:sz w:val="24"/>
          <w:szCs w:val="24"/>
        </w:rPr>
        <w:t>5. ИНФОРМАЦИЯ ПО ПРОГРАММАМ, ОТДЕЛЬНЫМ</w:t>
      </w:r>
    </w:p>
    <w:p w14:paraId="7045ABFA"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МЕРОПРИЯТИЯМ ПРОГРАММЫ</w:t>
      </w:r>
    </w:p>
    <w:p w14:paraId="3BE38BE8" w14:textId="77777777" w:rsidR="000F23A8" w:rsidRPr="00B16EEF" w:rsidRDefault="000F23A8" w:rsidP="00B16EEF">
      <w:pPr>
        <w:pStyle w:val="ConsPlusTitle"/>
        <w:jc w:val="center"/>
        <w:rPr>
          <w:rFonts w:ascii="Arial" w:hAnsi="Arial" w:cs="Arial"/>
          <w:b w:val="0"/>
          <w:sz w:val="24"/>
          <w:szCs w:val="24"/>
        </w:rPr>
      </w:pPr>
    </w:p>
    <w:p w14:paraId="237B2750"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В составе программы осуществляется реализация следующих подпрограмм:</w:t>
      </w:r>
    </w:p>
    <w:p w14:paraId="469FEE58" w14:textId="77777777" w:rsidR="000F23A8" w:rsidRPr="00B16EEF" w:rsidRDefault="00677778" w:rsidP="00B16EEF">
      <w:pPr>
        <w:pStyle w:val="ConsPlusTitle"/>
        <w:ind w:firstLine="540"/>
        <w:jc w:val="both"/>
        <w:rPr>
          <w:rFonts w:ascii="Arial" w:hAnsi="Arial" w:cs="Arial"/>
          <w:b w:val="0"/>
          <w:sz w:val="24"/>
          <w:szCs w:val="24"/>
        </w:rPr>
      </w:pPr>
      <w:hyperlink w:anchor="P667" w:history="1">
        <w:r w:rsidR="000F23A8" w:rsidRPr="00B16EEF">
          <w:rPr>
            <w:rFonts w:ascii="Arial" w:hAnsi="Arial" w:cs="Arial"/>
            <w:b w:val="0"/>
            <w:sz w:val="24"/>
            <w:szCs w:val="24"/>
          </w:rPr>
          <w:t>подпрограмма</w:t>
        </w:r>
      </w:hyperlink>
      <w:r w:rsidR="000F23A8" w:rsidRPr="00B16EEF">
        <w:rPr>
          <w:rFonts w:ascii="Arial" w:hAnsi="Arial" w:cs="Arial"/>
          <w:b w:val="0"/>
          <w:sz w:val="24"/>
          <w:szCs w:val="24"/>
        </w:rPr>
        <w:t xml:space="preserve"> "Развитие инвестиционной деятельности на территории города Канска" (срок реализации - 2017 - 2019 годы) (приложение N 3 к настоящей программе);</w:t>
      </w:r>
    </w:p>
    <w:p w14:paraId="00878E59" w14:textId="77777777" w:rsidR="000F23A8" w:rsidRPr="00B16EEF" w:rsidRDefault="00677778" w:rsidP="00B16EEF">
      <w:pPr>
        <w:pStyle w:val="ConsPlusTitle"/>
        <w:ind w:firstLine="540"/>
        <w:jc w:val="both"/>
        <w:rPr>
          <w:rFonts w:ascii="Arial" w:hAnsi="Arial" w:cs="Arial"/>
          <w:b w:val="0"/>
          <w:sz w:val="24"/>
          <w:szCs w:val="24"/>
        </w:rPr>
      </w:pPr>
      <w:hyperlink w:anchor="P833" w:history="1">
        <w:r w:rsidR="000F23A8" w:rsidRPr="00B16EEF">
          <w:rPr>
            <w:rFonts w:ascii="Arial" w:hAnsi="Arial" w:cs="Arial"/>
            <w:b w:val="0"/>
            <w:sz w:val="24"/>
            <w:szCs w:val="24"/>
          </w:rPr>
          <w:t>подпрограмма</w:t>
        </w:r>
      </w:hyperlink>
      <w:r w:rsidR="000F23A8" w:rsidRPr="00B16EEF">
        <w:rPr>
          <w:rFonts w:ascii="Arial" w:hAnsi="Arial" w:cs="Arial"/>
          <w:b w:val="0"/>
          <w:sz w:val="24"/>
          <w:szCs w:val="24"/>
        </w:rPr>
        <w:t xml:space="preserve"> "Развитие субъектов малого и среднего предпринимательства в городе Канске" (срок реализации - 2017 - 2023 годы) (приложение N 4 к настоящей программе);</w:t>
      </w:r>
    </w:p>
    <w:p w14:paraId="6B6CA0C8"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lastRenderedPageBreak/>
        <w:t xml:space="preserve">1. </w:t>
      </w:r>
      <w:hyperlink w:anchor="P667" w:history="1">
        <w:r w:rsidRPr="00B16EEF">
          <w:rPr>
            <w:rFonts w:ascii="Arial" w:hAnsi="Arial" w:cs="Arial"/>
            <w:b w:val="0"/>
            <w:sz w:val="24"/>
            <w:szCs w:val="24"/>
          </w:rPr>
          <w:t>Подпрограмма</w:t>
        </w:r>
      </w:hyperlink>
      <w:r w:rsidRPr="00B16EEF">
        <w:rPr>
          <w:rFonts w:ascii="Arial" w:hAnsi="Arial" w:cs="Arial"/>
          <w:b w:val="0"/>
          <w:sz w:val="24"/>
          <w:szCs w:val="24"/>
        </w:rPr>
        <w:t xml:space="preserve"> "Развитие инвестиционной деятельности на территории города Канска" (далее - подпрограмма N 1).</w:t>
      </w:r>
    </w:p>
    <w:p w14:paraId="4160F831"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Целью </w:t>
      </w:r>
      <w:hyperlink w:anchor="P667" w:history="1">
        <w:r w:rsidRPr="00B16EEF">
          <w:rPr>
            <w:rFonts w:ascii="Arial" w:hAnsi="Arial" w:cs="Arial"/>
            <w:b w:val="0"/>
            <w:sz w:val="24"/>
            <w:szCs w:val="24"/>
          </w:rPr>
          <w:t>подпрограммы N 1</w:t>
        </w:r>
      </w:hyperlink>
      <w:r w:rsidRPr="00B16EEF">
        <w:rPr>
          <w:rFonts w:ascii="Arial" w:hAnsi="Arial" w:cs="Arial"/>
          <w:b w:val="0"/>
          <w:sz w:val="24"/>
          <w:szCs w:val="24"/>
        </w:rPr>
        <w:t xml:space="preserve"> является создание условий для развития инвестиционной деятельности на территории города Канска.</w:t>
      </w:r>
    </w:p>
    <w:p w14:paraId="401E4598"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Задачей </w:t>
      </w:r>
      <w:hyperlink w:anchor="P667" w:history="1">
        <w:r w:rsidRPr="00B16EEF">
          <w:rPr>
            <w:rFonts w:ascii="Arial" w:hAnsi="Arial" w:cs="Arial"/>
            <w:b w:val="0"/>
            <w:sz w:val="24"/>
            <w:szCs w:val="24"/>
          </w:rPr>
          <w:t>подпрограммы N 1</w:t>
        </w:r>
      </w:hyperlink>
      <w:r w:rsidRPr="00B16EEF">
        <w:rPr>
          <w:rFonts w:ascii="Arial" w:hAnsi="Arial" w:cs="Arial"/>
          <w:b w:val="0"/>
          <w:sz w:val="24"/>
          <w:szCs w:val="24"/>
        </w:rPr>
        <w:t xml:space="preserve"> является создание позитивного инвестиционного имиджа города Канска.</w:t>
      </w:r>
    </w:p>
    <w:p w14:paraId="6460B13B"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Срок реализации </w:t>
      </w:r>
      <w:hyperlink w:anchor="P667" w:history="1">
        <w:r w:rsidRPr="00B16EEF">
          <w:rPr>
            <w:rFonts w:ascii="Arial" w:hAnsi="Arial" w:cs="Arial"/>
            <w:b w:val="0"/>
            <w:sz w:val="24"/>
            <w:szCs w:val="24"/>
          </w:rPr>
          <w:t>подпрограммы N 1</w:t>
        </w:r>
      </w:hyperlink>
      <w:r w:rsidRPr="00B16EEF">
        <w:rPr>
          <w:rFonts w:ascii="Arial" w:hAnsi="Arial" w:cs="Arial"/>
          <w:b w:val="0"/>
          <w:sz w:val="24"/>
          <w:szCs w:val="24"/>
        </w:rPr>
        <w:t>: 2017 - 2019 годы, без деления на этапы.</w:t>
      </w:r>
    </w:p>
    <w:p w14:paraId="6C7C1C8B"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Ожидаемый результат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представлен в </w:t>
      </w:r>
      <w:hyperlink w:anchor="P741" w:history="1">
        <w:r w:rsidRPr="00B16EEF">
          <w:rPr>
            <w:rFonts w:ascii="Arial" w:hAnsi="Arial" w:cs="Arial"/>
            <w:b w:val="0"/>
            <w:sz w:val="24"/>
            <w:szCs w:val="24"/>
          </w:rPr>
          <w:t>приложении N 1</w:t>
        </w:r>
      </w:hyperlink>
      <w:r w:rsidRPr="00B16EEF">
        <w:rPr>
          <w:rFonts w:ascii="Arial" w:hAnsi="Arial" w:cs="Arial"/>
          <w:b w:val="0"/>
          <w:sz w:val="24"/>
          <w:szCs w:val="24"/>
        </w:rPr>
        <w:t xml:space="preserve"> к подпрограмме N 1.</w:t>
      </w:r>
    </w:p>
    <w:p w14:paraId="705FE0DA"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Информация по ресурсному обеспечению подпрограммы, в том числе по источникам финансирования на очередной финансовый год и плановый период, представлена в </w:t>
      </w:r>
      <w:hyperlink w:anchor="P776" w:history="1">
        <w:r w:rsidRPr="00B16EEF">
          <w:rPr>
            <w:rFonts w:ascii="Arial" w:hAnsi="Arial" w:cs="Arial"/>
            <w:b w:val="0"/>
            <w:sz w:val="24"/>
            <w:szCs w:val="24"/>
          </w:rPr>
          <w:t>приложении N 2</w:t>
        </w:r>
      </w:hyperlink>
      <w:r w:rsidRPr="00B16EEF">
        <w:rPr>
          <w:rFonts w:ascii="Arial" w:hAnsi="Arial" w:cs="Arial"/>
          <w:b w:val="0"/>
          <w:sz w:val="24"/>
          <w:szCs w:val="24"/>
        </w:rPr>
        <w:t xml:space="preserve"> к подпрограмме N 1.</w:t>
      </w:r>
    </w:p>
    <w:p w14:paraId="2941FBD0"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2. </w:t>
      </w:r>
      <w:hyperlink w:anchor="P833" w:history="1">
        <w:r w:rsidRPr="00B16EEF">
          <w:rPr>
            <w:rFonts w:ascii="Arial" w:hAnsi="Arial" w:cs="Arial"/>
            <w:b w:val="0"/>
            <w:sz w:val="24"/>
            <w:szCs w:val="24"/>
          </w:rPr>
          <w:t>Подпрограмма</w:t>
        </w:r>
      </w:hyperlink>
      <w:r w:rsidRPr="00B16EEF">
        <w:rPr>
          <w:rFonts w:ascii="Arial" w:hAnsi="Arial" w:cs="Arial"/>
          <w:b w:val="0"/>
          <w:sz w:val="24"/>
          <w:szCs w:val="24"/>
        </w:rPr>
        <w:t xml:space="preserve"> "Развитие субъектов малого и среднего предпринимательства в городе Канске" (далее - подпрограмма N 2).</w:t>
      </w:r>
    </w:p>
    <w:p w14:paraId="636634B3"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Целью </w:t>
      </w:r>
      <w:hyperlink w:anchor="P833" w:history="1">
        <w:r w:rsidRPr="00B16EEF">
          <w:rPr>
            <w:rFonts w:ascii="Arial" w:hAnsi="Arial" w:cs="Arial"/>
            <w:b w:val="0"/>
            <w:sz w:val="24"/>
            <w:szCs w:val="24"/>
          </w:rPr>
          <w:t>подпрограммы N 2</w:t>
        </w:r>
      </w:hyperlink>
      <w:r w:rsidRPr="00B16EEF">
        <w:rPr>
          <w:rFonts w:ascii="Arial" w:hAnsi="Arial" w:cs="Arial"/>
          <w:b w:val="0"/>
          <w:sz w:val="24"/>
          <w:szCs w:val="24"/>
        </w:rPr>
        <w:t xml:space="preserve"> является оказание финансовой поддержки субъектам малого и среднего предпринимательства,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p>
    <w:p w14:paraId="6300A492"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Задачи </w:t>
      </w:r>
      <w:hyperlink w:anchor="P833" w:history="1">
        <w:r w:rsidRPr="00B16EEF">
          <w:rPr>
            <w:rFonts w:ascii="Arial" w:hAnsi="Arial" w:cs="Arial"/>
            <w:b w:val="0"/>
            <w:sz w:val="24"/>
            <w:szCs w:val="24"/>
          </w:rPr>
          <w:t>подпрограммы N 2</w:t>
        </w:r>
      </w:hyperlink>
      <w:r w:rsidRPr="00B16EEF">
        <w:rPr>
          <w:rFonts w:ascii="Arial" w:hAnsi="Arial" w:cs="Arial"/>
          <w:b w:val="0"/>
          <w:sz w:val="24"/>
          <w:szCs w:val="24"/>
        </w:rPr>
        <w:t>:</w:t>
      </w:r>
    </w:p>
    <w:p w14:paraId="2AB6644F"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повышение престижа предпринимателей в городском сообществе. Пропаганда предпринимательства (стимулирование граждан, в т.ч. молодежи, к осуществлению предпринимательской деятельности, социальному предпринимательству);</w:t>
      </w:r>
    </w:p>
    <w:p w14:paraId="3232FA6D"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оказание финансовой поддержки субъектам малого и среднего предпринимательства с целью стимулирования их к осуществлению деятельности на социально значимых и приоритетных рынках города Канска.</w:t>
      </w:r>
    </w:p>
    <w:p w14:paraId="68BDE543"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Срок реализации </w:t>
      </w:r>
      <w:hyperlink w:anchor="P833" w:history="1">
        <w:r w:rsidRPr="00B16EEF">
          <w:rPr>
            <w:rFonts w:ascii="Arial" w:hAnsi="Arial" w:cs="Arial"/>
            <w:b w:val="0"/>
            <w:sz w:val="24"/>
            <w:szCs w:val="24"/>
          </w:rPr>
          <w:t>подпрограммы N 2</w:t>
        </w:r>
      </w:hyperlink>
      <w:r w:rsidRPr="00B16EEF">
        <w:rPr>
          <w:rFonts w:ascii="Arial" w:hAnsi="Arial" w:cs="Arial"/>
          <w:b w:val="0"/>
          <w:sz w:val="24"/>
          <w:szCs w:val="24"/>
        </w:rPr>
        <w:t>: 2017 - 2023 годы, без деления на этапы.</w:t>
      </w:r>
    </w:p>
    <w:p w14:paraId="581127FC"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представлены в </w:t>
      </w:r>
      <w:hyperlink w:anchor="P957" w:history="1">
        <w:r w:rsidRPr="00B16EEF">
          <w:rPr>
            <w:rFonts w:ascii="Arial" w:hAnsi="Arial" w:cs="Arial"/>
            <w:b w:val="0"/>
            <w:sz w:val="24"/>
            <w:szCs w:val="24"/>
          </w:rPr>
          <w:t>приложении N 1</w:t>
        </w:r>
      </w:hyperlink>
      <w:r w:rsidRPr="00B16EEF">
        <w:rPr>
          <w:rFonts w:ascii="Arial" w:hAnsi="Arial" w:cs="Arial"/>
          <w:b w:val="0"/>
          <w:sz w:val="24"/>
          <w:szCs w:val="24"/>
        </w:rPr>
        <w:t xml:space="preserve"> к подпрограмме N 2.</w:t>
      </w:r>
    </w:p>
    <w:p w14:paraId="2537D6ED"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Информация по ресурсному обеспечению подпрограммы, в том числе по источникам финансирования на очередной финансовый год и плановый период, представлена в </w:t>
      </w:r>
      <w:hyperlink w:anchor="P1060" w:history="1">
        <w:r w:rsidRPr="00B16EEF">
          <w:rPr>
            <w:rFonts w:ascii="Arial" w:hAnsi="Arial" w:cs="Arial"/>
            <w:b w:val="0"/>
            <w:sz w:val="24"/>
            <w:szCs w:val="24"/>
          </w:rPr>
          <w:t>приложении N 2</w:t>
        </w:r>
      </w:hyperlink>
      <w:r w:rsidRPr="00B16EEF">
        <w:rPr>
          <w:rFonts w:ascii="Arial" w:hAnsi="Arial" w:cs="Arial"/>
          <w:b w:val="0"/>
          <w:sz w:val="24"/>
          <w:szCs w:val="24"/>
        </w:rPr>
        <w:t xml:space="preserve"> к подпрограмме N 2.</w:t>
      </w:r>
    </w:p>
    <w:p w14:paraId="6A3CF68C"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Муниципальная программа города Канска "Развитие инвестиционной деятельности, малого и среднего предпринимательства" не содержит отдельных мероприятий.</w:t>
      </w:r>
    </w:p>
    <w:p w14:paraId="3FCB3865" w14:textId="77777777" w:rsidR="000F23A8" w:rsidRPr="00B16EEF" w:rsidRDefault="000F23A8" w:rsidP="00B16EEF">
      <w:pPr>
        <w:pStyle w:val="ConsPlusTitle"/>
        <w:ind w:firstLine="540"/>
        <w:jc w:val="both"/>
        <w:rPr>
          <w:rFonts w:ascii="Arial" w:hAnsi="Arial" w:cs="Arial"/>
          <w:b w:val="0"/>
          <w:sz w:val="24"/>
          <w:szCs w:val="24"/>
        </w:rPr>
      </w:pPr>
    </w:p>
    <w:p w14:paraId="723F44DE" w14:textId="77777777" w:rsidR="000F23A8" w:rsidRPr="00B16EEF" w:rsidRDefault="000F23A8" w:rsidP="00B16EEF">
      <w:pPr>
        <w:spacing w:after="0" w:line="240" w:lineRule="auto"/>
        <w:jc w:val="center"/>
        <w:outlineLvl w:val="1"/>
        <w:rPr>
          <w:rFonts w:ascii="Arial" w:hAnsi="Arial" w:cs="Arial"/>
          <w:sz w:val="24"/>
          <w:szCs w:val="24"/>
        </w:rPr>
      </w:pPr>
      <w:r w:rsidRPr="00B16EEF">
        <w:rPr>
          <w:rFonts w:ascii="Arial" w:hAnsi="Arial" w:cs="Arial"/>
          <w:sz w:val="24"/>
          <w:szCs w:val="24"/>
        </w:rPr>
        <w:t>6. ИНФОРМАЦИЯ О РЕСУРСНОМ ОБЕСПЕЧЕНИИ ПРОГРАММЫ</w:t>
      </w:r>
    </w:p>
    <w:p w14:paraId="0041F21D" w14:textId="77777777" w:rsidR="000F23A8" w:rsidRPr="00B16EEF" w:rsidRDefault="000F23A8" w:rsidP="00B16EEF">
      <w:pPr>
        <w:pStyle w:val="ConsPlusTitle"/>
        <w:jc w:val="center"/>
        <w:rPr>
          <w:rFonts w:ascii="Arial" w:hAnsi="Arial" w:cs="Arial"/>
          <w:b w:val="0"/>
          <w:sz w:val="24"/>
          <w:szCs w:val="24"/>
        </w:rPr>
      </w:pPr>
    </w:p>
    <w:p w14:paraId="7CF1E094" w14:textId="77777777" w:rsidR="000F23A8" w:rsidRPr="00B16EEF" w:rsidRDefault="00677778" w:rsidP="00B16EEF">
      <w:pPr>
        <w:pStyle w:val="ConsPlusTitle"/>
        <w:ind w:firstLine="540"/>
        <w:jc w:val="both"/>
        <w:rPr>
          <w:rFonts w:ascii="Arial" w:hAnsi="Arial" w:cs="Arial"/>
          <w:b w:val="0"/>
          <w:sz w:val="24"/>
          <w:szCs w:val="24"/>
        </w:rPr>
      </w:pPr>
      <w:hyperlink w:anchor="P462" w:history="1">
        <w:r w:rsidR="000F23A8" w:rsidRPr="00B16EEF">
          <w:rPr>
            <w:rFonts w:ascii="Arial" w:hAnsi="Arial" w:cs="Arial"/>
            <w:b w:val="0"/>
            <w:sz w:val="24"/>
            <w:szCs w:val="24"/>
          </w:rPr>
          <w:t>Информация</w:t>
        </w:r>
      </w:hyperlink>
      <w:r w:rsidR="000F23A8" w:rsidRPr="00B16EEF">
        <w:rPr>
          <w:rFonts w:ascii="Arial" w:hAnsi="Arial" w:cs="Arial"/>
          <w:b w:val="0"/>
          <w:sz w:val="24"/>
          <w:szCs w:val="24"/>
        </w:rPr>
        <w:t xml:space="preserve"> об источниках финансирования подпрограмм, отдельных мероприятий программы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1 к муниципальной программе города Канска "Развитие инвестиционной деятельности, малого и среднего предпринимательства".</w:t>
      </w:r>
    </w:p>
    <w:p w14:paraId="664187C0" w14:textId="77777777" w:rsidR="000F23A8" w:rsidRPr="00B16EEF" w:rsidRDefault="00677778" w:rsidP="00B16EEF">
      <w:pPr>
        <w:pStyle w:val="ConsPlusTitle"/>
        <w:ind w:firstLine="540"/>
        <w:jc w:val="both"/>
        <w:rPr>
          <w:rFonts w:ascii="Arial" w:hAnsi="Arial" w:cs="Arial"/>
          <w:b w:val="0"/>
          <w:sz w:val="24"/>
          <w:szCs w:val="24"/>
        </w:rPr>
      </w:pPr>
      <w:hyperlink w:anchor="P266" w:history="1">
        <w:r w:rsidR="000F23A8" w:rsidRPr="00B16EEF">
          <w:rPr>
            <w:rFonts w:ascii="Arial" w:hAnsi="Arial" w:cs="Arial"/>
            <w:b w:val="0"/>
            <w:sz w:val="24"/>
            <w:szCs w:val="24"/>
          </w:rPr>
          <w:t>Информация</w:t>
        </w:r>
      </w:hyperlink>
      <w:r w:rsidR="000F23A8" w:rsidRPr="00B16EEF">
        <w:rPr>
          <w:rFonts w:ascii="Arial" w:hAnsi="Arial" w:cs="Arial"/>
          <w:b w:val="0"/>
          <w:sz w:val="24"/>
          <w:szCs w:val="24"/>
        </w:rPr>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городского бюджета, в разрезе </w:t>
      </w:r>
      <w:r w:rsidR="000F23A8" w:rsidRPr="00B16EEF">
        <w:rPr>
          <w:rFonts w:ascii="Arial" w:hAnsi="Arial" w:cs="Arial"/>
          <w:b w:val="0"/>
          <w:sz w:val="24"/>
          <w:szCs w:val="24"/>
        </w:rPr>
        <w:lastRenderedPageBreak/>
        <w:t>подпрограмм, отдельных мероприятий программы), представлена в приложении N 2 к муниципальной программе города Канска "Развитие инвестиционной деятельности, малого и среднего предпринимательства".</w:t>
      </w:r>
    </w:p>
    <w:p w14:paraId="7B01ADE2" w14:textId="77777777" w:rsidR="000F23A8" w:rsidRPr="00B16EEF" w:rsidRDefault="000F23A8" w:rsidP="00B16EEF">
      <w:pPr>
        <w:pStyle w:val="ConsPlusTitle"/>
        <w:jc w:val="right"/>
        <w:rPr>
          <w:rFonts w:ascii="Arial" w:hAnsi="Arial" w:cs="Arial"/>
          <w:b w:val="0"/>
          <w:sz w:val="24"/>
          <w:szCs w:val="24"/>
        </w:rPr>
      </w:pPr>
    </w:p>
    <w:p w14:paraId="144A90E0" w14:textId="77777777" w:rsidR="000F23A8" w:rsidRPr="00B16EEF" w:rsidRDefault="000F23A8" w:rsidP="00B16EEF">
      <w:pPr>
        <w:pStyle w:val="ConsPlusTitle"/>
        <w:jc w:val="right"/>
        <w:outlineLvl w:val="1"/>
        <w:rPr>
          <w:rFonts w:ascii="Arial" w:hAnsi="Arial" w:cs="Arial"/>
          <w:b w:val="0"/>
          <w:sz w:val="24"/>
          <w:szCs w:val="24"/>
        </w:rPr>
      </w:pPr>
    </w:p>
    <w:p w14:paraId="38FBE716" w14:textId="0BA4A078" w:rsidR="000F23A8" w:rsidRPr="00B16EEF" w:rsidRDefault="000F23A8" w:rsidP="00B16EEF">
      <w:pPr>
        <w:pStyle w:val="ConsPlusTitle"/>
        <w:jc w:val="right"/>
        <w:outlineLvl w:val="1"/>
        <w:rPr>
          <w:rFonts w:ascii="Arial" w:hAnsi="Arial" w:cs="Arial"/>
          <w:b w:val="0"/>
          <w:sz w:val="24"/>
          <w:szCs w:val="24"/>
        </w:rPr>
      </w:pPr>
      <w:r w:rsidRPr="00B16EEF">
        <w:rPr>
          <w:rFonts w:ascii="Arial" w:hAnsi="Arial" w:cs="Arial"/>
          <w:b w:val="0"/>
          <w:sz w:val="24"/>
          <w:szCs w:val="24"/>
        </w:rPr>
        <w:t>Приложение</w:t>
      </w:r>
    </w:p>
    <w:p w14:paraId="32DD1687" w14:textId="77777777" w:rsidR="000F23A8" w:rsidRPr="00B16EEF" w:rsidRDefault="000F23A8" w:rsidP="00B16EEF">
      <w:pPr>
        <w:pStyle w:val="ConsPlusTitle"/>
        <w:jc w:val="right"/>
        <w:rPr>
          <w:rFonts w:ascii="Arial" w:hAnsi="Arial" w:cs="Arial"/>
          <w:b w:val="0"/>
          <w:sz w:val="24"/>
          <w:szCs w:val="24"/>
        </w:rPr>
      </w:pPr>
      <w:r w:rsidRPr="00B16EEF">
        <w:rPr>
          <w:rFonts w:ascii="Arial" w:hAnsi="Arial" w:cs="Arial"/>
          <w:b w:val="0"/>
          <w:sz w:val="24"/>
          <w:szCs w:val="24"/>
        </w:rPr>
        <w:t>к паспорту</w:t>
      </w:r>
    </w:p>
    <w:p w14:paraId="66B60338" w14:textId="77777777" w:rsidR="000F23A8" w:rsidRPr="00B16EEF" w:rsidRDefault="000F23A8" w:rsidP="00B16EEF">
      <w:pPr>
        <w:pStyle w:val="ConsPlusTitle"/>
        <w:jc w:val="right"/>
        <w:rPr>
          <w:rFonts w:ascii="Arial" w:hAnsi="Arial" w:cs="Arial"/>
          <w:b w:val="0"/>
          <w:sz w:val="24"/>
          <w:szCs w:val="24"/>
        </w:rPr>
      </w:pPr>
      <w:r w:rsidRPr="00B16EEF">
        <w:rPr>
          <w:rFonts w:ascii="Arial" w:hAnsi="Arial" w:cs="Arial"/>
          <w:b w:val="0"/>
          <w:sz w:val="24"/>
          <w:szCs w:val="24"/>
        </w:rPr>
        <w:t>муниципальной программы</w:t>
      </w:r>
    </w:p>
    <w:p w14:paraId="6FA674CD" w14:textId="77777777" w:rsidR="000F23A8" w:rsidRPr="00B16EEF" w:rsidRDefault="000F23A8" w:rsidP="00B16EEF">
      <w:pPr>
        <w:pStyle w:val="ConsPlusTitle"/>
        <w:jc w:val="right"/>
        <w:rPr>
          <w:rFonts w:ascii="Arial" w:hAnsi="Arial" w:cs="Arial"/>
          <w:b w:val="0"/>
          <w:sz w:val="24"/>
          <w:szCs w:val="24"/>
        </w:rPr>
      </w:pPr>
      <w:r w:rsidRPr="00B16EEF">
        <w:rPr>
          <w:rFonts w:ascii="Arial" w:hAnsi="Arial" w:cs="Arial"/>
          <w:b w:val="0"/>
          <w:sz w:val="24"/>
          <w:szCs w:val="24"/>
        </w:rPr>
        <w:t>города Канска</w:t>
      </w:r>
    </w:p>
    <w:p w14:paraId="5FDBC72B" w14:textId="77777777" w:rsidR="000F23A8" w:rsidRPr="00B16EEF" w:rsidRDefault="000F23A8" w:rsidP="00B16EEF">
      <w:pPr>
        <w:pStyle w:val="ConsPlusTitle"/>
        <w:jc w:val="right"/>
        <w:rPr>
          <w:rFonts w:ascii="Arial" w:hAnsi="Arial" w:cs="Arial"/>
          <w:b w:val="0"/>
          <w:sz w:val="24"/>
          <w:szCs w:val="24"/>
        </w:rPr>
      </w:pPr>
      <w:r w:rsidRPr="00B16EEF">
        <w:rPr>
          <w:rFonts w:ascii="Arial" w:hAnsi="Arial" w:cs="Arial"/>
          <w:b w:val="0"/>
          <w:sz w:val="24"/>
          <w:szCs w:val="24"/>
        </w:rPr>
        <w:t>"Развитие инвестиционной</w:t>
      </w:r>
    </w:p>
    <w:p w14:paraId="0D74AFA4" w14:textId="77777777" w:rsidR="000F23A8" w:rsidRPr="00B16EEF" w:rsidRDefault="000F23A8" w:rsidP="00B16EEF">
      <w:pPr>
        <w:pStyle w:val="ConsPlusTitle"/>
        <w:jc w:val="right"/>
        <w:rPr>
          <w:rFonts w:ascii="Arial" w:hAnsi="Arial" w:cs="Arial"/>
          <w:b w:val="0"/>
          <w:sz w:val="24"/>
          <w:szCs w:val="24"/>
        </w:rPr>
      </w:pPr>
      <w:r w:rsidRPr="00B16EEF">
        <w:rPr>
          <w:rFonts w:ascii="Arial" w:hAnsi="Arial" w:cs="Arial"/>
          <w:b w:val="0"/>
          <w:sz w:val="24"/>
          <w:szCs w:val="24"/>
        </w:rPr>
        <w:t>деятельности, малого</w:t>
      </w:r>
    </w:p>
    <w:p w14:paraId="5082D316" w14:textId="77777777" w:rsidR="000F23A8" w:rsidRPr="00B16EEF" w:rsidRDefault="000F23A8" w:rsidP="00B16EEF">
      <w:pPr>
        <w:pStyle w:val="ConsPlusTitle"/>
        <w:jc w:val="right"/>
        <w:rPr>
          <w:rFonts w:ascii="Arial" w:hAnsi="Arial" w:cs="Arial"/>
          <w:b w:val="0"/>
          <w:sz w:val="24"/>
          <w:szCs w:val="24"/>
        </w:rPr>
      </w:pPr>
      <w:r w:rsidRPr="00B16EEF">
        <w:rPr>
          <w:rFonts w:ascii="Arial" w:hAnsi="Arial" w:cs="Arial"/>
          <w:b w:val="0"/>
          <w:sz w:val="24"/>
          <w:szCs w:val="24"/>
        </w:rPr>
        <w:t>и среднего предпринимательства"</w:t>
      </w:r>
    </w:p>
    <w:p w14:paraId="45E8C8C9" w14:textId="77777777" w:rsidR="000F23A8" w:rsidRPr="00B16EEF" w:rsidRDefault="000F23A8" w:rsidP="00B16EEF">
      <w:pPr>
        <w:pStyle w:val="ConsPlusTitle"/>
        <w:jc w:val="both"/>
        <w:rPr>
          <w:rFonts w:ascii="Arial" w:hAnsi="Arial" w:cs="Arial"/>
          <w:b w:val="0"/>
          <w:sz w:val="24"/>
          <w:szCs w:val="24"/>
        </w:rPr>
      </w:pPr>
    </w:p>
    <w:p w14:paraId="0E6BA00A" w14:textId="77777777" w:rsidR="000F23A8" w:rsidRPr="00B16EEF" w:rsidRDefault="000F23A8" w:rsidP="00B16EEF">
      <w:pPr>
        <w:spacing w:after="0" w:line="240" w:lineRule="auto"/>
        <w:jc w:val="center"/>
        <w:rPr>
          <w:rFonts w:ascii="Arial" w:hAnsi="Arial" w:cs="Arial"/>
          <w:sz w:val="24"/>
          <w:szCs w:val="24"/>
        </w:rPr>
      </w:pPr>
      <w:bookmarkStart w:id="1" w:name="P202"/>
      <w:bookmarkEnd w:id="1"/>
      <w:r w:rsidRPr="00B16EEF">
        <w:rPr>
          <w:rFonts w:ascii="Arial" w:hAnsi="Arial" w:cs="Arial"/>
          <w:sz w:val="24"/>
          <w:szCs w:val="24"/>
        </w:rPr>
        <w:t>ПЕРЕЧЕНЬ</w:t>
      </w:r>
    </w:p>
    <w:p w14:paraId="51E74B04"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ЦЕЛЕВЫХ ПОКАЗАТЕЛЕЙ МУНИЦИПАЛЬНОЙ ПРОГРАММЫ ГОРОДА КАНСКА</w:t>
      </w:r>
    </w:p>
    <w:p w14:paraId="3135B8D0" w14:textId="77777777" w:rsidR="000F23A8" w:rsidRPr="00B16EEF" w:rsidRDefault="000F23A8" w:rsidP="00B16EEF">
      <w:pPr>
        <w:spacing w:after="0" w:line="240" w:lineRule="auto"/>
        <w:jc w:val="center"/>
        <w:rPr>
          <w:rFonts w:ascii="Arial" w:hAnsi="Arial" w:cs="Arial"/>
          <w:sz w:val="24"/>
          <w:szCs w:val="24"/>
        </w:rPr>
      </w:pPr>
      <w:r w:rsidRPr="00B16EEF">
        <w:rPr>
          <w:rFonts w:ascii="Arial" w:hAnsi="Arial" w:cs="Arial"/>
          <w:sz w:val="24"/>
          <w:szCs w:val="24"/>
        </w:rPr>
        <w:t>С УКАЗАНИЕМ ПЛАНИРУЕМЫХ К ДОСТИЖЕНИЮ ЗНАЧЕНИЙ В РЕЗУЛЬТАТЕ</w:t>
      </w:r>
    </w:p>
    <w:p w14:paraId="74FFCDAA" w14:textId="7761D79D" w:rsidR="000F23A8" w:rsidRDefault="000F23A8" w:rsidP="00B16EEF">
      <w:pPr>
        <w:spacing w:after="0" w:line="240" w:lineRule="auto"/>
        <w:jc w:val="center"/>
        <w:rPr>
          <w:rFonts w:ascii="Arial" w:hAnsi="Arial" w:cs="Arial"/>
          <w:sz w:val="24"/>
          <w:szCs w:val="24"/>
        </w:rPr>
      </w:pPr>
      <w:r w:rsidRPr="00B16EEF">
        <w:rPr>
          <w:rFonts w:ascii="Arial" w:hAnsi="Arial" w:cs="Arial"/>
          <w:sz w:val="24"/>
          <w:szCs w:val="24"/>
        </w:rPr>
        <w:t>РЕАЛИЗАЦИИ МУНИЦИПАЛЬНОЙ ПРОГРАММЫ ГОРОДА КАНСКА</w:t>
      </w:r>
    </w:p>
    <w:p w14:paraId="7F999964" w14:textId="6ECCF840" w:rsidR="00E7428F" w:rsidRPr="00E7428F" w:rsidRDefault="00E7428F" w:rsidP="00E7428F">
      <w:pPr>
        <w:pStyle w:val="ConsPlusTitle"/>
        <w:jc w:val="center"/>
        <w:rPr>
          <w:sz w:val="18"/>
          <w:szCs w:val="18"/>
        </w:rPr>
      </w:pPr>
      <w:r w:rsidRPr="00E7428F">
        <w:rPr>
          <w:rFonts w:ascii="Arial" w:hAnsi="Arial" w:cs="Arial"/>
          <w:b w:val="0"/>
          <w:sz w:val="18"/>
          <w:szCs w:val="18"/>
        </w:rPr>
        <w:t xml:space="preserve">(в ред. </w:t>
      </w:r>
      <w:hyperlink r:id="rId41" w:history="1">
        <w:r w:rsidRPr="00E7428F">
          <w:rPr>
            <w:rFonts w:ascii="Arial" w:hAnsi="Arial" w:cs="Arial"/>
            <w:b w:val="0"/>
            <w:sz w:val="18"/>
            <w:szCs w:val="18"/>
          </w:rPr>
          <w:t>Постановления</w:t>
        </w:r>
      </w:hyperlink>
      <w:r w:rsidRPr="00E7428F">
        <w:rPr>
          <w:rFonts w:ascii="Arial" w:hAnsi="Arial" w:cs="Arial"/>
          <w:b w:val="0"/>
          <w:sz w:val="18"/>
          <w:szCs w:val="18"/>
        </w:rPr>
        <w:t xml:space="preserve"> администрации г. Канска Красноярского края</w:t>
      </w:r>
      <w:r>
        <w:rPr>
          <w:rFonts w:ascii="Arial" w:hAnsi="Arial" w:cs="Arial"/>
          <w:b w:val="0"/>
          <w:sz w:val="18"/>
          <w:szCs w:val="18"/>
        </w:rPr>
        <w:t xml:space="preserve"> </w:t>
      </w:r>
      <w:r w:rsidRPr="00E7428F">
        <w:rPr>
          <w:rFonts w:ascii="Arial" w:hAnsi="Arial" w:cs="Arial"/>
          <w:b w:val="0"/>
          <w:sz w:val="18"/>
          <w:szCs w:val="18"/>
        </w:rPr>
        <w:t>от 05.07.2021 N 598)</w:t>
      </w:r>
    </w:p>
    <w:p w14:paraId="1481E540" w14:textId="77777777" w:rsidR="000F23A8" w:rsidRPr="00B16EEF" w:rsidRDefault="000F23A8" w:rsidP="00B16EEF">
      <w:pPr>
        <w:spacing w:after="0" w:line="240" w:lineRule="auto"/>
        <w:rPr>
          <w:rFonts w:ascii="Arial" w:hAnsi="Arial" w:cs="Arial"/>
          <w:sz w:val="24"/>
          <w:szCs w:val="24"/>
        </w:rPr>
      </w:pPr>
    </w:p>
    <w:p w14:paraId="2030B6DF" w14:textId="77777777" w:rsidR="000F23A8" w:rsidRPr="00B16EEF" w:rsidRDefault="000F23A8">
      <w:pPr>
        <w:pStyle w:val="ConsPlusTitle"/>
        <w:jc w:val="center"/>
        <w:rPr>
          <w:rFonts w:ascii="Arial" w:hAnsi="Arial" w:cs="Arial"/>
          <w:b w:val="0"/>
        </w:rPr>
      </w:pPr>
    </w:p>
    <w:p w14:paraId="07E44602" w14:textId="77777777" w:rsidR="000F23A8" w:rsidRPr="00B16EEF" w:rsidRDefault="000F23A8">
      <w:pPr>
        <w:rPr>
          <w:rFonts w:ascii="Arial" w:hAnsi="Arial" w:cs="Arial"/>
        </w:rPr>
        <w:sectPr w:rsidR="000F23A8" w:rsidRPr="00B16EEF" w:rsidSect="00756776">
          <w:pgSz w:w="11906" w:h="16838"/>
          <w:pgMar w:top="1134" w:right="850" w:bottom="1134" w:left="1701" w:header="708" w:footer="708" w:gutter="0"/>
          <w:cols w:space="708"/>
          <w:docGrid w:linePitch="360"/>
        </w:sectPr>
      </w:pPr>
    </w:p>
    <w:tbl>
      <w:tblPr>
        <w:tblW w:w="15299" w:type="dxa"/>
        <w:tblInd w:w="118" w:type="dxa"/>
        <w:tblLook w:val="04A0" w:firstRow="1" w:lastRow="0" w:firstColumn="1" w:lastColumn="0" w:noHBand="0" w:noVBand="1"/>
      </w:tblPr>
      <w:tblGrid>
        <w:gridCol w:w="846"/>
        <w:gridCol w:w="2507"/>
        <w:gridCol w:w="870"/>
        <w:gridCol w:w="1540"/>
        <w:gridCol w:w="913"/>
        <w:gridCol w:w="1122"/>
        <w:gridCol w:w="1122"/>
        <w:gridCol w:w="1044"/>
        <w:gridCol w:w="1058"/>
        <w:gridCol w:w="1058"/>
        <w:gridCol w:w="1058"/>
        <w:gridCol w:w="1104"/>
        <w:gridCol w:w="1057"/>
      </w:tblGrid>
      <w:tr w:rsidR="00B16EEF" w:rsidRPr="00B16EEF" w14:paraId="4134333B" w14:textId="77777777" w:rsidTr="00E7428F">
        <w:trPr>
          <w:trHeight w:val="315"/>
        </w:trPr>
        <w:tc>
          <w:tcPr>
            <w:tcW w:w="8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A2ADBC"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lastRenderedPageBreak/>
              <w:t>№ п/п</w:t>
            </w:r>
          </w:p>
        </w:tc>
        <w:tc>
          <w:tcPr>
            <w:tcW w:w="25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EFF5B0"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Цели, целевые показатели муниципальной программы города Канска</w:t>
            </w:r>
          </w:p>
        </w:tc>
        <w:tc>
          <w:tcPr>
            <w:tcW w:w="8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14C75"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Ед. изм.</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CF1785" w14:textId="77777777" w:rsidR="000F23A8" w:rsidRPr="00B16EEF" w:rsidRDefault="000F23A8" w:rsidP="00425930">
            <w:pPr>
              <w:keepNext/>
              <w:spacing w:after="0" w:line="240" w:lineRule="auto"/>
              <w:jc w:val="center"/>
              <w:rPr>
                <w:rFonts w:ascii="Arial" w:eastAsia="Times New Roman" w:hAnsi="Arial" w:cs="Arial"/>
                <w:sz w:val="16"/>
                <w:szCs w:val="16"/>
                <w:lang w:eastAsia="ru-RU"/>
              </w:rPr>
            </w:pPr>
            <w:r w:rsidRPr="00B16EEF">
              <w:rPr>
                <w:rFonts w:ascii="Arial" w:eastAsia="Times New Roman" w:hAnsi="Arial" w:cs="Arial"/>
                <w:sz w:val="16"/>
                <w:szCs w:val="16"/>
                <w:lang w:eastAsia="ru-RU"/>
              </w:rPr>
              <w:t>Год, предшествующий реализации муниципальной программы города Канска</w:t>
            </w:r>
          </w:p>
        </w:tc>
        <w:tc>
          <w:tcPr>
            <w:tcW w:w="9536" w:type="dxa"/>
            <w:gridSpan w:val="9"/>
            <w:tcBorders>
              <w:top w:val="single" w:sz="8" w:space="0" w:color="auto"/>
              <w:left w:val="nil"/>
              <w:bottom w:val="single" w:sz="8" w:space="0" w:color="auto"/>
              <w:right w:val="single" w:sz="8" w:space="0" w:color="000000"/>
            </w:tcBorders>
            <w:shd w:val="clear" w:color="auto" w:fill="auto"/>
            <w:vAlign w:val="center"/>
            <w:hideMark/>
          </w:tcPr>
          <w:p w14:paraId="6EC61C2F"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Годы реализации муниципальной программы города Канска</w:t>
            </w:r>
          </w:p>
        </w:tc>
      </w:tr>
      <w:tr w:rsidR="00B16EEF" w:rsidRPr="00B16EEF" w14:paraId="6BEB994C" w14:textId="77777777" w:rsidTr="00E7428F">
        <w:trPr>
          <w:trHeight w:val="772"/>
        </w:trPr>
        <w:tc>
          <w:tcPr>
            <w:tcW w:w="846" w:type="dxa"/>
            <w:vMerge/>
            <w:tcBorders>
              <w:top w:val="single" w:sz="8" w:space="0" w:color="auto"/>
              <w:left w:val="single" w:sz="8" w:space="0" w:color="auto"/>
              <w:bottom w:val="single" w:sz="8" w:space="0" w:color="000000"/>
              <w:right w:val="single" w:sz="8" w:space="0" w:color="auto"/>
            </w:tcBorders>
            <w:vAlign w:val="center"/>
            <w:hideMark/>
          </w:tcPr>
          <w:p w14:paraId="0A9E3787" w14:textId="77777777" w:rsidR="000F23A8" w:rsidRPr="00B16EEF" w:rsidRDefault="000F23A8" w:rsidP="00425930">
            <w:pPr>
              <w:keepNext/>
              <w:spacing w:after="0" w:line="240" w:lineRule="auto"/>
              <w:rPr>
                <w:rFonts w:ascii="Arial" w:eastAsia="Times New Roman" w:hAnsi="Arial" w:cs="Arial"/>
                <w:lang w:eastAsia="ru-RU"/>
              </w:rPr>
            </w:pPr>
          </w:p>
        </w:tc>
        <w:tc>
          <w:tcPr>
            <w:tcW w:w="2507" w:type="dxa"/>
            <w:vMerge/>
            <w:tcBorders>
              <w:top w:val="single" w:sz="8" w:space="0" w:color="auto"/>
              <w:left w:val="single" w:sz="8" w:space="0" w:color="auto"/>
              <w:bottom w:val="single" w:sz="8" w:space="0" w:color="000000"/>
              <w:right w:val="single" w:sz="8" w:space="0" w:color="auto"/>
            </w:tcBorders>
            <w:vAlign w:val="center"/>
            <w:hideMark/>
          </w:tcPr>
          <w:p w14:paraId="72C4E864" w14:textId="77777777" w:rsidR="000F23A8" w:rsidRPr="00B16EEF" w:rsidRDefault="000F23A8" w:rsidP="00425930">
            <w:pPr>
              <w:keepNext/>
              <w:spacing w:after="0" w:line="240" w:lineRule="auto"/>
              <w:rPr>
                <w:rFonts w:ascii="Arial" w:eastAsia="Times New Roman" w:hAnsi="Arial" w:cs="Arial"/>
                <w:lang w:eastAsia="ru-RU"/>
              </w:rPr>
            </w:pPr>
          </w:p>
        </w:tc>
        <w:tc>
          <w:tcPr>
            <w:tcW w:w="870" w:type="dxa"/>
            <w:vMerge/>
            <w:tcBorders>
              <w:top w:val="single" w:sz="8" w:space="0" w:color="auto"/>
              <w:left w:val="single" w:sz="8" w:space="0" w:color="auto"/>
              <w:bottom w:val="single" w:sz="8" w:space="0" w:color="000000"/>
              <w:right w:val="single" w:sz="8" w:space="0" w:color="auto"/>
            </w:tcBorders>
            <w:vAlign w:val="center"/>
            <w:hideMark/>
          </w:tcPr>
          <w:p w14:paraId="071446EF" w14:textId="77777777" w:rsidR="000F23A8" w:rsidRPr="00B16EEF" w:rsidRDefault="000F23A8" w:rsidP="00425930">
            <w:pPr>
              <w:keepNext/>
              <w:spacing w:after="0" w:line="240" w:lineRule="auto"/>
              <w:rPr>
                <w:rFonts w:ascii="Arial" w:eastAsia="Times New Roman" w:hAnsi="Arial" w:cs="Arial"/>
                <w:lang w:eastAsia="ru-RU"/>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FF1E304" w14:textId="77777777" w:rsidR="000F23A8" w:rsidRPr="00B16EEF" w:rsidRDefault="000F23A8" w:rsidP="00425930">
            <w:pPr>
              <w:keepNext/>
              <w:spacing w:after="0" w:line="240" w:lineRule="auto"/>
              <w:rPr>
                <w:rFonts w:ascii="Arial" w:eastAsia="Times New Roman" w:hAnsi="Arial" w:cs="Arial"/>
                <w:sz w:val="16"/>
                <w:szCs w:val="16"/>
                <w:lang w:eastAsia="ru-RU"/>
              </w:rPr>
            </w:pPr>
          </w:p>
        </w:tc>
        <w:tc>
          <w:tcPr>
            <w:tcW w:w="913" w:type="dxa"/>
            <w:vMerge w:val="restart"/>
            <w:tcBorders>
              <w:top w:val="nil"/>
              <w:left w:val="single" w:sz="8" w:space="0" w:color="auto"/>
              <w:bottom w:val="single" w:sz="8" w:space="0" w:color="000000"/>
              <w:right w:val="single" w:sz="8" w:space="0" w:color="auto"/>
            </w:tcBorders>
            <w:shd w:val="clear" w:color="auto" w:fill="auto"/>
            <w:vAlign w:val="center"/>
            <w:hideMark/>
          </w:tcPr>
          <w:p w14:paraId="6D9EE006"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2017</w:t>
            </w:r>
          </w:p>
        </w:tc>
        <w:tc>
          <w:tcPr>
            <w:tcW w:w="1122" w:type="dxa"/>
            <w:vMerge w:val="restart"/>
            <w:tcBorders>
              <w:top w:val="nil"/>
              <w:left w:val="single" w:sz="8" w:space="0" w:color="auto"/>
              <w:bottom w:val="single" w:sz="8" w:space="0" w:color="000000"/>
              <w:right w:val="single" w:sz="8" w:space="0" w:color="auto"/>
            </w:tcBorders>
            <w:shd w:val="clear" w:color="auto" w:fill="auto"/>
            <w:vAlign w:val="center"/>
            <w:hideMark/>
          </w:tcPr>
          <w:p w14:paraId="030542A4"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2018</w:t>
            </w:r>
          </w:p>
        </w:tc>
        <w:tc>
          <w:tcPr>
            <w:tcW w:w="1122" w:type="dxa"/>
            <w:vMerge w:val="restart"/>
            <w:tcBorders>
              <w:top w:val="nil"/>
              <w:left w:val="single" w:sz="8" w:space="0" w:color="auto"/>
              <w:bottom w:val="single" w:sz="8" w:space="0" w:color="000000"/>
              <w:right w:val="single" w:sz="8" w:space="0" w:color="auto"/>
            </w:tcBorders>
            <w:shd w:val="clear" w:color="auto" w:fill="auto"/>
            <w:vAlign w:val="center"/>
            <w:hideMark/>
          </w:tcPr>
          <w:p w14:paraId="7BDA35D0"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2019</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14:paraId="7D4F5B28"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2020</w:t>
            </w:r>
          </w:p>
        </w:tc>
        <w:tc>
          <w:tcPr>
            <w:tcW w:w="1058" w:type="dxa"/>
            <w:vMerge w:val="restart"/>
            <w:tcBorders>
              <w:top w:val="nil"/>
              <w:left w:val="single" w:sz="8" w:space="0" w:color="auto"/>
              <w:bottom w:val="single" w:sz="8" w:space="0" w:color="000000"/>
              <w:right w:val="single" w:sz="8" w:space="0" w:color="auto"/>
            </w:tcBorders>
            <w:shd w:val="clear" w:color="auto" w:fill="auto"/>
            <w:vAlign w:val="center"/>
            <w:hideMark/>
          </w:tcPr>
          <w:p w14:paraId="68690258"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2021</w:t>
            </w:r>
          </w:p>
        </w:tc>
        <w:tc>
          <w:tcPr>
            <w:tcW w:w="1058" w:type="dxa"/>
            <w:vMerge w:val="restart"/>
            <w:tcBorders>
              <w:top w:val="nil"/>
              <w:left w:val="single" w:sz="8" w:space="0" w:color="auto"/>
              <w:bottom w:val="single" w:sz="8" w:space="0" w:color="000000"/>
              <w:right w:val="single" w:sz="8" w:space="0" w:color="auto"/>
            </w:tcBorders>
            <w:shd w:val="clear" w:color="auto" w:fill="auto"/>
            <w:vAlign w:val="center"/>
            <w:hideMark/>
          </w:tcPr>
          <w:p w14:paraId="1F8BCAB4"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2022</w:t>
            </w:r>
          </w:p>
        </w:tc>
        <w:tc>
          <w:tcPr>
            <w:tcW w:w="1058" w:type="dxa"/>
            <w:vMerge w:val="restart"/>
            <w:tcBorders>
              <w:top w:val="nil"/>
              <w:left w:val="single" w:sz="8" w:space="0" w:color="auto"/>
              <w:bottom w:val="single" w:sz="8" w:space="0" w:color="000000"/>
              <w:right w:val="single" w:sz="8" w:space="0" w:color="auto"/>
            </w:tcBorders>
            <w:shd w:val="clear" w:color="auto" w:fill="auto"/>
            <w:vAlign w:val="center"/>
            <w:hideMark/>
          </w:tcPr>
          <w:p w14:paraId="50EC21F9"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2023</w:t>
            </w:r>
          </w:p>
        </w:tc>
        <w:tc>
          <w:tcPr>
            <w:tcW w:w="2161" w:type="dxa"/>
            <w:gridSpan w:val="2"/>
            <w:tcBorders>
              <w:top w:val="single" w:sz="8" w:space="0" w:color="auto"/>
              <w:left w:val="nil"/>
              <w:bottom w:val="single" w:sz="8" w:space="0" w:color="auto"/>
              <w:right w:val="single" w:sz="8" w:space="0" w:color="000000"/>
            </w:tcBorders>
            <w:shd w:val="clear" w:color="auto" w:fill="auto"/>
            <w:vAlign w:val="center"/>
            <w:hideMark/>
          </w:tcPr>
          <w:p w14:paraId="0DE02B58" w14:textId="77777777" w:rsidR="000F23A8" w:rsidRPr="00B16EEF" w:rsidRDefault="000F23A8" w:rsidP="00425930">
            <w:pPr>
              <w:keepNext/>
              <w:spacing w:after="0" w:line="240" w:lineRule="auto"/>
              <w:jc w:val="center"/>
              <w:rPr>
                <w:rFonts w:ascii="Arial" w:eastAsia="Times New Roman" w:hAnsi="Arial" w:cs="Arial"/>
                <w:sz w:val="16"/>
                <w:szCs w:val="16"/>
                <w:lang w:eastAsia="ru-RU"/>
              </w:rPr>
            </w:pPr>
            <w:r w:rsidRPr="00B16EEF">
              <w:rPr>
                <w:rFonts w:ascii="Arial" w:eastAsia="Times New Roman" w:hAnsi="Arial" w:cs="Arial"/>
                <w:sz w:val="16"/>
                <w:szCs w:val="16"/>
                <w:lang w:eastAsia="ru-RU"/>
              </w:rPr>
              <w:t>годы до конца реализации муниципальной программы города Канска в пятилетнем интервале</w:t>
            </w:r>
          </w:p>
        </w:tc>
      </w:tr>
      <w:tr w:rsidR="00B16EEF" w:rsidRPr="00B16EEF" w14:paraId="4A3F1768" w14:textId="77777777" w:rsidTr="00E7428F">
        <w:trPr>
          <w:trHeight w:val="450"/>
        </w:trPr>
        <w:tc>
          <w:tcPr>
            <w:tcW w:w="846" w:type="dxa"/>
            <w:vMerge/>
            <w:tcBorders>
              <w:top w:val="single" w:sz="8" w:space="0" w:color="auto"/>
              <w:left w:val="single" w:sz="8" w:space="0" w:color="auto"/>
              <w:bottom w:val="single" w:sz="8" w:space="0" w:color="000000"/>
              <w:right w:val="single" w:sz="8" w:space="0" w:color="auto"/>
            </w:tcBorders>
            <w:vAlign w:val="center"/>
            <w:hideMark/>
          </w:tcPr>
          <w:p w14:paraId="4864D9A4" w14:textId="77777777" w:rsidR="000F23A8" w:rsidRPr="00B16EEF" w:rsidRDefault="000F23A8" w:rsidP="00425930">
            <w:pPr>
              <w:keepNext/>
              <w:spacing w:after="0" w:line="240" w:lineRule="auto"/>
              <w:rPr>
                <w:rFonts w:ascii="Arial" w:eastAsia="Times New Roman" w:hAnsi="Arial" w:cs="Arial"/>
                <w:lang w:eastAsia="ru-RU"/>
              </w:rPr>
            </w:pPr>
          </w:p>
        </w:tc>
        <w:tc>
          <w:tcPr>
            <w:tcW w:w="2507" w:type="dxa"/>
            <w:vMerge/>
            <w:tcBorders>
              <w:top w:val="single" w:sz="8" w:space="0" w:color="auto"/>
              <w:left w:val="single" w:sz="8" w:space="0" w:color="auto"/>
              <w:bottom w:val="single" w:sz="8" w:space="0" w:color="000000"/>
              <w:right w:val="single" w:sz="8" w:space="0" w:color="auto"/>
            </w:tcBorders>
            <w:vAlign w:val="center"/>
            <w:hideMark/>
          </w:tcPr>
          <w:p w14:paraId="5FFE4B1B" w14:textId="77777777" w:rsidR="000F23A8" w:rsidRPr="00B16EEF" w:rsidRDefault="000F23A8" w:rsidP="00425930">
            <w:pPr>
              <w:keepNext/>
              <w:spacing w:after="0" w:line="240" w:lineRule="auto"/>
              <w:rPr>
                <w:rFonts w:ascii="Arial" w:eastAsia="Times New Roman" w:hAnsi="Arial" w:cs="Arial"/>
                <w:lang w:eastAsia="ru-RU"/>
              </w:rPr>
            </w:pPr>
          </w:p>
        </w:tc>
        <w:tc>
          <w:tcPr>
            <w:tcW w:w="870" w:type="dxa"/>
            <w:vMerge/>
            <w:tcBorders>
              <w:top w:val="single" w:sz="8" w:space="0" w:color="auto"/>
              <w:left w:val="single" w:sz="8" w:space="0" w:color="auto"/>
              <w:bottom w:val="single" w:sz="8" w:space="0" w:color="000000"/>
              <w:right w:val="single" w:sz="8" w:space="0" w:color="auto"/>
            </w:tcBorders>
            <w:vAlign w:val="center"/>
            <w:hideMark/>
          </w:tcPr>
          <w:p w14:paraId="3994458B" w14:textId="77777777" w:rsidR="000F23A8" w:rsidRPr="00B16EEF" w:rsidRDefault="000F23A8" w:rsidP="00425930">
            <w:pPr>
              <w:keepNext/>
              <w:spacing w:after="0" w:line="240" w:lineRule="auto"/>
              <w:rPr>
                <w:rFonts w:ascii="Arial" w:eastAsia="Times New Roman" w:hAnsi="Arial" w:cs="Arial"/>
                <w:lang w:eastAsia="ru-RU"/>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83CAD35" w14:textId="77777777" w:rsidR="000F23A8" w:rsidRPr="00B16EEF" w:rsidRDefault="000F23A8" w:rsidP="00425930">
            <w:pPr>
              <w:keepNext/>
              <w:spacing w:after="0" w:line="240" w:lineRule="auto"/>
              <w:rPr>
                <w:rFonts w:ascii="Arial" w:eastAsia="Times New Roman" w:hAnsi="Arial" w:cs="Arial"/>
                <w:sz w:val="16"/>
                <w:szCs w:val="16"/>
                <w:lang w:eastAsia="ru-RU"/>
              </w:rPr>
            </w:pPr>
          </w:p>
        </w:tc>
        <w:tc>
          <w:tcPr>
            <w:tcW w:w="913" w:type="dxa"/>
            <w:vMerge/>
            <w:tcBorders>
              <w:top w:val="nil"/>
              <w:left w:val="single" w:sz="8" w:space="0" w:color="auto"/>
              <w:bottom w:val="single" w:sz="8" w:space="0" w:color="000000"/>
              <w:right w:val="single" w:sz="8" w:space="0" w:color="auto"/>
            </w:tcBorders>
            <w:vAlign w:val="center"/>
            <w:hideMark/>
          </w:tcPr>
          <w:p w14:paraId="1ACD7737" w14:textId="77777777" w:rsidR="000F23A8" w:rsidRPr="00B16EEF" w:rsidRDefault="000F23A8" w:rsidP="00425930">
            <w:pPr>
              <w:keepNext/>
              <w:spacing w:after="0" w:line="240" w:lineRule="auto"/>
              <w:rPr>
                <w:rFonts w:ascii="Arial" w:eastAsia="Times New Roman" w:hAnsi="Arial" w:cs="Arial"/>
                <w:lang w:eastAsia="ru-RU"/>
              </w:rPr>
            </w:pPr>
          </w:p>
        </w:tc>
        <w:tc>
          <w:tcPr>
            <w:tcW w:w="1122" w:type="dxa"/>
            <w:vMerge/>
            <w:tcBorders>
              <w:top w:val="nil"/>
              <w:left w:val="single" w:sz="8" w:space="0" w:color="auto"/>
              <w:bottom w:val="single" w:sz="8" w:space="0" w:color="000000"/>
              <w:right w:val="single" w:sz="8" w:space="0" w:color="auto"/>
            </w:tcBorders>
            <w:vAlign w:val="center"/>
            <w:hideMark/>
          </w:tcPr>
          <w:p w14:paraId="57632BDB" w14:textId="77777777" w:rsidR="000F23A8" w:rsidRPr="00B16EEF" w:rsidRDefault="000F23A8" w:rsidP="00425930">
            <w:pPr>
              <w:keepNext/>
              <w:spacing w:after="0" w:line="240" w:lineRule="auto"/>
              <w:rPr>
                <w:rFonts w:ascii="Arial" w:eastAsia="Times New Roman" w:hAnsi="Arial" w:cs="Arial"/>
                <w:lang w:eastAsia="ru-RU"/>
              </w:rPr>
            </w:pPr>
          </w:p>
        </w:tc>
        <w:tc>
          <w:tcPr>
            <w:tcW w:w="1122" w:type="dxa"/>
            <w:vMerge/>
            <w:tcBorders>
              <w:top w:val="nil"/>
              <w:left w:val="single" w:sz="8" w:space="0" w:color="auto"/>
              <w:bottom w:val="single" w:sz="8" w:space="0" w:color="000000"/>
              <w:right w:val="single" w:sz="8" w:space="0" w:color="auto"/>
            </w:tcBorders>
            <w:vAlign w:val="center"/>
            <w:hideMark/>
          </w:tcPr>
          <w:p w14:paraId="12965737" w14:textId="77777777" w:rsidR="000F23A8" w:rsidRPr="00B16EEF" w:rsidRDefault="000F23A8" w:rsidP="00425930">
            <w:pPr>
              <w:keepNext/>
              <w:spacing w:after="0" w:line="240" w:lineRule="auto"/>
              <w:rPr>
                <w:rFonts w:ascii="Arial" w:eastAsia="Times New Roman" w:hAnsi="Arial" w:cs="Arial"/>
                <w:lang w:eastAsia="ru-RU"/>
              </w:rPr>
            </w:pPr>
          </w:p>
        </w:tc>
        <w:tc>
          <w:tcPr>
            <w:tcW w:w="1044" w:type="dxa"/>
            <w:vMerge/>
            <w:tcBorders>
              <w:top w:val="nil"/>
              <w:left w:val="single" w:sz="8" w:space="0" w:color="auto"/>
              <w:bottom w:val="single" w:sz="8" w:space="0" w:color="000000"/>
              <w:right w:val="single" w:sz="8" w:space="0" w:color="auto"/>
            </w:tcBorders>
            <w:vAlign w:val="center"/>
            <w:hideMark/>
          </w:tcPr>
          <w:p w14:paraId="2C9C869D" w14:textId="77777777" w:rsidR="000F23A8" w:rsidRPr="00B16EEF" w:rsidRDefault="000F23A8" w:rsidP="00425930">
            <w:pPr>
              <w:keepNext/>
              <w:spacing w:after="0" w:line="240" w:lineRule="auto"/>
              <w:rPr>
                <w:rFonts w:ascii="Arial" w:eastAsia="Times New Roman" w:hAnsi="Arial" w:cs="Arial"/>
                <w:lang w:eastAsia="ru-RU"/>
              </w:rPr>
            </w:pPr>
          </w:p>
        </w:tc>
        <w:tc>
          <w:tcPr>
            <w:tcW w:w="1058" w:type="dxa"/>
            <w:vMerge/>
            <w:tcBorders>
              <w:top w:val="nil"/>
              <w:left w:val="single" w:sz="8" w:space="0" w:color="auto"/>
              <w:bottom w:val="single" w:sz="8" w:space="0" w:color="000000"/>
              <w:right w:val="single" w:sz="8" w:space="0" w:color="auto"/>
            </w:tcBorders>
            <w:vAlign w:val="center"/>
            <w:hideMark/>
          </w:tcPr>
          <w:p w14:paraId="0BE50044" w14:textId="77777777" w:rsidR="000F23A8" w:rsidRPr="00B16EEF" w:rsidRDefault="000F23A8" w:rsidP="00425930">
            <w:pPr>
              <w:keepNext/>
              <w:spacing w:after="0" w:line="240" w:lineRule="auto"/>
              <w:rPr>
                <w:rFonts w:ascii="Arial" w:eastAsia="Times New Roman" w:hAnsi="Arial" w:cs="Arial"/>
                <w:lang w:eastAsia="ru-RU"/>
              </w:rPr>
            </w:pPr>
          </w:p>
        </w:tc>
        <w:tc>
          <w:tcPr>
            <w:tcW w:w="1058" w:type="dxa"/>
            <w:vMerge/>
            <w:tcBorders>
              <w:top w:val="nil"/>
              <w:left w:val="single" w:sz="8" w:space="0" w:color="auto"/>
              <w:bottom w:val="single" w:sz="8" w:space="0" w:color="000000"/>
              <w:right w:val="single" w:sz="8" w:space="0" w:color="auto"/>
            </w:tcBorders>
            <w:vAlign w:val="center"/>
            <w:hideMark/>
          </w:tcPr>
          <w:p w14:paraId="6B47F243" w14:textId="77777777" w:rsidR="000F23A8" w:rsidRPr="00B16EEF" w:rsidRDefault="000F23A8" w:rsidP="00425930">
            <w:pPr>
              <w:keepNext/>
              <w:spacing w:after="0" w:line="240" w:lineRule="auto"/>
              <w:rPr>
                <w:rFonts w:ascii="Arial" w:eastAsia="Times New Roman" w:hAnsi="Arial" w:cs="Arial"/>
                <w:lang w:eastAsia="ru-RU"/>
              </w:rPr>
            </w:pPr>
          </w:p>
        </w:tc>
        <w:tc>
          <w:tcPr>
            <w:tcW w:w="1058" w:type="dxa"/>
            <w:vMerge/>
            <w:tcBorders>
              <w:top w:val="nil"/>
              <w:left w:val="single" w:sz="8" w:space="0" w:color="auto"/>
              <w:bottom w:val="single" w:sz="8" w:space="0" w:color="000000"/>
              <w:right w:val="single" w:sz="8" w:space="0" w:color="auto"/>
            </w:tcBorders>
            <w:vAlign w:val="center"/>
            <w:hideMark/>
          </w:tcPr>
          <w:p w14:paraId="4225F212" w14:textId="77777777" w:rsidR="000F23A8" w:rsidRPr="00B16EEF" w:rsidRDefault="000F23A8" w:rsidP="00425930">
            <w:pPr>
              <w:keepNext/>
              <w:spacing w:after="0" w:line="240" w:lineRule="auto"/>
              <w:rPr>
                <w:rFonts w:ascii="Arial" w:eastAsia="Times New Roman" w:hAnsi="Arial" w:cs="Arial"/>
                <w:lang w:eastAsia="ru-RU"/>
              </w:rPr>
            </w:pPr>
          </w:p>
        </w:tc>
        <w:tc>
          <w:tcPr>
            <w:tcW w:w="1104" w:type="dxa"/>
            <w:vMerge w:val="restart"/>
            <w:tcBorders>
              <w:top w:val="nil"/>
              <w:left w:val="single" w:sz="8" w:space="0" w:color="auto"/>
              <w:bottom w:val="single" w:sz="8" w:space="0" w:color="000000"/>
              <w:right w:val="single" w:sz="8" w:space="0" w:color="auto"/>
            </w:tcBorders>
            <w:shd w:val="clear" w:color="auto" w:fill="auto"/>
            <w:vAlign w:val="center"/>
            <w:hideMark/>
          </w:tcPr>
          <w:p w14:paraId="44C46E96"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2025</w:t>
            </w:r>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14:paraId="3ED3465C"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2030</w:t>
            </w:r>
          </w:p>
        </w:tc>
      </w:tr>
      <w:tr w:rsidR="00B16EEF" w:rsidRPr="00B16EEF" w14:paraId="47E62899" w14:textId="77777777" w:rsidTr="00E7428F">
        <w:trPr>
          <w:trHeight w:val="135"/>
        </w:trPr>
        <w:tc>
          <w:tcPr>
            <w:tcW w:w="846" w:type="dxa"/>
            <w:vMerge/>
            <w:tcBorders>
              <w:top w:val="single" w:sz="8" w:space="0" w:color="auto"/>
              <w:left w:val="single" w:sz="8" w:space="0" w:color="auto"/>
              <w:bottom w:val="single" w:sz="8" w:space="0" w:color="000000"/>
              <w:right w:val="single" w:sz="8" w:space="0" w:color="auto"/>
            </w:tcBorders>
            <w:vAlign w:val="center"/>
            <w:hideMark/>
          </w:tcPr>
          <w:p w14:paraId="7171BE67" w14:textId="77777777" w:rsidR="000F23A8" w:rsidRPr="00B16EEF" w:rsidRDefault="000F23A8" w:rsidP="00425930">
            <w:pPr>
              <w:keepNext/>
              <w:spacing w:after="0" w:line="240" w:lineRule="auto"/>
              <w:rPr>
                <w:rFonts w:ascii="Arial" w:eastAsia="Times New Roman" w:hAnsi="Arial" w:cs="Arial"/>
                <w:lang w:eastAsia="ru-RU"/>
              </w:rPr>
            </w:pPr>
          </w:p>
        </w:tc>
        <w:tc>
          <w:tcPr>
            <w:tcW w:w="2507" w:type="dxa"/>
            <w:vMerge/>
            <w:tcBorders>
              <w:top w:val="single" w:sz="8" w:space="0" w:color="auto"/>
              <w:left w:val="single" w:sz="8" w:space="0" w:color="auto"/>
              <w:bottom w:val="single" w:sz="8" w:space="0" w:color="000000"/>
              <w:right w:val="single" w:sz="8" w:space="0" w:color="auto"/>
            </w:tcBorders>
            <w:vAlign w:val="center"/>
            <w:hideMark/>
          </w:tcPr>
          <w:p w14:paraId="33A27C84" w14:textId="77777777" w:rsidR="000F23A8" w:rsidRPr="00B16EEF" w:rsidRDefault="000F23A8" w:rsidP="00425930">
            <w:pPr>
              <w:keepNext/>
              <w:spacing w:after="0" w:line="240" w:lineRule="auto"/>
              <w:rPr>
                <w:rFonts w:ascii="Arial" w:eastAsia="Times New Roman" w:hAnsi="Arial" w:cs="Arial"/>
                <w:lang w:eastAsia="ru-RU"/>
              </w:rPr>
            </w:pPr>
          </w:p>
        </w:tc>
        <w:tc>
          <w:tcPr>
            <w:tcW w:w="870" w:type="dxa"/>
            <w:vMerge/>
            <w:tcBorders>
              <w:top w:val="single" w:sz="8" w:space="0" w:color="auto"/>
              <w:left w:val="single" w:sz="8" w:space="0" w:color="auto"/>
              <w:bottom w:val="single" w:sz="8" w:space="0" w:color="000000"/>
              <w:right w:val="single" w:sz="8" w:space="0" w:color="auto"/>
            </w:tcBorders>
            <w:vAlign w:val="center"/>
            <w:hideMark/>
          </w:tcPr>
          <w:p w14:paraId="7B8F9A9B" w14:textId="77777777" w:rsidR="000F23A8" w:rsidRPr="00B16EEF" w:rsidRDefault="000F23A8" w:rsidP="00425930">
            <w:pPr>
              <w:keepNext/>
              <w:spacing w:after="0" w:line="240" w:lineRule="auto"/>
              <w:rPr>
                <w:rFonts w:ascii="Arial" w:eastAsia="Times New Roman" w:hAnsi="Arial" w:cs="Arial"/>
                <w:lang w:eastAsia="ru-RU"/>
              </w:rPr>
            </w:pPr>
          </w:p>
        </w:tc>
        <w:tc>
          <w:tcPr>
            <w:tcW w:w="1540" w:type="dxa"/>
            <w:tcBorders>
              <w:top w:val="nil"/>
              <w:left w:val="nil"/>
              <w:bottom w:val="single" w:sz="8" w:space="0" w:color="auto"/>
              <w:right w:val="single" w:sz="8" w:space="0" w:color="auto"/>
            </w:tcBorders>
            <w:shd w:val="clear" w:color="auto" w:fill="auto"/>
            <w:vAlign w:val="center"/>
            <w:hideMark/>
          </w:tcPr>
          <w:p w14:paraId="4F2B3786"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2016</w:t>
            </w:r>
          </w:p>
        </w:tc>
        <w:tc>
          <w:tcPr>
            <w:tcW w:w="913" w:type="dxa"/>
            <w:vMerge/>
            <w:tcBorders>
              <w:top w:val="nil"/>
              <w:left w:val="single" w:sz="8" w:space="0" w:color="auto"/>
              <w:bottom w:val="single" w:sz="8" w:space="0" w:color="000000"/>
              <w:right w:val="single" w:sz="8" w:space="0" w:color="auto"/>
            </w:tcBorders>
            <w:vAlign w:val="center"/>
            <w:hideMark/>
          </w:tcPr>
          <w:p w14:paraId="47FDFC67" w14:textId="77777777" w:rsidR="000F23A8" w:rsidRPr="00B16EEF" w:rsidRDefault="000F23A8" w:rsidP="00425930">
            <w:pPr>
              <w:keepNext/>
              <w:spacing w:after="0" w:line="240" w:lineRule="auto"/>
              <w:rPr>
                <w:rFonts w:ascii="Arial" w:eastAsia="Times New Roman" w:hAnsi="Arial" w:cs="Arial"/>
                <w:lang w:eastAsia="ru-RU"/>
              </w:rPr>
            </w:pPr>
          </w:p>
        </w:tc>
        <w:tc>
          <w:tcPr>
            <w:tcW w:w="1122" w:type="dxa"/>
            <w:vMerge/>
            <w:tcBorders>
              <w:top w:val="nil"/>
              <w:left w:val="single" w:sz="8" w:space="0" w:color="auto"/>
              <w:bottom w:val="single" w:sz="8" w:space="0" w:color="000000"/>
              <w:right w:val="single" w:sz="8" w:space="0" w:color="auto"/>
            </w:tcBorders>
            <w:vAlign w:val="center"/>
            <w:hideMark/>
          </w:tcPr>
          <w:p w14:paraId="75C8C465" w14:textId="77777777" w:rsidR="000F23A8" w:rsidRPr="00B16EEF" w:rsidRDefault="000F23A8" w:rsidP="00425930">
            <w:pPr>
              <w:keepNext/>
              <w:spacing w:after="0" w:line="240" w:lineRule="auto"/>
              <w:rPr>
                <w:rFonts w:ascii="Arial" w:eastAsia="Times New Roman" w:hAnsi="Arial" w:cs="Arial"/>
                <w:lang w:eastAsia="ru-RU"/>
              </w:rPr>
            </w:pPr>
          </w:p>
        </w:tc>
        <w:tc>
          <w:tcPr>
            <w:tcW w:w="1122" w:type="dxa"/>
            <w:vMerge/>
            <w:tcBorders>
              <w:top w:val="nil"/>
              <w:left w:val="single" w:sz="8" w:space="0" w:color="auto"/>
              <w:bottom w:val="single" w:sz="8" w:space="0" w:color="000000"/>
              <w:right w:val="single" w:sz="8" w:space="0" w:color="auto"/>
            </w:tcBorders>
            <w:vAlign w:val="center"/>
            <w:hideMark/>
          </w:tcPr>
          <w:p w14:paraId="322353BF" w14:textId="77777777" w:rsidR="000F23A8" w:rsidRPr="00B16EEF" w:rsidRDefault="000F23A8" w:rsidP="00425930">
            <w:pPr>
              <w:keepNext/>
              <w:spacing w:after="0" w:line="240" w:lineRule="auto"/>
              <w:rPr>
                <w:rFonts w:ascii="Arial" w:eastAsia="Times New Roman" w:hAnsi="Arial" w:cs="Arial"/>
                <w:lang w:eastAsia="ru-RU"/>
              </w:rPr>
            </w:pPr>
          </w:p>
        </w:tc>
        <w:tc>
          <w:tcPr>
            <w:tcW w:w="1044" w:type="dxa"/>
            <w:vMerge/>
            <w:tcBorders>
              <w:top w:val="nil"/>
              <w:left w:val="single" w:sz="8" w:space="0" w:color="auto"/>
              <w:bottom w:val="single" w:sz="8" w:space="0" w:color="000000"/>
              <w:right w:val="single" w:sz="8" w:space="0" w:color="auto"/>
            </w:tcBorders>
            <w:vAlign w:val="center"/>
            <w:hideMark/>
          </w:tcPr>
          <w:p w14:paraId="1050A660" w14:textId="77777777" w:rsidR="000F23A8" w:rsidRPr="00B16EEF" w:rsidRDefault="000F23A8" w:rsidP="00425930">
            <w:pPr>
              <w:keepNext/>
              <w:spacing w:after="0" w:line="240" w:lineRule="auto"/>
              <w:rPr>
                <w:rFonts w:ascii="Arial" w:eastAsia="Times New Roman" w:hAnsi="Arial" w:cs="Arial"/>
                <w:lang w:eastAsia="ru-RU"/>
              </w:rPr>
            </w:pPr>
          </w:p>
        </w:tc>
        <w:tc>
          <w:tcPr>
            <w:tcW w:w="1058" w:type="dxa"/>
            <w:vMerge/>
            <w:tcBorders>
              <w:top w:val="nil"/>
              <w:left w:val="single" w:sz="8" w:space="0" w:color="auto"/>
              <w:bottom w:val="single" w:sz="8" w:space="0" w:color="000000"/>
              <w:right w:val="single" w:sz="8" w:space="0" w:color="auto"/>
            </w:tcBorders>
            <w:vAlign w:val="center"/>
            <w:hideMark/>
          </w:tcPr>
          <w:p w14:paraId="010B5824" w14:textId="77777777" w:rsidR="000F23A8" w:rsidRPr="00B16EEF" w:rsidRDefault="000F23A8" w:rsidP="00425930">
            <w:pPr>
              <w:keepNext/>
              <w:spacing w:after="0" w:line="240" w:lineRule="auto"/>
              <w:rPr>
                <w:rFonts w:ascii="Arial" w:eastAsia="Times New Roman" w:hAnsi="Arial" w:cs="Arial"/>
                <w:lang w:eastAsia="ru-RU"/>
              </w:rPr>
            </w:pPr>
          </w:p>
        </w:tc>
        <w:tc>
          <w:tcPr>
            <w:tcW w:w="1058" w:type="dxa"/>
            <w:vMerge/>
            <w:tcBorders>
              <w:top w:val="nil"/>
              <w:left w:val="single" w:sz="8" w:space="0" w:color="auto"/>
              <w:bottom w:val="single" w:sz="8" w:space="0" w:color="000000"/>
              <w:right w:val="single" w:sz="8" w:space="0" w:color="auto"/>
            </w:tcBorders>
            <w:vAlign w:val="center"/>
            <w:hideMark/>
          </w:tcPr>
          <w:p w14:paraId="2B411773" w14:textId="77777777" w:rsidR="000F23A8" w:rsidRPr="00B16EEF" w:rsidRDefault="000F23A8" w:rsidP="00425930">
            <w:pPr>
              <w:keepNext/>
              <w:spacing w:after="0" w:line="240" w:lineRule="auto"/>
              <w:rPr>
                <w:rFonts w:ascii="Arial" w:eastAsia="Times New Roman" w:hAnsi="Arial" w:cs="Arial"/>
                <w:lang w:eastAsia="ru-RU"/>
              </w:rPr>
            </w:pPr>
          </w:p>
        </w:tc>
        <w:tc>
          <w:tcPr>
            <w:tcW w:w="1058" w:type="dxa"/>
            <w:vMerge/>
            <w:tcBorders>
              <w:top w:val="nil"/>
              <w:left w:val="single" w:sz="8" w:space="0" w:color="auto"/>
              <w:bottom w:val="single" w:sz="8" w:space="0" w:color="000000"/>
              <w:right w:val="single" w:sz="8" w:space="0" w:color="auto"/>
            </w:tcBorders>
            <w:vAlign w:val="center"/>
            <w:hideMark/>
          </w:tcPr>
          <w:p w14:paraId="7B2D5D5C" w14:textId="77777777" w:rsidR="000F23A8" w:rsidRPr="00B16EEF" w:rsidRDefault="000F23A8" w:rsidP="00425930">
            <w:pPr>
              <w:keepNext/>
              <w:spacing w:after="0" w:line="240" w:lineRule="auto"/>
              <w:rPr>
                <w:rFonts w:ascii="Arial" w:eastAsia="Times New Roman" w:hAnsi="Arial" w:cs="Arial"/>
                <w:lang w:eastAsia="ru-RU"/>
              </w:rPr>
            </w:pPr>
          </w:p>
        </w:tc>
        <w:tc>
          <w:tcPr>
            <w:tcW w:w="1104" w:type="dxa"/>
            <w:vMerge/>
            <w:tcBorders>
              <w:top w:val="nil"/>
              <w:left w:val="single" w:sz="8" w:space="0" w:color="auto"/>
              <w:bottom w:val="single" w:sz="8" w:space="0" w:color="000000"/>
              <w:right w:val="single" w:sz="8" w:space="0" w:color="auto"/>
            </w:tcBorders>
            <w:vAlign w:val="center"/>
            <w:hideMark/>
          </w:tcPr>
          <w:p w14:paraId="16637BD0" w14:textId="77777777" w:rsidR="000F23A8" w:rsidRPr="00B16EEF" w:rsidRDefault="000F23A8" w:rsidP="00425930">
            <w:pPr>
              <w:keepNext/>
              <w:spacing w:after="0" w:line="240" w:lineRule="auto"/>
              <w:rPr>
                <w:rFonts w:ascii="Arial" w:eastAsia="Times New Roman" w:hAnsi="Arial" w:cs="Arial"/>
                <w:lang w:eastAsia="ru-RU"/>
              </w:rPr>
            </w:pPr>
          </w:p>
        </w:tc>
        <w:tc>
          <w:tcPr>
            <w:tcW w:w="1057" w:type="dxa"/>
            <w:vMerge/>
            <w:tcBorders>
              <w:top w:val="nil"/>
              <w:left w:val="single" w:sz="8" w:space="0" w:color="auto"/>
              <w:bottom w:val="single" w:sz="8" w:space="0" w:color="000000"/>
              <w:right w:val="single" w:sz="8" w:space="0" w:color="auto"/>
            </w:tcBorders>
            <w:vAlign w:val="center"/>
            <w:hideMark/>
          </w:tcPr>
          <w:p w14:paraId="01918D4B" w14:textId="77777777" w:rsidR="000F23A8" w:rsidRPr="00B16EEF" w:rsidRDefault="000F23A8" w:rsidP="00425930">
            <w:pPr>
              <w:keepNext/>
              <w:spacing w:after="0" w:line="240" w:lineRule="auto"/>
              <w:rPr>
                <w:rFonts w:ascii="Arial" w:eastAsia="Times New Roman" w:hAnsi="Arial" w:cs="Arial"/>
                <w:lang w:eastAsia="ru-RU"/>
              </w:rPr>
            </w:pPr>
          </w:p>
        </w:tc>
      </w:tr>
      <w:tr w:rsidR="00B16EEF" w:rsidRPr="00B16EEF" w14:paraId="6DFEAD62" w14:textId="77777777" w:rsidTr="00E7428F">
        <w:trPr>
          <w:trHeight w:val="438"/>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63B051D1" w14:textId="77777777" w:rsidR="000F23A8" w:rsidRPr="00B16EEF" w:rsidRDefault="000F23A8" w:rsidP="00425930">
            <w:pPr>
              <w:keepNext/>
              <w:spacing w:after="0" w:line="240" w:lineRule="auto"/>
              <w:jc w:val="right"/>
              <w:rPr>
                <w:rFonts w:ascii="Arial" w:eastAsia="Times New Roman" w:hAnsi="Arial" w:cs="Arial"/>
                <w:lang w:eastAsia="ru-RU"/>
              </w:rPr>
            </w:pPr>
            <w:r w:rsidRPr="00B16EEF">
              <w:rPr>
                <w:rFonts w:ascii="Arial" w:eastAsia="Times New Roman" w:hAnsi="Arial" w:cs="Arial"/>
                <w:lang w:eastAsia="ru-RU"/>
              </w:rPr>
              <w:t>1</w:t>
            </w:r>
          </w:p>
        </w:tc>
        <w:tc>
          <w:tcPr>
            <w:tcW w:w="14453" w:type="dxa"/>
            <w:gridSpan w:val="12"/>
            <w:tcBorders>
              <w:top w:val="single" w:sz="8" w:space="0" w:color="auto"/>
              <w:left w:val="nil"/>
              <w:bottom w:val="single" w:sz="8" w:space="0" w:color="auto"/>
              <w:right w:val="single" w:sz="8" w:space="0" w:color="000000"/>
            </w:tcBorders>
            <w:shd w:val="clear" w:color="auto" w:fill="auto"/>
            <w:vAlign w:val="center"/>
            <w:hideMark/>
          </w:tcPr>
          <w:p w14:paraId="7E3FBB3A" w14:textId="77777777" w:rsidR="000F23A8" w:rsidRPr="00B16EEF" w:rsidRDefault="000F23A8" w:rsidP="00425930">
            <w:pPr>
              <w:keepNext/>
              <w:spacing w:after="0" w:line="240" w:lineRule="auto"/>
              <w:rPr>
                <w:rFonts w:ascii="Arial" w:eastAsia="Times New Roman" w:hAnsi="Arial" w:cs="Arial"/>
                <w:lang w:eastAsia="ru-RU"/>
              </w:rPr>
            </w:pPr>
            <w:r w:rsidRPr="00B16EEF">
              <w:rPr>
                <w:rFonts w:ascii="Arial" w:eastAsia="Times New Roman" w:hAnsi="Arial" w:cs="Arial"/>
                <w:lang w:eastAsia="ru-RU"/>
              </w:rPr>
              <w:t>Цель: Обеспечение устойчивого развития малого и среднего предпринимательства, стимулирование инвестиционной активности и роста производительности труда в городе Канске.</w:t>
            </w:r>
          </w:p>
        </w:tc>
      </w:tr>
      <w:tr w:rsidR="00B16EEF" w:rsidRPr="00B16EEF" w14:paraId="7EB1A335" w14:textId="77777777" w:rsidTr="00E7428F">
        <w:trPr>
          <w:trHeight w:val="1170"/>
        </w:trPr>
        <w:tc>
          <w:tcPr>
            <w:tcW w:w="846" w:type="dxa"/>
            <w:tcBorders>
              <w:top w:val="nil"/>
              <w:left w:val="single" w:sz="8" w:space="0" w:color="auto"/>
              <w:bottom w:val="single" w:sz="8" w:space="0" w:color="auto"/>
              <w:right w:val="single" w:sz="8" w:space="0" w:color="auto"/>
            </w:tcBorders>
            <w:shd w:val="clear" w:color="auto" w:fill="auto"/>
            <w:vAlign w:val="center"/>
          </w:tcPr>
          <w:p w14:paraId="5E4E789E" w14:textId="77777777" w:rsidR="000F23A8" w:rsidRPr="00B16EEF" w:rsidRDefault="000F23A8" w:rsidP="00425930">
            <w:pPr>
              <w:keepNext/>
              <w:spacing w:after="0" w:line="240" w:lineRule="auto"/>
              <w:rPr>
                <w:rFonts w:ascii="Arial" w:eastAsia="Times New Roman" w:hAnsi="Arial" w:cs="Arial"/>
                <w:lang w:eastAsia="ru-RU"/>
              </w:rPr>
            </w:pPr>
            <w:r w:rsidRPr="00B16EEF">
              <w:rPr>
                <w:rFonts w:ascii="Arial" w:eastAsia="Times New Roman" w:hAnsi="Arial" w:cs="Arial"/>
                <w:lang w:eastAsia="ru-RU"/>
              </w:rPr>
              <w:t>1.1.</w:t>
            </w:r>
          </w:p>
        </w:tc>
        <w:tc>
          <w:tcPr>
            <w:tcW w:w="2507" w:type="dxa"/>
            <w:tcBorders>
              <w:top w:val="nil"/>
              <w:left w:val="nil"/>
              <w:bottom w:val="single" w:sz="8" w:space="0" w:color="auto"/>
              <w:right w:val="single" w:sz="8" w:space="0" w:color="auto"/>
            </w:tcBorders>
            <w:shd w:val="clear" w:color="auto" w:fill="auto"/>
            <w:vAlign w:val="center"/>
          </w:tcPr>
          <w:p w14:paraId="03763485" w14:textId="77777777" w:rsidR="000F23A8" w:rsidRPr="00B16EEF" w:rsidRDefault="000F23A8" w:rsidP="00425930">
            <w:pPr>
              <w:keepNext/>
              <w:spacing w:after="0" w:line="240" w:lineRule="auto"/>
              <w:rPr>
                <w:rFonts w:ascii="Arial" w:eastAsia="Times New Roman" w:hAnsi="Arial" w:cs="Arial"/>
                <w:lang w:eastAsia="ru-RU"/>
              </w:rPr>
            </w:pPr>
            <w:r w:rsidRPr="00B16EEF">
              <w:rPr>
                <w:rFonts w:ascii="Arial" w:eastAsia="Times New Roman" w:hAnsi="Arial" w:cs="Arial"/>
                <w:lang w:eastAsia="ru-RU"/>
              </w:rPr>
              <w:t>Количество проведенных мероприятий в сфере развития инвестиционной деятельности</w:t>
            </w:r>
          </w:p>
        </w:tc>
        <w:tc>
          <w:tcPr>
            <w:tcW w:w="870" w:type="dxa"/>
            <w:tcBorders>
              <w:top w:val="nil"/>
              <w:left w:val="nil"/>
              <w:bottom w:val="single" w:sz="8" w:space="0" w:color="auto"/>
              <w:right w:val="single" w:sz="8" w:space="0" w:color="auto"/>
            </w:tcBorders>
            <w:shd w:val="clear" w:color="auto" w:fill="auto"/>
            <w:vAlign w:val="center"/>
          </w:tcPr>
          <w:p w14:paraId="68C9941A" w14:textId="77777777" w:rsidR="000F23A8" w:rsidRPr="00B16EEF" w:rsidRDefault="000F23A8" w:rsidP="00425930">
            <w:pPr>
              <w:keepNext/>
              <w:spacing w:after="0" w:line="240" w:lineRule="auto"/>
              <w:rPr>
                <w:rFonts w:ascii="Arial" w:eastAsia="Times New Roman" w:hAnsi="Arial" w:cs="Arial"/>
                <w:lang w:eastAsia="ru-RU"/>
              </w:rPr>
            </w:pPr>
            <w:r w:rsidRPr="00B16EEF">
              <w:rPr>
                <w:rFonts w:ascii="Arial" w:eastAsia="Times New Roman" w:hAnsi="Arial" w:cs="Arial"/>
                <w:lang w:eastAsia="ru-RU"/>
              </w:rPr>
              <w:t>Ед.</w:t>
            </w:r>
          </w:p>
        </w:tc>
        <w:tc>
          <w:tcPr>
            <w:tcW w:w="1540" w:type="dxa"/>
            <w:tcBorders>
              <w:top w:val="nil"/>
              <w:left w:val="nil"/>
              <w:bottom w:val="single" w:sz="8" w:space="0" w:color="auto"/>
              <w:right w:val="single" w:sz="8" w:space="0" w:color="auto"/>
            </w:tcBorders>
            <w:shd w:val="clear" w:color="auto" w:fill="auto"/>
            <w:vAlign w:val="center"/>
          </w:tcPr>
          <w:p w14:paraId="184395B8"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1</w:t>
            </w:r>
          </w:p>
        </w:tc>
        <w:tc>
          <w:tcPr>
            <w:tcW w:w="913" w:type="dxa"/>
            <w:tcBorders>
              <w:top w:val="nil"/>
              <w:left w:val="nil"/>
              <w:bottom w:val="single" w:sz="8" w:space="0" w:color="auto"/>
              <w:right w:val="single" w:sz="8" w:space="0" w:color="auto"/>
            </w:tcBorders>
            <w:shd w:val="clear" w:color="auto" w:fill="auto"/>
            <w:vAlign w:val="center"/>
          </w:tcPr>
          <w:p w14:paraId="73D37960"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1</w:t>
            </w:r>
          </w:p>
        </w:tc>
        <w:tc>
          <w:tcPr>
            <w:tcW w:w="1122" w:type="dxa"/>
            <w:tcBorders>
              <w:top w:val="nil"/>
              <w:left w:val="nil"/>
              <w:bottom w:val="single" w:sz="8" w:space="0" w:color="auto"/>
              <w:right w:val="single" w:sz="8" w:space="0" w:color="auto"/>
            </w:tcBorders>
            <w:shd w:val="clear" w:color="auto" w:fill="auto"/>
            <w:vAlign w:val="center"/>
          </w:tcPr>
          <w:p w14:paraId="12E4474C"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1</w:t>
            </w:r>
          </w:p>
        </w:tc>
        <w:tc>
          <w:tcPr>
            <w:tcW w:w="1122" w:type="dxa"/>
            <w:tcBorders>
              <w:top w:val="nil"/>
              <w:left w:val="nil"/>
              <w:bottom w:val="single" w:sz="8" w:space="0" w:color="auto"/>
              <w:right w:val="single" w:sz="8" w:space="0" w:color="auto"/>
            </w:tcBorders>
            <w:shd w:val="clear" w:color="auto" w:fill="auto"/>
            <w:vAlign w:val="center"/>
          </w:tcPr>
          <w:p w14:paraId="5A8FE5FB"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0</w:t>
            </w:r>
          </w:p>
        </w:tc>
        <w:tc>
          <w:tcPr>
            <w:tcW w:w="1044" w:type="dxa"/>
            <w:tcBorders>
              <w:top w:val="nil"/>
              <w:left w:val="nil"/>
              <w:bottom w:val="single" w:sz="8" w:space="0" w:color="auto"/>
              <w:right w:val="single" w:sz="8" w:space="0" w:color="auto"/>
            </w:tcBorders>
            <w:shd w:val="clear" w:color="auto" w:fill="auto"/>
            <w:vAlign w:val="center"/>
          </w:tcPr>
          <w:p w14:paraId="5D76B0F0"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x</w:t>
            </w:r>
          </w:p>
        </w:tc>
        <w:tc>
          <w:tcPr>
            <w:tcW w:w="1058" w:type="dxa"/>
            <w:tcBorders>
              <w:top w:val="nil"/>
              <w:left w:val="nil"/>
              <w:bottom w:val="single" w:sz="8" w:space="0" w:color="auto"/>
              <w:right w:val="single" w:sz="8" w:space="0" w:color="auto"/>
            </w:tcBorders>
            <w:shd w:val="clear" w:color="auto" w:fill="auto"/>
            <w:vAlign w:val="center"/>
          </w:tcPr>
          <w:p w14:paraId="2D6ED077"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x</w:t>
            </w:r>
          </w:p>
        </w:tc>
        <w:tc>
          <w:tcPr>
            <w:tcW w:w="1058" w:type="dxa"/>
            <w:tcBorders>
              <w:top w:val="nil"/>
              <w:left w:val="nil"/>
              <w:bottom w:val="single" w:sz="8" w:space="0" w:color="auto"/>
              <w:right w:val="single" w:sz="8" w:space="0" w:color="auto"/>
            </w:tcBorders>
            <w:shd w:val="clear" w:color="auto" w:fill="auto"/>
            <w:vAlign w:val="center"/>
          </w:tcPr>
          <w:p w14:paraId="0F402094"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x</w:t>
            </w:r>
          </w:p>
        </w:tc>
        <w:tc>
          <w:tcPr>
            <w:tcW w:w="1058" w:type="dxa"/>
            <w:tcBorders>
              <w:top w:val="nil"/>
              <w:left w:val="nil"/>
              <w:bottom w:val="single" w:sz="8" w:space="0" w:color="auto"/>
              <w:right w:val="single" w:sz="8" w:space="0" w:color="auto"/>
            </w:tcBorders>
            <w:shd w:val="clear" w:color="auto" w:fill="auto"/>
            <w:vAlign w:val="center"/>
          </w:tcPr>
          <w:p w14:paraId="2A2E7BD9"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x</w:t>
            </w:r>
          </w:p>
        </w:tc>
        <w:tc>
          <w:tcPr>
            <w:tcW w:w="1104" w:type="dxa"/>
            <w:tcBorders>
              <w:top w:val="nil"/>
              <w:left w:val="nil"/>
              <w:bottom w:val="single" w:sz="8" w:space="0" w:color="auto"/>
              <w:right w:val="single" w:sz="8" w:space="0" w:color="auto"/>
            </w:tcBorders>
            <w:shd w:val="clear" w:color="auto" w:fill="auto"/>
            <w:vAlign w:val="center"/>
          </w:tcPr>
          <w:p w14:paraId="54520281"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x</w:t>
            </w:r>
          </w:p>
        </w:tc>
        <w:tc>
          <w:tcPr>
            <w:tcW w:w="1057" w:type="dxa"/>
            <w:tcBorders>
              <w:top w:val="nil"/>
              <w:left w:val="nil"/>
              <w:bottom w:val="single" w:sz="8" w:space="0" w:color="auto"/>
              <w:right w:val="single" w:sz="8" w:space="0" w:color="auto"/>
            </w:tcBorders>
            <w:shd w:val="clear" w:color="auto" w:fill="auto"/>
            <w:vAlign w:val="center"/>
          </w:tcPr>
          <w:p w14:paraId="6937046C" w14:textId="77777777" w:rsidR="000F23A8" w:rsidRPr="00B16EEF" w:rsidRDefault="000F23A8" w:rsidP="00425930">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x</w:t>
            </w:r>
          </w:p>
        </w:tc>
      </w:tr>
      <w:tr w:rsidR="00B16EEF" w:rsidRPr="00B16EEF" w14:paraId="037AD54F" w14:textId="77777777" w:rsidTr="00E7428F">
        <w:trPr>
          <w:trHeight w:val="1170"/>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7FCF31BE" w14:textId="77777777" w:rsidR="000F23A8" w:rsidRPr="00B16EEF" w:rsidRDefault="000F23A8" w:rsidP="00425930">
            <w:pPr>
              <w:keepNext/>
              <w:spacing w:after="0" w:line="240" w:lineRule="auto"/>
              <w:rPr>
                <w:rFonts w:ascii="Arial" w:eastAsia="Times New Roman" w:hAnsi="Arial" w:cs="Arial"/>
                <w:lang w:eastAsia="ru-RU"/>
              </w:rPr>
            </w:pPr>
            <w:r w:rsidRPr="00B16EEF">
              <w:rPr>
                <w:rFonts w:ascii="Arial" w:eastAsia="Times New Roman" w:hAnsi="Arial" w:cs="Arial"/>
                <w:lang w:eastAsia="ru-RU"/>
              </w:rPr>
              <w:t>1.2.</w:t>
            </w:r>
          </w:p>
        </w:tc>
        <w:tc>
          <w:tcPr>
            <w:tcW w:w="2507" w:type="dxa"/>
            <w:tcBorders>
              <w:top w:val="single" w:sz="8" w:space="0" w:color="auto"/>
              <w:left w:val="nil"/>
              <w:bottom w:val="single" w:sz="8" w:space="0" w:color="auto"/>
              <w:right w:val="single" w:sz="8" w:space="0" w:color="auto"/>
            </w:tcBorders>
            <w:shd w:val="clear" w:color="auto" w:fill="auto"/>
            <w:vAlign w:val="center"/>
            <w:hideMark/>
          </w:tcPr>
          <w:p w14:paraId="4AB45237" w14:textId="77777777" w:rsidR="000F23A8" w:rsidRPr="00B16EEF" w:rsidRDefault="000F23A8" w:rsidP="00425930">
            <w:pPr>
              <w:keepNext/>
              <w:spacing w:after="0" w:line="240" w:lineRule="auto"/>
              <w:rPr>
                <w:rFonts w:ascii="Arial" w:eastAsia="Times New Roman" w:hAnsi="Arial" w:cs="Arial"/>
                <w:lang w:eastAsia="ru-RU"/>
              </w:rPr>
            </w:pPr>
            <w:r w:rsidRPr="00B16EEF">
              <w:rPr>
                <w:rFonts w:ascii="Arial" w:eastAsia="Times New Roman" w:hAnsi="Arial" w:cs="Arial"/>
                <w:lang w:eastAsia="ru-RU"/>
              </w:rPr>
              <w:t xml:space="preserve">Объем привлеченных внебюджетных инвестиций в секторе малого и среднего предпринимательства (нарастающим итогом с 2017 года) </w:t>
            </w:r>
          </w:p>
        </w:tc>
        <w:tc>
          <w:tcPr>
            <w:tcW w:w="870" w:type="dxa"/>
            <w:tcBorders>
              <w:top w:val="single" w:sz="8" w:space="0" w:color="auto"/>
              <w:left w:val="nil"/>
              <w:bottom w:val="single" w:sz="8" w:space="0" w:color="auto"/>
              <w:right w:val="single" w:sz="8" w:space="0" w:color="auto"/>
            </w:tcBorders>
            <w:shd w:val="clear" w:color="auto" w:fill="auto"/>
            <w:vAlign w:val="center"/>
            <w:hideMark/>
          </w:tcPr>
          <w:p w14:paraId="02C2DC21" w14:textId="77777777" w:rsidR="000F23A8" w:rsidRPr="00B16EEF" w:rsidRDefault="000F23A8" w:rsidP="00425930">
            <w:pPr>
              <w:keepNext/>
              <w:spacing w:after="0" w:line="240" w:lineRule="auto"/>
              <w:rPr>
                <w:rFonts w:ascii="Arial" w:eastAsia="Times New Roman" w:hAnsi="Arial" w:cs="Arial"/>
                <w:lang w:eastAsia="ru-RU"/>
              </w:rPr>
            </w:pPr>
            <w:r w:rsidRPr="00B16EEF">
              <w:rPr>
                <w:rFonts w:ascii="Arial" w:eastAsia="Times New Roman" w:hAnsi="Arial" w:cs="Arial"/>
                <w:lang w:eastAsia="ru-RU"/>
              </w:rPr>
              <w:t>тыс. руб.</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088390CB" w14:textId="77777777" w:rsidR="000F23A8" w:rsidRPr="00B16EEF" w:rsidRDefault="000F23A8" w:rsidP="00425930">
            <w:pPr>
              <w:keepNext/>
              <w:spacing w:after="0" w:line="240" w:lineRule="auto"/>
              <w:jc w:val="center"/>
              <w:rPr>
                <w:rFonts w:ascii="Arial" w:eastAsia="Times New Roman" w:hAnsi="Arial" w:cs="Arial"/>
                <w:sz w:val="16"/>
                <w:szCs w:val="16"/>
                <w:lang w:eastAsia="ru-RU"/>
              </w:rPr>
            </w:pPr>
            <w:r w:rsidRPr="00B16EEF">
              <w:rPr>
                <w:rFonts w:ascii="Arial" w:eastAsia="Times New Roman" w:hAnsi="Arial" w:cs="Arial"/>
                <w:sz w:val="16"/>
                <w:szCs w:val="16"/>
                <w:lang w:eastAsia="ru-RU"/>
              </w:rPr>
              <w:t>1 064,85</w:t>
            </w:r>
          </w:p>
        </w:tc>
        <w:tc>
          <w:tcPr>
            <w:tcW w:w="913" w:type="dxa"/>
            <w:tcBorders>
              <w:top w:val="single" w:sz="8" w:space="0" w:color="auto"/>
              <w:left w:val="nil"/>
              <w:bottom w:val="single" w:sz="8" w:space="0" w:color="auto"/>
              <w:right w:val="single" w:sz="8" w:space="0" w:color="auto"/>
            </w:tcBorders>
            <w:shd w:val="clear" w:color="auto" w:fill="auto"/>
            <w:vAlign w:val="center"/>
            <w:hideMark/>
          </w:tcPr>
          <w:p w14:paraId="3A567512" w14:textId="77777777" w:rsidR="000F23A8" w:rsidRPr="00B16EEF" w:rsidRDefault="000F23A8" w:rsidP="00425930">
            <w:pPr>
              <w:keepNext/>
              <w:spacing w:after="0" w:line="240" w:lineRule="auto"/>
              <w:jc w:val="center"/>
              <w:rPr>
                <w:rFonts w:ascii="Arial" w:hAnsi="Arial" w:cs="Arial"/>
                <w:sz w:val="16"/>
                <w:szCs w:val="16"/>
                <w:lang w:eastAsia="ru-RU"/>
              </w:rPr>
            </w:pPr>
            <w:r w:rsidRPr="00B16EEF">
              <w:rPr>
                <w:rFonts w:ascii="Arial" w:hAnsi="Arial" w:cs="Arial"/>
                <w:sz w:val="16"/>
                <w:szCs w:val="16"/>
              </w:rPr>
              <w:t>5 934,1</w:t>
            </w:r>
          </w:p>
        </w:tc>
        <w:tc>
          <w:tcPr>
            <w:tcW w:w="1122" w:type="dxa"/>
            <w:tcBorders>
              <w:top w:val="single" w:sz="8" w:space="0" w:color="auto"/>
              <w:left w:val="nil"/>
              <w:bottom w:val="single" w:sz="8" w:space="0" w:color="auto"/>
              <w:right w:val="single" w:sz="8" w:space="0" w:color="auto"/>
            </w:tcBorders>
            <w:shd w:val="clear" w:color="auto" w:fill="auto"/>
            <w:vAlign w:val="center"/>
            <w:hideMark/>
          </w:tcPr>
          <w:p w14:paraId="21D5FC4A" w14:textId="77777777" w:rsidR="000F23A8" w:rsidRPr="00B16EEF" w:rsidRDefault="000F23A8" w:rsidP="00425930">
            <w:pPr>
              <w:keepNext/>
              <w:spacing w:after="0" w:line="240" w:lineRule="auto"/>
              <w:jc w:val="center"/>
              <w:rPr>
                <w:rFonts w:ascii="Arial" w:hAnsi="Arial" w:cs="Arial"/>
                <w:sz w:val="16"/>
                <w:szCs w:val="16"/>
              </w:rPr>
            </w:pPr>
            <w:r w:rsidRPr="00B16EEF">
              <w:rPr>
                <w:rFonts w:ascii="Arial" w:hAnsi="Arial" w:cs="Arial"/>
                <w:sz w:val="16"/>
                <w:szCs w:val="16"/>
              </w:rPr>
              <w:t>10 893,916</w:t>
            </w:r>
          </w:p>
        </w:tc>
        <w:tc>
          <w:tcPr>
            <w:tcW w:w="1122" w:type="dxa"/>
            <w:tcBorders>
              <w:top w:val="single" w:sz="8" w:space="0" w:color="auto"/>
              <w:left w:val="nil"/>
              <w:bottom w:val="single" w:sz="8" w:space="0" w:color="auto"/>
              <w:right w:val="single" w:sz="8" w:space="0" w:color="auto"/>
            </w:tcBorders>
            <w:shd w:val="clear" w:color="auto" w:fill="auto"/>
            <w:vAlign w:val="center"/>
            <w:hideMark/>
          </w:tcPr>
          <w:p w14:paraId="293C5563" w14:textId="77777777" w:rsidR="000F23A8" w:rsidRPr="00B16EEF" w:rsidRDefault="000F23A8" w:rsidP="00425930">
            <w:pPr>
              <w:keepNext/>
              <w:spacing w:after="0" w:line="240" w:lineRule="auto"/>
              <w:jc w:val="center"/>
              <w:rPr>
                <w:rFonts w:ascii="Arial" w:hAnsi="Arial" w:cs="Arial"/>
                <w:sz w:val="16"/>
                <w:szCs w:val="16"/>
              </w:rPr>
            </w:pPr>
            <w:r w:rsidRPr="00B16EEF">
              <w:rPr>
                <w:rFonts w:ascii="Arial" w:hAnsi="Arial" w:cs="Arial"/>
                <w:sz w:val="16"/>
                <w:szCs w:val="16"/>
              </w:rPr>
              <w:t>23 990,977</w:t>
            </w:r>
          </w:p>
        </w:tc>
        <w:tc>
          <w:tcPr>
            <w:tcW w:w="1044" w:type="dxa"/>
            <w:tcBorders>
              <w:top w:val="single" w:sz="8" w:space="0" w:color="auto"/>
              <w:left w:val="nil"/>
              <w:bottom w:val="single" w:sz="8" w:space="0" w:color="auto"/>
              <w:right w:val="single" w:sz="8" w:space="0" w:color="auto"/>
            </w:tcBorders>
            <w:shd w:val="clear" w:color="000000" w:fill="FFFFFF"/>
            <w:vAlign w:val="center"/>
            <w:hideMark/>
          </w:tcPr>
          <w:p w14:paraId="0AA47AC7" w14:textId="77777777" w:rsidR="000F23A8" w:rsidRPr="00B16EEF" w:rsidRDefault="000F23A8" w:rsidP="00425930">
            <w:pPr>
              <w:keepNext/>
              <w:spacing w:after="0" w:line="240" w:lineRule="auto"/>
              <w:jc w:val="center"/>
              <w:rPr>
                <w:rFonts w:ascii="Arial" w:hAnsi="Arial" w:cs="Arial"/>
                <w:sz w:val="16"/>
                <w:szCs w:val="16"/>
              </w:rPr>
            </w:pPr>
            <w:r w:rsidRPr="00B16EEF">
              <w:rPr>
                <w:rFonts w:ascii="Arial" w:hAnsi="Arial" w:cs="Arial"/>
                <w:sz w:val="16"/>
                <w:szCs w:val="16"/>
              </w:rPr>
              <w:t>60 213,678</w:t>
            </w:r>
          </w:p>
        </w:tc>
        <w:tc>
          <w:tcPr>
            <w:tcW w:w="1058" w:type="dxa"/>
            <w:tcBorders>
              <w:top w:val="single" w:sz="8" w:space="0" w:color="auto"/>
              <w:left w:val="nil"/>
              <w:bottom w:val="single" w:sz="8" w:space="0" w:color="auto"/>
              <w:right w:val="single" w:sz="8" w:space="0" w:color="auto"/>
            </w:tcBorders>
            <w:shd w:val="clear" w:color="000000" w:fill="FFFFFF"/>
            <w:vAlign w:val="center"/>
            <w:hideMark/>
          </w:tcPr>
          <w:p w14:paraId="6306E687" w14:textId="77777777" w:rsidR="000F23A8" w:rsidRPr="00B16EEF" w:rsidRDefault="000F23A8" w:rsidP="00425930">
            <w:pPr>
              <w:keepNext/>
              <w:spacing w:after="0" w:line="240" w:lineRule="auto"/>
              <w:jc w:val="center"/>
              <w:rPr>
                <w:rFonts w:ascii="Arial" w:hAnsi="Arial" w:cs="Arial"/>
                <w:sz w:val="16"/>
                <w:szCs w:val="16"/>
              </w:rPr>
            </w:pPr>
          </w:p>
          <w:p w14:paraId="1AC6B8C3" w14:textId="77777777" w:rsidR="000F23A8" w:rsidRPr="00B16EEF" w:rsidRDefault="000F23A8" w:rsidP="00425930">
            <w:pPr>
              <w:keepNext/>
              <w:spacing w:after="0" w:line="240" w:lineRule="auto"/>
              <w:jc w:val="center"/>
              <w:rPr>
                <w:rFonts w:ascii="Arial" w:hAnsi="Arial" w:cs="Arial"/>
                <w:sz w:val="16"/>
                <w:szCs w:val="16"/>
              </w:rPr>
            </w:pPr>
            <w:r w:rsidRPr="00B16EEF">
              <w:rPr>
                <w:rFonts w:ascii="Arial" w:hAnsi="Arial" w:cs="Arial"/>
                <w:sz w:val="16"/>
                <w:szCs w:val="16"/>
              </w:rPr>
              <w:t>84213,678</w:t>
            </w:r>
            <w:r w:rsidRPr="00B16EEF">
              <w:rPr>
                <w:rFonts w:ascii="Arial" w:hAnsi="Arial" w:cs="Arial"/>
                <w:sz w:val="16"/>
                <w:szCs w:val="16"/>
              </w:rPr>
              <w:tab/>
              <w:t xml:space="preserve"> </w:t>
            </w:r>
          </w:p>
        </w:tc>
        <w:tc>
          <w:tcPr>
            <w:tcW w:w="1058" w:type="dxa"/>
            <w:tcBorders>
              <w:top w:val="single" w:sz="8" w:space="0" w:color="auto"/>
              <w:left w:val="nil"/>
              <w:bottom w:val="single" w:sz="8" w:space="0" w:color="auto"/>
              <w:right w:val="single" w:sz="8" w:space="0" w:color="auto"/>
            </w:tcBorders>
            <w:shd w:val="clear" w:color="000000" w:fill="FFFFFF"/>
            <w:vAlign w:val="center"/>
          </w:tcPr>
          <w:p w14:paraId="54AAE402" w14:textId="77777777" w:rsidR="000F23A8" w:rsidRPr="00B16EEF" w:rsidRDefault="000F23A8" w:rsidP="00425930">
            <w:pPr>
              <w:keepNext/>
              <w:spacing w:after="0" w:line="240" w:lineRule="auto"/>
              <w:jc w:val="center"/>
              <w:rPr>
                <w:rFonts w:ascii="Arial" w:hAnsi="Arial" w:cs="Arial"/>
                <w:sz w:val="16"/>
                <w:szCs w:val="16"/>
              </w:rPr>
            </w:pPr>
          </w:p>
          <w:p w14:paraId="3AFA1265" w14:textId="77777777" w:rsidR="000F23A8" w:rsidRPr="00B16EEF" w:rsidRDefault="000F23A8" w:rsidP="00425930">
            <w:pPr>
              <w:keepNext/>
              <w:spacing w:after="0" w:line="240" w:lineRule="auto"/>
              <w:jc w:val="center"/>
              <w:rPr>
                <w:rFonts w:ascii="Arial" w:hAnsi="Arial" w:cs="Arial"/>
                <w:sz w:val="16"/>
                <w:szCs w:val="16"/>
              </w:rPr>
            </w:pPr>
            <w:r w:rsidRPr="00B16EEF">
              <w:rPr>
                <w:rFonts w:ascii="Arial" w:hAnsi="Arial" w:cs="Arial"/>
                <w:sz w:val="16"/>
                <w:szCs w:val="16"/>
              </w:rPr>
              <w:t>87713,678</w:t>
            </w:r>
            <w:r w:rsidRPr="00B16EEF">
              <w:rPr>
                <w:rFonts w:ascii="Arial" w:hAnsi="Arial" w:cs="Arial"/>
                <w:sz w:val="16"/>
                <w:szCs w:val="16"/>
              </w:rPr>
              <w:tab/>
            </w:r>
          </w:p>
        </w:tc>
        <w:tc>
          <w:tcPr>
            <w:tcW w:w="1058" w:type="dxa"/>
            <w:tcBorders>
              <w:top w:val="single" w:sz="8" w:space="0" w:color="auto"/>
              <w:left w:val="nil"/>
              <w:bottom w:val="single" w:sz="8" w:space="0" w:color="auto"/>
              <w:right w:val="single" w:sz="8" w:space="0" w:color="auto"/>
            </w:tcBorders>
            <w:shd w:val="clear" w:color="000000" w:fill="FFFFFF"/>
            <w:vAlign w:val="center"/>
          </w:tcPr>
          <w:p w14:paraId="26A07539" w14:textId="77777777" w:rsidR="000F23A8" w:rsidRPr="00B16EEF" w:rsidRDefault="000F23A8" w:rsidP="00425930">
            <w:pPr>
              <w:keepNext/>
              <w:spacing w:after="0" w:line="240" w:lineRule="auto"/>
              <w:jc w:val="center"/>
              <w:rPr>
                <w:rFonts w:ascii="Arial" w:hAnsi="Arial" w:cs="Arial"/>
                <w:sz w:val="16"/>
                <w:szCs w:val="16"/>
              </w:rPr>
            </w:pPr>
          </w:p>
          <w:p w14:paraId="74BDDEF3" w14:textId="77777777" w:rsidR="000F23A8" w:rsidRPr="00B16EEF" w:rsidRDefault="000F23A8" w:rsidP="00425930">
            <w:pPr>
              <w:keepNext/>
              <w:spacing w:after="0" w:line="240" w:lineRule="auto"/>
              <w:jc w:val="center"/>
              <w:rPr>
                <w:rFonts w:ascii="Arial" w:hAnsi="Arial" w:cs="Arial"/>
                <w:sz w:val="16"/>
                <w:szCs w:val="16"/>
              </w:rPr>
            </w:pPr>
            <w:r w:rsidRPr="00B16EEF">
              <w:rPr>
                <w:rFonts w:ascii="Arial" w:hAnsi="Arial" w:cs="Arial"/>
                <w:sz w:val="16"/>
                <w:szCs w:val="16"/>
              </w:rPr>
              <w:t>91213,678</w:t>
            </w:r>
            <w:r w:rsidRPr="00B16EEF">
              <w:rPr>
                <w:rFonts w:ascii="Arial" w:hAnsi="Arial" w:cs="Arial"/>
                <w:sz w:val="16"/>
                <w:szCs w:val="16"/>
              </w:rPr>
              <w:tab/>
            </w:r>
          </w:p>
        </w:tc>
        <w:tc>
          <w:tcPr>
            <w:tcW w:w="1104" w:type="dxa"/>
            <w:tcBorders>
              <w:top w:val="single" w:sz="8" w:space="0" w:color="auto"/>
              <w:left w:val="nil"/>
              <w:bottom w:val="single" w:sz="8" w:space="0" w:color="auto"/>
              <w:right w:val="single" w:sz="8" w:space="0" w:color="auto"/>
            </w:tcBorders>
            <w:shd w:val="clear" w:color="000000" w:fill="FFFFFF"/>
            <w:vAlign w:val="center"/>
          </w:tcPr>
          <w:p w14:paraId="331F08EA" w14:textId="77777777" w:rsidR="000F23A8" w:rsidRPr="00B16EEF" w:rsidRDefault="000F23A8" w:rsidP="00425930">
            <w:pPr>
              <w:keepNext/>
              <w:spacing w:after="0" w:line="240" w:lineRule="auto"/>
              <w:jc w:val="center"/>
              <w:rPr>
                <w:rFonts w:ascii="Arial" w:hAnsi="Arial" w:cs="Arial"/>
                <w:sz w:val="16"/>
                <w:szCs w:val="16"/>
              </w:rPr>
            </w:pPr>
          </w:p>
          <w:p w14:paraId="48A5BD91" w14:textId="77777777" w:rsidR="000F23A8" w:rsidRPr="00B16EEF" w:rsidRDefault="000F23A8" w:rsidP="00425930">
            <w:pPr>
              <w:keepNext/>
              <w:spacing w:after="0" w:line="240" w:lineRule="auto"/>
              <w:jc w:val="center"/>
              <w:rPr>
                <w:rFonts w:ascii="Arial" w:hAnsi="Arial" w:cs="Arial"/>
                <w:sz w:val="16"/>
                <w:szCs w:val="16"/>
              </w:rPr>
            </w:pPr>
            <w:r w:rsidRPr="00B16EEF">
              <w:rPr>
                <w:rFonts w:ascii="Arial" w:hAnsi="Arial" w:cs="Arial"/>
                <w:sz w:val="16"/>
                <w:szCs w:val="16"/>
              </w:rPr>
              <w:t>98 213,68</w:t>
            </w:r>
            <w:r w:rsidRPr="00B16EEF">
              <w:rPr>
                <w:rFonts w:ascii="Arial" w:hAnsi="Arial" w:cs="Arial"/>
                <w:sz w:val="16"/>
                <w:szCs w:val="16"/>
              </w:rPr>
              <w:tab/>
            </w:r>
          </w:p>
        </w:tc>
        <w:tc>
          <w:tcPr>
            <w:tcW w:w="1057" w:type="dxa"/>
            <w:tcBorders>
              <w:top w:val="single" w:sz="8" w:space="0" w:color="auto"/>
              <w:left w:val="nil"/>
              <w:bottom w:val="single" w:sz="8" w:space="0" w:color="auto"/>
              <w:right w:val="single" w:sz="8" w:space="0" w:color="auto"/>
            </w:tcBorders>
            <w:shd w:val="clear" w:color="000000" w:fill="FFFFFF"/>
            <w:vAlign w:val="center"/>
          </w:tcPr>
          <w:p w14:paraId="1966453C" w14:textId="77777777" w:rsidR="000F23A8" w:rsidRPr="00B16EEF" w:rsidRDefault="000F23A8" w:rsidP="00425930">
            <w:pPr>
              <w:keepNext/>
              <w:spacing w:after="0" w:line="240" w:lineRule="auto"/>
              <w:jc w:val="center"/>
              <w:rPr>
                <w:rFonts w:ascii="Arial" w:hAnsi="Arial" w:cs="Arial"/>
                <w:sz w:val="16"/>
                <w:szCs w:val="16"/>
              </w:rPr>
            </w:pPr>
            <w:r w:rsidRPr="00B16EEF">
              <w:rPr>
                <w:rFonts w:ascii="Arial" w:hAnsi="Arial" w:cs="Arial"/>
                <w:sz w:val="16"/>
                <w:szCs w:val="16"/>
              </w:rPr>
              <w:t>115 713,68</w:t>
            </w:r>
          </w:p>
        </w:tc>
      </w:tr>
    </w:tbl>
    <w:p w14:paraId="22BF93C1" w14:textId="77777777" w:rsidR="000F23A8" w:rsidRPr="00B16EEF" w:rsidRDefault="000F23A8">
      <w:pPr>
        <w:pStyle w:val="ConsPlusTitle"/>
        <w:jc w:val="center"/>
        <w:rPr>
          <w:rFonts w:ascii="Arial" w:hAnsi="Arial" w:cs="Arial"/>
          <w:b w:val="0"/>
        </w:rPr>
      </w:pPr>
    </w:p>
    <w:p w14:paraId="2A9412E1" w14:textId="77777777" w:rsidR="000F23A8" w:rsidRPr="00B16EEF" w:rsidRDefault="000F23A8">
      <w:pPr>
        <w:pStyle w:val="ConsPlusTitle"/>
        <w:jc w:val="center"/>
        <w:rPr>
          <w:rFonts w:ascii="Arial" w:hAnsi="Arial" w:cs="Arial"/>
          <w:b w:val="0"/>
        </w:rPr>
      </w:pPr>
    </w:p>
    <w:p w14:paraId="0FB00A81" w14:textId="7693E39C" w:rsidR="000F23A8" w:rsidRPr="00B16EEF" w:rsidRDefault="000F23A8">
      <w:pPr>
        <w:pStyle w:val="ConsPlusTitle"/>
        <w:jc w:val="right"/>
        <w:outlineLvl w:val="1"/>
        <w:rPr>
          <w:rFonts w:ascii="Arial" w:hAnsi="Arial" w:cs="Arial"/>
          <w:b w:val="0"/>
        </w:rPr>
      </w:pPr>
      <w:r w:rsidRPr="00B16EEF">
        <w:rPr>
          <w:rFonts w:ascii="Arial" w:hAnsi="Arial" w:cs="Arial"/>
          <w:b w:val="0"/>
        </w:rPr>
        <w:t>Приложение N 1</w:t>
      </w:r>
    </w:p>
    <w:p w14:paraId="6F8FB5CD" w14:textId="77777777" w:rsidR="000F23A8" w:rsidRPr="00B16EEF" w:rsidRDefault="000F23A8">
      <w:pPr>
        <w:pStyle w:val="ConsPlusTitle"/>
        <w:jc w:val="right"/>
        <w:rPr>
          <w:rFonts w:ascii="Arial" w:hAnsi="Arial" w:cs="Arial"/>
          <w:b w:val="0"/>
        </w:rPr>
      </w:pPr>
      <w:r w:rsidRPr="00B16EEF">
        <w:rPr>
          <w:rFonts w:ascii="Arial" w:hAnsi="Arial" w:cs="Arial"/>
          <w:b w:val="0"/>
        </w:rPr>
        <w:t>к муниципальной программе</w:t>
      </w:r>
    </w:p>
    <w:p w14:paraId="773E697D" w14:textId="77777777" w:rsidR="000F23A8" w:rsidRPr="00B16EEF" w:rsidRDefault="000F23A8">
      <w:pPr>
        <w:pStyle w:val="ConsPlusTitle"/>
        <w:jc w:val="right"/>
        <w:rPr>
          <w:rFonts w:ascii="Arial" w:hAnsi="Arial" w:cs="Arial"/>
          <w:b w:val="0"/>
        </w:rPr>
      </w:pPr>
      <w:r w:rsidRPr="00B16EEF">
        <w:rPr>
          <w:rFonts w:ascii="Arial" w:hAnsi="Arial" w:cs="Arial"/>
          <w:b w:val="0"/>
        </w:rPr>
        <w:t>города Канска</w:t>
      </w:r>
    </w:p>
    <w:p w14:paraId="3061CF88" w14:textId="77777777" w:rsidR="000F23A8" w:rsidRPr="00B16EEF" w:rsidRDefault="000F23A8">
      <w:pPr>
        <w:pStyle w:val="ConsPlusTitle"/>
        <w:jc w:val="right"/>
        <w:rPr>
          <w:rFonts w:ascii="Arial" w:hAnsi="Arial" w:cs="Arial"/>
          <w:b w:val="0"/>
        </w:rPr>
      </w:pPr>
      <w:r w:rsidRPr="00B16EEF">
        <w:rPr>
          <w:rFonts w:ascii="Arial" w:hAnsi="Arial" w:cs="Arial"/>
          <w:b w:val="0"/>
        </w:rPr>
        <w:t>"Развитие инвестиционной</w:t>
      </w:r>
    </w:p>
    <w:p w14:paraId="33635645" w14:textId="77777777" w:rsidR="000F23A8" w:rsidRPr="00B16EEF" w:rsidRDefault="000F23A8">
      <w:pPr>
        <w:pStyle w:val="ConsPlusTitle"/>
        <w:jc w:val="right"/>
        <w:rPr>
          <w:rFonts w:ascii="Arial" w:hAnsi="Arial" w:cs="Arial"/>
          <w:b w:val="0"/>
        </w:rPr>
      </w:pPr>
      <w:r w:rsidRPr="00B16EEF">
        <w:rPr>
          <w:rFonts w:ascii="Arial" w:hAnsi="Arial" w:cs="Arial"/>
          <w:b w:val="0"/>
        </w:rPr>
        <w:t>деятельности, малого</w:t>
      </w:r>
    </w:p>
    <w:p w14:paraId="04F161F2" w14:textId="77777777" w:rsidR="000F23A8" w:rsidRPr="00B16EEF" w:rsidRDefault="000F23A8">
      <w:pPr>
        <w:pStyle w:val="ConsPlusTitle"/>
        <w:jc w:val="right"/>
        <w:rPr>
          <w:rFonts w:ascii="Arial" w:hAnsi="Arial" w:cs="Arial"/>
          <w:b w:val="0"/>
        </w:rPr>
      </w:pPr>
      <w:r w:rsidRPr="00B16EEF">
        <w:rPr>
          <w:rFonts w:ascii="Arial" w:hAnsi="Arial" w:cs="Arial"/>
          <w:b w:val="0"/>
        </w:rPr>
        <w:t>и среднего предпринимательства"</w:t>
      </w:r>
    </w:p>
    <w:p w14:paraId="3B474254" w14:textId="77777777" w:rsidR="000F23A8" w:rsidRPr="00B16EEF" w:rsidRDefault="000F23A8">
      <w:pPr>
        <w:pStyle w:val="ConsPlusTitle"/>
        <w:jc w:val="both"/>
        <w:rPr>
          <w:rFonts w:ascii="Arial" w:hAnsi="Arial" w:cs="Arial"/>
          <w:b w:val="0"/>
        </w:rPr>
      </w:pPr>
    </w:p>
    <w:p w14:paraId="70F872B2" w14:textId="6B4E48DD" w:rsidR="00E7428F" w:rsidRDefault="000F23A8" w:rsidP="00E7428F">
      <w:pPr>
        <w:spacing w:after="0" w:line="240" w:lineRule="auto"/>
        <w:jc w:val="center"/>
        <w:rPr>
          <w:rFonts w:ascii="Arial" w:hAnsi="Arial" w:cs="Arial"/>
          <w:b/>
        </w:rPr>
      </w:pPr>
      <w:bookmarkStart w:id="2" w:name="P266"/>
      <w:bookmarkEnd w:id="2"/>
      <w:r w:rsidRPr="00B16EEF">
        <w:rPr>
          <w:rFonts w:ascii="Arial" w:hAnsi="Arial" w:cs="Arial"/>
        </w:rPr>
        <w:t>ИНФОРМАЦИЯ О РЕСУРСНОМ ОБЕСПЕЧЕНИИ МУНИЦИПАЛЬНОЙ</w:t>
      </w:r>
      <w:r w:rsidR="00E7428F">
        <w:rPr>
          <w:rFonts w:ascii="Arial" w:hAnsi="Arial" w:cs="Arial"/>
        </w:rPr>
        <w:t xml:space="preserve"> </w:t>
      </w:r>
      <w:r w:rsidRPr="00B16EEF">
        <w:rPr>
          <w:rFonts w:ascii="Arial" w:hAnsi="Arial" w:cs="Arial"/>
        </w:rPr>
        <w:t>ПРОГРАММЫ ГОРОДА КАНСКА ЗА СЧЕТ СРЕДСТВ ГОРОДСКОГО БЮДЖЕТА,</w:t>
      </w:r>
      <w:r w:rsidR="00E7428F">
        <w:rPr>
          <w:rFonts w:ascii="Arial" w:hAnsi="Arial" w:cs="Arial"/>
        </w:rPr>
        <w:t xml:space="preserve"> </w:t>
      </w:r>
      <w:r w:rsidRPr="00B16EEF">
        <w:rPr>
          <w:rFonts w:ascii="Arial" w:hAnsi="Arial" w:cs="Arial"/>
        </w:rPr>
        <w:t>В ТОМ ЧИСЛЕ СРЕДСТВ, ПОСТУПИВШИХ ИЗ БЮДЖЕТОВ ДРУГИХ УРОВНЕЙ</w:t>
      </w:r>
      <w:r w:rsidR="00E7428F">
        <w:rPr>
          <w:rFonts w:ascii="Arial" w:hAnsi="Arial" w:cs="Arial"/>
        </w:rPr>
        <w:t xml:space="preserve"> </w:t>
      </w:r>
      <w:r w:rsidRPr="00B16EEF">
        <w:rPr>
          <w:rFonts w:ascii="Arial" w:hAnsi="Arial" w:cs="Arial"/>
        </w:rPr>
        <w:t xml:space="preserve">БЮДЖЕТНОЙ СИСТЕМЫ И БЮДЖЕТОВ </w:t>
      </w:r>
      <w:r w:rsidR="00E7428F">
        <w:rPr>
          <w:rFonts w:ascii="Arial" w:hAnsi="Arial" w:cs="Arial"/>
        </w:rPr>
        <w:t>Г</w:t>
      </w:r>
      <w:r w:rsidRPr="00B16EEF">
        <w:rPr>
          <w:rFonts w:ascii="Arial" w:hAnsi="Arial" w:cs="Arial"/>
        </w:rPr>
        <w:t>ОСУДАРСТВЕННЫХ</w:t>
      </w:r>
      <w:r w:rsidR="00E7428F">
        <w:rPr>
          <w:rFonts w:ascii="Arial" w:hAnsi="Arial" w:cs="Arial"/>
        </w:rPr>
        <w:t xml:space="preserve"> </w:t>
      </w:r>
      <w:r w:rsidRPr="00B16EEF">
        <w:rPr>
          <w:rFonts w:ascii="Arial" w:hAnsi="Arial" w:cs="Arial"/>
        </w:rPr>
        <w:t>ВНЕБЮДЖЕТНЫХ ФОНДОВ</w:t>
      </w:r>
    </w:p>
    <w:p w14:paraId="2305822F" w14:textId="503FBB13" w:rsidR="000F23A8" w:rsidRPr="00E7428F" w:rsidRDefault="00E7428F" w:rsidP="00E7428F">
      <w:pPr>
        <w:pStyle w:val="ConsPlusTitle"/>
        <w:jc w:val="center"/>
        <w:rPr>
          <w:rFonts w:ascii="Arial" w:hAnsi="Arial" w:cs="Arial"/>
          <w:b w:val="0"/>
          <w:sz w:val="18"/>
          <w:szCs w:val="18"/>
        </w:rPr>
      </w:pPr>
      <w:r w:rsidRPr="00E7428F">
        <w:rPr>
          <w:rFonts w:ascii="Arial" w:hAnsi="Arial" w:cs="Arial"/>
          <w:b w:val="0"/>
          <w:sz w:val="18"/>
          <w:szCs w:val="18"/>
        </w:rPr>
        <w:t xml:space="preserve">(в ред. </w:t>
      </w:r>
      <w:hyperlink r:id="rId42" w:history="1">
        <w:r w:rsidRPr="00E7428F">
          <w:rPr>
            <w:rFonts w:ascii="Arial" w:hAnsi="Arial" w:cs="Arial"/>
            <w:b w:val="0"/>
            <w:sz w:val="18"/>
            <w:szCs w:val="18"/>
          </w:rPr>
          <w:t>Постановления</w:t>
        </w:r>
      </w:hyperlink>
      <w:r w:rsidRPr="00E7428F">
        <w:rPr>
          <w:rFonts w:ascii="Arial" w:hAnsi="Arial" w:cs="Arial"/>
          <w:b w:val="0"/>
          <w:sz w:val="18"/>
          <w:szCs w:val="18"/>
        </w:rPr>
        <w:t xml:space="preserve"> администрации г. Канска Красноярского края</w:t>
      </w:r>
      <w:r>
        <w:rPr>
          <w:rFonts w:ascii="Arial" w:hAnsi="Arial" w:cs="Arial"/>
          <w:b w:val="0"/>
          <w:sz w:val="18"/>
          <w:szCs w:val="18"/>
        </w:rPr>
        <w:t xml:space="preserve"> </w:t>
      </w:r>
      <w:r w:rsidRPr="00E7428F">
        <w:rPr>
          <w:rFonts w:ascii="Arial" w:hAnsi="Arial" w:cs="Arial"/>
          <w:b w:val="0"/>
          <w:sz w:val="18"/>
          <w:szCs w:val="18"/>
        </w:rPr>
        <w:t>от 05.07.2021 N 598)</w:t>
      </w:r>
    </w:p>
    <w:tbl>
      <w:tblPr>
        <w:tblW w:w="15683" w:type="dxa"/>
        <w:tblInd w:w="-318" w:type="dxa"/>
        <w:tblLook w:val="04A0" w:firstRow="1" w:lastRow="0" w:firstColumn="1" w:lastColumn="0" w:noHBand="0" w:noVBand="1"/>
      </w:tblPr>
      <w:tblGrid>
        <w:gridCol w:w="2410"/>
        <w:gridCol w:w="1492"/>
        <w:gridCol w:w="682"/>
        <w:gridCol w:w="709"/>
        <w:gridCol w:w="709"/>
        <w:gridCol w:w="708"/>
        <w:gridCol w:w="993"/>
        <w:gridCol w:w="992"/>
        <w:gridCol w:w="1034"/>
        <w:gridCol w:w="1134"/>
        <w:gridCol w:w="1134"/>
        <w:gridCol w:w="1134"/>
        <w:gridCol w:w="1134"/>
        <w:gridCol w:w="1418"/>
      </w:tblGrid>
      <w:tr w:rsidR="00B16EEF" w:rsidRPr="000F23A8" w14:paraId="02AF0FE0" w14:textId="77777777" w:rsidTr="00E7428F">
        <w:trPr>
          <w:trHeight w:val="831"/>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14E406" w14:textId="13024C6A" w:rsidR="000F23A8" w:rsidRPr="000F23A8" w:rsidRDefault="00E7428F" w:rsidP="000F23A8">
            <w:pPr>
              <w:keepNext/>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lastRenderedPageBreak/>
              <w:t>На</w:t>
            </w:r>
            <w:r w:rsidR="000F23A8" w:rsidRPr="000F23A8">
              <w:rPr>
                <w:rFonts w:ascii="Arial" w:eastAsia="Times New Roman" w:hAnsi="Arial" w:cs="Arial"/>
                <w:sz w:val="18"/>
                <w:szCs w:val="18"/>
                <w:lang w:eastAsia="ru-RU"/>
              </w:rPr>
              <w:t xml:space="preserve">именование муниципальной программы города Канска, подпрограммы </w:t>
            </w:r>
          </w:p>
        </w:tc>
        <w:tc>
          <w:tcPr>
            <w:tcW w:w="14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7C76CD"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proofErr w:type="gramStart"/>
            <w:r w:rsidRPr="000F23A8">
              <w:rPr>
                <w:rFonts w:ascii="Arial" w:eastAsia="Times New Roman" w:hAnsi="Arial" w:cs="Arial"/>
                <w:sz w:val="18"/>
                <w:szCs w:val="18"/>
                <w:lang w:eastAsia="ru-RU"/>
              </w:rPr>
              <w:t>Наименование  главного</w:t>
            </w:r>
            <w:proofErr w:type="gramEnd"/>
            <w:r w:rsidRPr="000F23A8">
              <w:rPr>
                <w:rFonts w:ascii="Arial" w:eastAsia="Times New Roman" w:hAnsi="Arial" w:cs="Arial"/>
                <w:sz w:val="18"/>
                <w:szCs w:val="18"/>
                <w:lang w:eastAsia="ru-RU"/>
              </w:rPr>
              <w:t xml:space="preserve"> распорядителя бюджетных средств (далее-ГРБС)</w:t>
            </w:r>
          </w:p>
        </w:tc>
        <w:tc>
          <w:tcPr>
            <w:tcW w:w="2808" w:type="dxa"/>
            <w:gridSpan w:val="4"/>
            <w:tcBorders>
              <w:top w:val="single" w:sz="8" w:space="0" w:color="auto"/>
              <w:left w:val="nil"/>
              <w:bottom w:val="nil"/>
              <w:right w:val="single" w:sz="8" w:space="0" w:color="000000"/>
            </w:tcBorders>
            <w:shd w:val="clear" w:color="auto" w:fill="auto"/>
            <w:noWrap/>
            <w:vAlign w:val="center"/>
            <w:hideMark/>
          </w:tcPr>
          <w:p w14:paraId="40E647ED"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Код бюджетной классификации</w:t>
            </w:r>
          </w:p>
        </w:tc>
        <w:tc>
          <w:tcPr>
            <w:tcW w:w="7555" w:type="dxa"/>
            <w:gridSpan w:val="7"/>
            <w:tcBorders>
              <w:top w:val="single" w:sz="8" w:space="0" w:color="auto"/>
              <w:left w:val="nil"/>
              <w:bottom w:val="nil"/>
              <w:right w:val="nil"/>
            </w:tcBorders>
            <w:shd w:val="clear" w:color="auto" w:fill="auto"/>
            <w:vAlign w:val="center"/>
            <w:hideMark/>
          </w:tcPr>
          <w:p w14:paraId="5D622471"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r w:rsidRPr="000F23A8">
              <w:rPr>
                <w:rFonts w:ascii="Arial" w:eastAsia="Times New Roman" w:hAnsi="Arial" w:cs="Arial"/>
                <w:sz w:val="18"/>
                <w:szCs w:val="18"/>
                <w:lang w:eastAsia="ru-RU"/>
              </w:rPr>
              <w:t>Объем бюджетных (внебюджетных) ассигнований, в том числе по годам реализации муниципальной программы города Канска</w:t>
            </w:r>
          </w:p>
        </w:tc>
        <w:tc>
          <w:tcPr>
            <w:tcW w:w="1418" w:type="dxa"/>
            <w:vMerge w:val="restart"/>
            <w:tcBorders>
              <w:top w:val="single" w:sz="8" w:space="0" w:color="auto"/>
              <w:left w:val="single" w:sz="8" w:space="0" w:color="auto"/>
              <w:right w:val="single" w:sz="4" w:space="0" w:color="auto"/>
            </w:tcBorders>
            <w:shd w:val="clear" w:color="auto" w:fill="auto"/>
            <w:vAlign w:val="center"/>
            <w:hideMark/>
          </w:tcPr>
          <w:p w14:paraId="191CD89F"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r w:rsidRPr="000F23A8">
              <w:rPr>
                <w:rFonts w:ascii="Arial" w:eastAsia="Times New Roman" w:hAnsi="Arial" w:cs="Arial"/>
                <w:sz w:val="18"/>
                <w:szCs w:val="18"/>
                <w:lang w:eastAsia="ru-RU"/>
              </w:rPr>
              <w:t xml:space="preserve">Итого </w:t>
            </w:r>
            <w:proofErr w:type="gramStart"/>
            <w:r w:rsidRPr="000F23A8">
              <w:rPr>
                <w:rFonts w:ascii="Arial" w:eastAsia="Times New Roman" w:hAnsi="Arial" w:cs="Arial"/>
                <w:sz w:val="18"/>
                <w:szCs w:val="18"/>
                <w:lang w:eastAsia="ru-RU"/>
              </w:rPr>
              <w:t>на  период</w:t>
            </w:r>
            <w:proofErr w:type="gramEnd"/>
          </w:p>
        </w:tc>
      </w:tr>
      <w:tr w:rsidR="00B16EEF" w:rsidRPr="000F23A8" w14:paraId="5EE5833A" w14:textId="77777777" w:rsidTr="00E7428F">
        <w:trPr>
          <w:trHeight w:val="315"/>
        </w:trPr>
        <w:tc>
          <w:tcPr>
            <w:tcW w:w="2410" w:type="dxa"/>
            <w:vMerge/>
            <w:tcBorders>
              <w:top w:val="single" w:sz="8" w:space="0" w:color="auto"/>
              <w:left w:val="single" w:sz="8" w:space="0" w:color="auto"/>
              <w:bottom w:val="single" w:sz="8" w:space="0" w:color="000000"/>
              <w:right w:val="single" w:sz="8" w:space="0" w:color="auto"/>
            </w:tcBorders>
            <w:vAlign w:val="center"/>
            <w:hideMark/>
          </w:tcPr>
          <w:p w14:paraId="1100BC20"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492" w:type="dxa"/>
            <w:vMerge/>
            <w:tcBorders>
              <w:top w:val="single" w:sz="8" w:space="0" w:color="auto"/>
              <w:left w:val="single" w:sz="8" w:space="0" w:color="auto"/>
              <w:bottom w:val="single" w:sz="8" w:space="0" w:color="000000"/>
              <w:right w:val="single" w:sz="8" w:space="0" w:color="auto"/>
            </w:tcBorders>
            <w:vAlign w:val="center"/>
            <w:hideMark/>
          </w:tcPr>
          <w:p w14:paraId="643DD07F"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682" w:type="dxa"/>
            <w:tcBorders>
              <w:top w:val="single" w:sz="8" w:space="0" w:color="auto"/>
              <w:left w:val="nil"/>
              <w:bottom w:val="single" w:sz="8" w:space="0" w:color="auto"/>
              <w:right w:val="single" w:sz="8" w:space="0" w:color="auto"/>
            </w:tcBorders>
            <w:shd w:val="clear" w:color="auto" w:fill="auto"/>
            <w:vAlign w:val="center"/>
            <w:hideMark/>
          </w:tcPr>
          <w:p w14:paraId="327483CF"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r w:rsidRPr="000F23A8">
              <w:rPr>
                <w:rFonts w:ascii="Arial" w:eastAsia="Times New Roman" w:hAnsi="Arial" w:cs="Arial"/>
                <w:sz w:val="18"/>
                <w:szCs w:val="18"/>
                <w:lang w:eastAsia="ru-RU"/>
              </w:rPr>
              <w:t>ГРБС</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AF176B7"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proofErr w:type="spellStart"/>
            <w:r w:rsidRPr="000F23A8">
              <w:rPr>
                <w:rFonts w:ascii="Arial" w:eastAsia="Times New Roman" w:hAnsi="Arial" w:cs="Arial"/>
                <w:sz w:val="18"/>
                <w:szCs w:val="18"/>
                <w:lang w:eastAsia="ru-RU"/>
              </w:rPr>
              <w:t>Рз</w:t>
            </w:r>
            <w:proofErr w:type="spellEnd"/>
            <w:r w:rsidRPr="000F23A8">
              <w:rPr>
                <w:rFonts w:ascii="Arial" w:eastAsia="Times New Roman" w:hAnsi="Arial" w:cs="Arial"/>
                <w:sz w:val="18"/>
                <w:szCs w:val="18"/>
                <w:lang w:eastAsia="ru-RU"/>
              </w:rPr>
              <w:t xml:space="preserve"> </w:t>
            </w:r>
            <w:proofErr w:type="spellStart"/>
            <w:r w:rsidRPr="000F23A8">
              <w:rPr>
                <w:rFonts w:ascii="Arial" w:eastAsia="Times New Roman" w:hAnsi="Arial" w:cs="Arial"/>
                <w:sz w:val="18"/>
                <w:szCs w:val="18"/>
                <w:lang w:eastAsia="ru-RU"/>
              </w:rPr>
              <w:t>Пр</w:t>
            </w:r>
            <w:proofErr w:type="spellEnd"/>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C640E24"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r w:rsidRPr="000F23A8">
              <w:rPr>
                <w:rFonts w:ascii="Arial" w:eastAsia="Times New Roman" w:hAnsi="Arial" w:cs="Arial"/>
                <w:sz w:val="18"/>
                <w:szCs w:val="18"/>
                <w:lang w:eastAsia="ru-RU"/>
              </w:rPr>
              <w:t>ЦСР</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057F55BF"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r w:rsidRPr="000F23A8">
              <w:rPr>
                <w:rFonts w:ascii="Arial" w:eastAsia="Times New Roman" w:hAnsi="Arial" w:cs="Arial"/>
                <w:sz w:val="18"/>
                <w:szCs w:val="18"/>
                <w:lang w:eastAsia="ru-RU"/>
              </w:rPr>
              <w:t>ВР</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01092BA0"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r w:rsidRPr="000F23A8">
              <w:rPr>
                <w:rFonts w:ascii="Arial" w:eastAsia="Times New Roman" w:hAnsi="Arial" w:cs="Arial"/>
                <w:sz w:val="18"/>
                <w:szCs w:val="18"/>
                <w:lang w:eastAsia="ru-RU"/>
              </w:rPr>
              <w:t>2017</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7DB452F"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r w:rsidRPr="000F23A8">
              <w:rPr>
                <w:rFonts w:ascii="Arial" w:eastAsia="Times New Roman" w:hAnsi="Arial" w:cs="Arial"/>
                <w:sz w:val="18"/>
                <w:szCs w:val="18"/>
                <w:lang w:eastAsia="ru-RU"/>
              </w:rPr>
              <w:t>2018</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14:paraId="11F9EE6D"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r w:rsidRPr="000F23A8">
              <w:rPr>
                <w:rFonts w:ascii="Arial" w:eastAsia="Times New Roman" w:hAnsi="Arial" w:cs="Arial"/>
                <w:sz w:val="18"/>
                <w:szCs w:val="18"/>
                <w:lang w:eastAsia="ru-RU"/>
              </w:rPr>
              <w:t>2019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C3C7C14"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r w:rsidRPr="000F23A8">
              <w:rPr>
                <w:rFonts w:ascii="Arial" w:eastAsia="Times New Roman" w:hAnsi="Arial" w:cs="Arial"/>
                <w:sz w:val="18"/>
                <w:szCs w:val="18"/>
                <w:lang w:eastAsia="ru-RU"/>
              </w:rPr>
              <w:t>2020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770D2BF"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r w:rsidRPr="000F23A8">
              <w:rPr>
                <w:rFonts w:ascii="Arial" w:eastAsia="Times New Roman" w:hAnsi="Arial" w:cs="Arial"/>
                <w:sz w:val="18"/>
                <w:szCs w:val="18"/>
                <w:lang w:eastAsia="ru-RU"/>
              </w:rPr>
              <w:t>2021</w:t>
            </w:r>
          </w:p>
        </w:tc>
        <w:tc>
          <w:tcPr>
            <w:tcW w:w="1134" w:type="dxa"/>
            <w:tcBorders>
              <w:top w:val="single" w:sz="8" w:space="0" w:color="auto"/>
              <w:left w:val="nil"/>
              <w:bottom w:val="single" w:sz="8" w:space="0" w:color="auto"/>
              <w:right w:val="nil"/>
            </w:tcBorders>
            <w:shd w:val="clear" w:color="auto" w:fill="auto"/>
            <w:vAlign w:val="center"/>
            <w:hideMark/>
          </w:tcPr>
          <w:p w14:paraId="3E51CE2A"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r w:rsidRPr="000F23A8">
              <w:rPr>
                <w:rFonts w:ascii="Arial" w:eastAsia="Times New Roman" w:hAnsi="Arial" w:cs="Arial"/>
                <w:sz w:val="18"/>
                <w:szCs w:val="18"/>
                <w:lang w:eastAsia="ru-RU"/>
              </w:rPr>
              <w:t>2022</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14:paraId="635F06EF" w14:textId="77777777" w:rsidR="000F23A8" w:rsidRPr="000F23A8" w:rsidRDefault="000F23A8" w:rsidP="000F23A8">
            <w:pPr>
              <w:keepNext/>
              <w:spacing w:after="0" w:line="240" w:lineRule="auto"/>
              <w:jc w:val="center"/>
              <w:rPr>
                <w:rFonts w:ascii="Arial" w:eastAsia="Times New Roman" w:hAnsi="Arial" w:cs="Arial"/>
                <w:sz w:val="18"/>
                <w:szCs w:val="18"/>
                <w:lang w:eastAsia="ru-RU"/>
              </w:rPr>
            </w:pPr>
            <w:r w:rsidRPr="000F23A8">
              <w:rPr>
                <w:rFonts w:ascii="Arial" w:eastAsia="Times New Roman" w:hAnsi="Arial" w:cs="Arial"/>
                <w:sz w:val="18"/>
                <w:szCs w:val="18"/>
                <w:lang w:eastAsia="ru-RU"/>
              </w:rPr>
              <w:t>2023</w:t>
            </w:r>
          </w:p>
        </w:tc>
        <w:tc>
          <w:tcPr>
            <w:tcW w:w="1418" w:type="dxa"/>
            <w:vMerge/>
            <w:tcBorders>
              <w:left w:val="single" w:sz="8" w:space="0" w:color="auto"/>
              <w:bottom w:val="single" w:sz="8" w:space="0" w:color="auto"/>
              <w:right w:val="single" w:sz="4" w:space="0" w:color="auto"/>
            </w:tcBorders>
            <w:vAlign w:val="center"/>
            <w:hideMark/>
          </w:tcPr>
          <w:p w14:paraId="4F99EB52" w14:textId="77777777" w:rsidR="000F23A8" w:rsidRPr="000F23A8" w:rsidRDefault="000F23A8" w:rsidP="000F23A8">
            <w:pPr>
              <w:keepNext/>
              <w:spacing w:after="0" w:line="240" w:lineRule="auto"/>
              <w:rPr>
                <w:rFonts w:ascii="Arial" w:eastAsia="Times New Roman" w:hAnsi="Arial" w:cs="Arial"/>
                <w:sz w:val="18"/>
                <w:szCs w:val="18"/>
                <w:lang w:eastAsia="ru-RU"/>
              </w:rPr>
            </w:pPr>
          </w:p>
        </w:tc>
      </w:tr>
      <w:tr w:rsidR="00B16EEF" w:rsidRPr="000F23A8" w14:paraId="5B5C6D3B" w14:textId="77777777" w:rsidTr="00E7428F">
        <w:trPr>
          <w:trHeight w:val="956"/>
        </w:trPr>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E82B21"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w:t>
            </w:r>
            <w:proofErr w:type="gramStart"/>
            <w:r w:rsidRPr="000F23A8">
              <w:rPr>
                <w:rFonts w:ascii="Arial" w:eastAsia="Times New Roman" w:hAnsi="Arial" w:cs="Arial"/>
                <w:sz w:val="20"/>
                <w:szCs w:val="20"/>
                <w:lang w:eastAsia="ru-RU"/>
              </w:rPr>
              <w:t>Развитие  инвестиционной</w:t>
            </w:r>
            <w:proofErr w:type="gramEnd"/>
            <w:r w:rsidRPr="000F23A8">
              <w:rPr>
                <w:rFonts w:ascii="Arial" w:eastAsia="Times New Roman" w:hAnsi="Arial" w:cs="Arial"/>
                <w:sz w:val="20"/>
                <w:szCs w:val="20"/>
                <w:lang w:eastAsia="ru-RU"/>
              </w:rPr>
              <w:t xml:space="preserve"> деятельности, малого и среднего предпринимательства» </w:t>
            </w:r>
          </w:p>
        </w:tc>
        <w:tc>
          <w:tcPr>
            <w:tcW w:w="1492" w:type="dxa"/>
            <w:tcBorders>
              <w:top w:val="nil"/>
              <w:left w:val="nil"/>
              <w:bottom w:val="single" w:sz="8" w:space="0" w:color="auto"/>
              <w:right w:val="single" w:sz="8" w:space="0" w:color="auto"/>
            </w:tcBorders>
            <w:shd w:val="clear" w:color="000000" w:fill="FFFFFF"/>
            <w:vAlign w:val="center"/>
            <w:hideMark/>
          </w:tcPr>
          <w:p w14:paraId="56CB4969"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всего расходные обязательства по муниципальной программе города Канска</w:t>
            </w:r>
          </w:p>
        </w:tc>
        <w:tc>
          <w:tcPr>
            <w:tcW w:w="682" w:type="dxa"/>
            <w:tcBorders>
              <w:top w:val="nil"/>
              <w:left w:val="nil"/>
              <w:bottom w:val="single" w:sz="8" w:space="0" w:color="auto"/>
              <w:right w:val="single" w:sz="8" w:space="0" w:color="auto"/>
            </w:tcBorders>
            <w:shd w:val="clear" w:color="000000" w:fill="FFFFFF"/>
            <w:noWrap/>
            <w:vAlign w:val="center"/>
            <w:hideMark/>
          </w:tcPr>
          <w:p w14:paraId="4FCC125E"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9" w:type="dxa"/>
            <w:tcBorders>
              <w:top w:val="nil"/>
              <w:left w:val="nil"/>
              <w:bottom w:val="single" w:sz="8" w:space="0" w:color="auto"/>
              <w:right w:val="single" w:sz="8" w:space="0" w:color="auto"/>
            </w:tcBorders>
            <w:shd w:val="clear" w:color="000000" w:fill="FFFFFF"/>
            <w:noWrap/>
            <w:vAlign w:val="center"/>
            <w:hideMark/>
          </w:tcPr>
          <w:p w14:paraId="62E97617"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9" w:type="dxa"/>
            <w:tcBorders>
              <w:top w:val="nil"/>
              <w:left w:val="nil"/>
              <w:bottom w:val="single" w:sz="8" w:space="0" w:color="auto"/>
              <w:right w:val="single" w:sz="8" w:space="0" w:color="auto"/>
            </w:tcBorders>
            <w:shd w:val="clear" w:color="000000" w:fill="FFFFFF"/>
            <w:noWrap/>
            <w:vAlign w:val="center"/>
            <w:hideMark/>
          </w:tcPr>
          <w:p w14:paraId="3164374F"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8" w:type="dxa"/>
            <w:tcBorders>
              <w:top w:val="nil"/>
              <w:left w:val="nil"/>
              <w:bottom w:val="single" w:sz="8" w:space="0" w:color="auto"/>
              <w:right w:val="single" w:sz="8" w:space="0" w:color="auto"/>
            </w:tcBorders>
            <w:shd w:val="clear" w:color="000000" w:fill="FFFFFF"/>
            <w:noWrap/>
            <w:vAlign w:val="center"/>
            <w:hideMark/>
          </w:tcPr>
          <w:p w14:paraId="6CAA9B34"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993" w:type="dxa"/>
            <w:tcBorders>
              <w:top w:val="nil"/>
              <w:left w:val="nil"/>
              <w:bottom w:val="single" w:sz="8" w:space="0" w:color="auto"/>
              <w:right w:val="single" w:sz="8" w:space="0" w:color="auto"/>
            </w:tcBorders>
            <w:shd w:val="clear" w:color="000000" w:fill="FFFFFF"/>
            <w:vAlign w:val="center"/>
            <w:hideMark/>
          </w:tcPr>
          <w:p w14:paraId="6810FAF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1 716 000,00</w:t>
            </w:r>
          </w:p>
        </w:tc>
        <w:tc>
          <w:tcPr>
            <w:tcW w:w="992" w:type="dxa"/>
            <w:tcBorders>
              <w:top w:val="nil"/>
              <w:left w:val="nil"/>
              <w:bottom w:val="single" w:sz="8" w:space="0" w:color="auto"/>
              <w:right w:val="single" w:sz="8" w:space="0" w:color="auto"/>
            </w:tcBorders>
            <w:shd w:val="clear" w:color="000000" w:fill="FFFFFF"/>
            <w:vAlign w:val="center"/>
            <w:hideMark/>
          </w:tcPr>
          <w:p w14:paraId="6E79F20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1 708 288,65</w:t>
            </w:r>
          </w:p>
        </w:tc>
        <w:tc>
          <w:tcPr>
            <w:tcW w:w="1034" w:type="dxa"/>
            <w:tcBorders>
              <w:top w:val="nil"/>
              <w:left w:val="nil"/>
              <w:bottom w:val="single" w:sz="8" w:space="0" w:color="auto"/>
              <w:right w:val="single" w:sz="8" w:space="0" w:color="auto"/>
            </w:tcBorders>
            <w:shd w:val="clear" w:color="000000" w:fill="FFFFFF"/>
            <w:vAlign w:val="center"/>
            <w:hideMark/>
          </w:tcPr>
          <w:p w14:paraId="57481917"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4 997 964,70</w:t>
            </w:r>
          </w:p>
        </w:tc>
        <w:tc>
          <w:tcPr>
            <w:tcW w:w="1134" w:type="dxa"/>
            <w:tcBorders>
              <w:top w:val="nil"/>
              <w:left w:val="nil"/>
              <w:bottom w:val="single" w:sz="8" w:space="0" w:color="auto"/>
              <w:right w:val="single" w:sz="8" w:space="0" w:color="auto"/>
            </w:tcBorders>
            <w:shd w:val="clear" w:color="000000" w:fill="FFFFFF"/>
            <w:vAlign w:val="center"/>
            <w:hideMark/>
          </w:tcPr>
          <w:p w14:paraId="03F77A13"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10 065 042,00</w:t>
            </w:r>
          </w:p>
        </w:tc>
        <w:tc>
          <w:tcPr>
            <w:tcW w:w="1134" w:type="dxa"/>
            <w:tcBorders>
              <w:top w:val="nil"/>
              <w:left w:val="nil"/>
              <w:bottom w:val="single" w:sz="8" w:space="0" w:color="auto"/>
              <w:right w:val="single" w:sz="8" w:space="0" w:color="auto"/>
            </w:tcBorders>
            <w:shd w:val="clear" w:color="000000" w:fill="FFFFFF"/>
            <w:vAlign w:val="center"/>
            <w:hideMark/>
          </w:tcPr>
          <w:p w14:paraId="4812E1E6"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24 568 720,00</w:t>
            </w:r>
          </w:p>
        </w:tc>
        <w:tc>
          <w:tcPr>
            <w:tcW w:w="1134" w:type="dxa"/>
            <w:tcBorders>
              <w:top w:val="nil"/>
              <w:left w:val="nil"/>
              <w:bottom w:val="single" w:sz="8" w:space="0" w:color="auto"/>
              <w:right w:val="single" w:sz="8" w:space="0" w:color="auto"/>
            </w:tcBorders>
            <w:shd w:val="clear" w:color="000000" w:fill="FFFFFF"/>
            <w:vAlign w:val="center"/>
            <w:hideMark/>
          </w:tcPr>
          <w:p w14:paraId="17711AD6"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299 500,00</w:t>
            </w:r>
          </w:p>
        </w:tc>
        <w:tc>
          <w:tcPr>
            <w:tcW w:w="1134" w:type="dxa"/>
            <w:tcBorders>
              <w:top w:val="nil"/>
              <w:left w:val="nil"/>
              <w:bottom w:val="single" w:sz="8" w:space="0" w:color="auto"/>
              <w:right w:val="single" w:sz="8" w:space="0" w:color="auto"/>
            </w:tcBorders>
            <w:shd w:val="clear" w:color="000000" w:fill="FFFFFF"/>
            <w:vAlign w:val="center"/>
            <w:hideMark/>
          </w:tcPr>
          <w:p w14:paraId="691F34E5"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299 500,00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6D3D1506"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43 655 015,35</w:t>
            </w:r>
          </w:p>
        </w:tc>
      </w:tr>
      <w:tr w:rsidR="00B16EEF" w:rsidRPr="000F23A8" w14:paraId="48244880" w14:textId="77777777" w:rsidTr="00E7428F">
        <w:trPr>
          <w:trHeight w:val="315"/>
        </w:trPr>
        <w:tc>
          <w:tcPr>
            <w:tcW w:w="2410" w:type="dxa"/>
            <w:vMerge/>
            <w:tcBorders>
              <w:top w:val="nil"/>
              <w:left w:val="single" w:sz="8" w:space="0" w:color="auto"/>
              <w:bottom w:val="single" w:sz="8" w:space="0" w:color="000000"/>
              <w:right w:val="single" w:sz="8" w:space="0" w:color="auto"/>
            </w:tcBorders>
            <w:vAlign w:val="center"/>
            <w:hideMark/>
          </w:tcPr>
          <w:p w14:paraId="03D75990"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492" w:type="dxa"/>
            <w:tcBorders>
              <w:top w:val="nil"/>
              <w:left w:val="nil"/>
              <w:bottom w:val="single" w:sz="8" w:space="0" w:color="auto"/>
              <w:right w:val="single" w:sz="8" w:space="0" w:color="auto"/>
            </w:tcBorders>
            <w:shd w:val="clear" w:color="000000" w:fill="FFFFFF"/>
            <w:vAlign w:val="center"/>
            <w:hideMark/>
          </w:tcPr>
          <w:p w14:paraId="779396B7"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в том числе по ГРБС:</w:t>
            </w:r>
          </w:p>
        </w:tc>
        <w:tc>
          <w:tcPr>
            <w:tcW w:w="682" w:type="dxa"/>
            <w:tcBorders>
              <w:top w:val="nil"/>
              <w:left w:val="nil"/>
              <w:bottom w:val="single" w:sz="8" w:space="0" w:color="auto"/>
              <w:right w:val="single" w:sz="8" w:space="0" w:color="auto"/>
            </w:tcBorders>
            <w:shd w:val="clear" w:color="000000" w:fill="FFFFFF"/>
            <w:noWrap/>
            <w:vAlign w:val="center"/>
            <w:hideMark/>
          </w:tcPr>
          <w:p w14:paraId="7409ED87"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3BEA4868"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25E89B12"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6791BA7C"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w:t>
            </w:r>
          </w:p>
        </w:tc>
        <w:tc>
          <w:tcPr>
            <w:tcW w:w="993" w:type="dxa"/>
            <w:tcBorders>
              <w:top w:val="nil"/>
              <w:left w:val="nil"/>
              <w:bottom w:val="single" w:sz="8" w:space="0" w:color="auto"/>
              <w:right w:val="single" w:sz="8" w:space="0" w:color="auto"/>
            </w:tcBorders>
            <w:shd w:val="clear" w:color="000000" w:fill="FFFFFF"/>
            <w:noWrap/>
            <w:vAlign w:val="center"/>
            <w:hideMark/>
          </w:tcPr>
          <w:p w14:paraId="5CAC02A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4DEFD308"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034" w:type="dxa"/>
            <w:tcBorders>
              <w:top w:val="nil"/>
              <w:left w:val="nil"/>
              <w:bottom w:val="single" w:sz="8" w:space="0" w:color="auto"/>
              <w:right w:val="single" w:sz="8" w:space="0" w:color="auto"/>
            </w:tcBorders>
            <w:shd w:val="clear" w:color="000000" w:fill="FFFFFF"/>
            <w:noWrap/>
            <w:vAlign w:val="center"/>
            <w:hideMark/>
          </w:tcPr>
          <w:p w14:paraId="047FC37C"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347B1CE7"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72108DE0"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001FC0EA"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5D389245"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5E5042EC"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r>
      <w:tr w:rsidR="00B16EEF" w:rsidRPr="000F23A8" w14:paraId="2FDA40F4" w14:textId="77777777" w:rsidTr="00E7428F">
        <w:trPr>
          <w:trHeight w:val="884"/>
        </w:trPr>
        <w:tc>
          <w:tcPr>
            <w:tcW w:w="2410" w:type="dxa"/>
            <w:vMerge/>
            <w:tcBorders>
              <w:top w:val="nil"/>
              <w:left w:val="single" w:sz="8" w:space="0" w:color="auto"/>
              <w:bottom w:val="single" w:sz="8" w:space="0" w:color="000000"/>
              <w:right w:val="single" w:sz="8" w:space="0" w:color="auto"/>
            </w:tcBorders>
            <w:vAlign w:val="center"/>
            <w:hideMark/>
          </w:tcPr>
          <w:p w14:paraId="32FE3E80"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492" w:type="dxa"/>
            <w:tcBorders>
              <w:top w:val="nil"/>
              <w:left w:val="nil"/>
              <w:bottom w:val="single" w:sz="8" w:space="0" w:color="auto"/>
              <w:right w:val="single" w:sz="8" w:space="0" w:color="auto"/>
            </w:tcBorders>
            <w:shd w:val="clear" w:color="000000" w:fill="FFFFFF"/>
            <w:vAlign w:val="center"/>
            <w:hideMark/>
          </w:tcPr>
          <w:p w14:paraId="5EB092D5"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 xml:space="preserve">Управление </w:t>
            </w:r>
            <w:proofErr w:type="gramStart"/>
            <w:r w:rsidRPr="000F23A8">
              <w:rPr>
                <w:rFonts w:ascii="Arial" w:eastAsia="Times New Roman" w:hAnsi="Arial" w:cs="Arial"/>
                <w:sz w:val="14"/>
                <w:szCs w:val="14"/>
                <w:lang w:eastAsia="ru-RU"/>
              </w:rPr>
              <w:t>архитектуры  и</w:t>
            </w:r>
            <w:proofErr w:type="gramEnd"/>
            <w:r w:rsidRPr="000F23A8">
              <w:rPr>
                <w:rFonts w:ascii="Arial" w:eastAsia="Times New Roman" w:hAnsi="Arial" w:cs="Arial"/>
                <w:sz w:val="14"/>
                <w:szCs w:val="14"/>
                <w:lang w:eastAsia="ru-RU"/>
              </w:rPr>
              <w:t xml:space="preserve"> инвестиций администрации города Канска</w:t>
            </w:r>
          </w:p>
        </w:tc>
        <w:tc>
          <w:tcPr>
            <w:tcW w:w="682" w:type="dxa"/>
            <w:tcBorders>
              <w:top w:val="nil"/>
              <w:left w:val="nil"/>
              <w:bottom w:val="single" w:sz="8" w:space="0" w:color="auto"/>
              <w:right w:val="single" w:sz="8" w:space="0" w:color="auto"/>
            </w:tcBorders>
            <w:shd w:val="clear" w:color="000000" w:fill="FFFFFF"/>
            <w:noWrap/>
            <w:vAlign w:val="center"/>
            <w:hideMark/>
          </w:tcPr>
          <w:p w14:paraId="36FDE985"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916</w:t>
            </w:r>
          </w:p>
        </w:tc>
        <w:tc>
          <w:tcPr>
            <w:tcW w:w="709" w:type="dxa"/>
            <w:tcBorders>
              <w:top w:val="nil"/>
              <w:left w:val="nil"/>
              <w:bottom w:val="single" w:sz="8" w:space="0" w:color="auto"/>
              <w:right w:val="single" w:sz="8" w:space="0" w:color="auto"/>
            </w:tcBorders>
            <w:shd w:val="clear" w:color="000000" w:fill="FFFFFF"/>
            <w:noWrap/>
            <w:vAlign w:val="center"/>
            <w:hideMark/>
          </w:tcPr>
          <w:p w14:paraId="45F45B9F"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9" w:type="dxa"/>
            <w:tcBorders>
              <w:top w:val="nil"/>
              <w:left w:val="nil"/>
              <w:bottom w:val="single" w:sz="8" w:space="0" w:color="auto"/>
              <w:right w:val="single" w:sz="8" w:space="0" w:color="auto"/>
            </w:tcBorders>
            <w:shd w:val="clear" w:color="000000" w:fill="FFFFFF"/>
            <w:noWrap/>
            <w:vAlign w:val="center"/>
            <w:hideMark/>
          </w:tcPr>
          <w:p w14:paraId="4A6BC777"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8" w:type="dxa"/>
            <w:tcBorders>
              <w:top w:val="nil"/>
              <w:left w:val="nil"/>
              <w:bottom w:val="single" w:sz="8" w:space="0" w:color="auto"/>
              <w:right w:val="single" w:sz="8" w:space="0" w:color="auto"/>
            </w:tcBorders>
            <w:shd w:val="clear" w:color="000000" w:fill="FFFFFF"/>
            <w:noWrap/>
            <w:vAlign w:val="center"/>
            <w:hideMark/>
          </w:tcPr>
          <w:p w14:paraId="23CFFEDE"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993" w:type="dxa"/>
            <w:tcBorders>
              <w:top w:val="nil"/>
              <w:left w:val="nil"/>
              <w:bottom w:val="single" w:sz="8" w:space="0" w:color="auto"/>
              <w:right w:val="single" w:sz="8" w:space="0" w:color="auto"/>
            </w:tcBorders>
            <w:shd w:val="clear" w:color="000000" w:fill="FFFFFF"/>
            <w:vAlign w:val="center"/>
            <w:hideMark/>
          </w:tcPr>
          <w:p w14:paraId="7D714DE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1 716 000,00</w:t>
            </w:r>
          </w:p>
        </w:tc>
        <w:tc>
          <w:tcPr>
            <w:tcW w:w="992" w:type="dxa"/>
            <w:tcBorders>
              <w:top w:val="nil"/>
              <w:left w:val="nil"/>
              <w:bottom w:val="single" w:sz="8" w:space="0" w:color="auto"/>
              <w:right w:val="single" w:sz="8" w:space="0" w:color="auto"/>
            </w:tcBorders>
            <w:shd w:val="clear" w:color="000000" w:fill="FFFFFF"/>
            <w:vAlign w:val="center"/>
            <w:hideMark/>
          </w:tcPr>
          <w:p w14:paraId="7EC7A801"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1 708 288,65</w:t>
            </w:r>
          </w:p>
        </w:tc>
        <w:tc>
          <w:tcPr>
            <w:tcW w:w="1034" w:type="dxa"/>
            <w:tcBorders>
              <w:top w:val="nil"/>
              <w:left w:val="nil"/>
              <w:bottom w:val="single" w:sz="8" w:space="0" w:color="auto"/>
              <w:right w:val="single" w:sz="8" w:space="0" w:color="auto"/>
            </w:tcBorders>
            <w:shd w:val="clear" w:color="000000" w:fill="FFFFFF"/>
            <w:vAlign w:val="center"/>
            <w:hideMark/>
          </w:tcPr>
          <w:p w14:paraId="4C853B01"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23 500,00</w:t>
            </w:r>
          </w:p>
        </w:tc>
        <w:tc>
          <w:tcPr>
            <w:tcW w:w="1134" w:type="dxa"/>
            <w:tcBorders>
              <w:top w:val="nil"/>
              <w:left w:val="nil"/>
              <w:bottom w:val="single" w:sz="8" w:space="0" w:color="auto"/>
              <w:right w:val="single" w:sz="8" w:space="0" w:color="auto"/>
            </w:tcBorders>
            <w:shd w:val="clear" w:color="000000" w:fill="FFFFFF"/>
            <w:vAlign w:val="center"/>
            <w:hideMark/>
          </w:tcPr>
          <w:p w14:paraId="2E356CF5"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52A1B371"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206DD7FC"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3103A189"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7358C714"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3 447 788,65</w:t>
            </w:r>
          </w:p>
        </w:tc>
      </w:tr>
      <w:tr w:rsidR="00B16EEF" w:rsidRPr="000F23A8" w14:paraId="0ED9EB8D" w14:textId="77777777" w:rsidTr="00E7428F">
        <w:trPr>
          <w:trHeight w:val="525"/>
        </w:trPr>
        <w:tc>
          <w:tcPr>
            <w:tcW w:w="2410" w:type="dxa"/>
            <w:vMerge/>
            <w:tcBorders>
              <w:top w:val="nil"/>
              <w:left w:val="single" w:sz="8" w:space="0" w:color="auto"/>
              <w:bottom w:val="single" w:sz="8" w:space="0" w:color="000000"/>
              <w:right w:val="single" w:sz="8" w:space="0" w:color="auto"/>
            </w:tcBorders>
            <w:vAlign w:val="center"/>
            <w:hideMark/>
          </w:tcPr>
          <w:p w14:paraId="62FA9FB0"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492" w:type="dxa"/>
            <w:tcBorders>
              <w:top w:val="nil"/>
              <w:left w:val="nil"/>
              <w:bottom w:val="single" w:sz="8" w:space="0" w:color="auto"/>
              <w:right w:val="single" w:sz="8" w:space="0" w:color="auto"/>
            </w:tcBorders>
            <w:shd w:val="clear" w:color="000000" w:fill="FFFFFF"/>
            <w:vAlign w:val="center"/>
            <w:hideMark/>
          </w:tcPr>
          <w:p w14:paraId="43CD14FA"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Администрация города Канска</w:t>
            </w:r>
          </w:p>
        </w:tc>
        <w:tc>
          <w:tcPr>
            <w:tcW w:w="682" w:type="dxa"/>
            <w:tcBorders>
              <w:top w:val="nil"/>
              <w:left w:val="nil"/>
              <w:bottom w:val="single" w:sz="8" w:space="0" w:color="auto"/>
              <w:right w:val="single" w:sz="8" w:space="0" w:color="auto"/>
            </w:tcBorders>
            <w:shd w:val="clear" w:color="000000" w:fill="FFFFFF"/>
            <w:noWrap/>
            <w:vAlign w:val="center"/>
            <w:hideMark/>
          </w:tcPr>
          <w:p w14:paraId="2DAAA632"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901</w:t>
            </w:r>
          </w:p>
        </w:tc>
        <w:tc>
          <w:tcPr>
            <w:tcW w:w="709" w:type="dxa"/>
            <w:tcBorders>
              <w:top w:val="nil"/>
              <w:left w:val="nil"/>
              <w:bottom w:val="single" w:sz="8" w:space="0" w:color="auto"/>
              <w:right w:val="single" w:sz="8" w:space="0" w:color="auto"/>
            </w:tcBorders>
            <w:shd w:val="clear" w:color="000000" w:fill="FFFFFF"/>
            <w:noWrap/>
            <w:vAlign w:val="center"/>
            <w:hideMark/>
          </w:tcPr>
          <w:p w14:paraId="06B68ACF"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9" w:type="dxa"/>
            <w:tcBorders>
              <w:top w:val="nil"/>
              <w:left w:val="nil"/>
              <w:bottom w:val="single" w:sz="8" w:space="0" w:color="auto"/>
              <w:right w:val="single" w:sz="8" w:space="0" w:color="auto"/>
            </w:tcBorders>
            <w:shd w:val="clear" w:color="000000" w:fill="FFFFFF"/>
            <w:noWrap/>
            <w:vAlign w:val="center"/>
            <w:hideMark/>
          </w:tcPr>
          <w:p w14:paraId="23F7D4FC"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8" w:type="dxa"/>
            <w:tcBorders>
              <w:top w:val="nil"/>
              <w:left w:val="nil"/>
              <w:bottom w:val="single" w:sz="8" w:space="0" w:color="auto"/>
              <w:right w:val="single" w:sz="8" w:space="0" w:color="auto"/>
            </w:tcBorders>
            <w:shd w:val="clear" w:color="000000" w:fill="FFFFFF"/>
            <w:noWrap/>
            <w:vAlign w:val="center"/>
            <w:hideMark/>
          </w:tcPr>
          <w:p w14:paraId="75B27A58"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993" w:type="dxa"/>
            <w:tcBorders>
              <w:top w:val="nil"/>
              <w:left w:val="nil"/>
              <w:bottom w:val="single" w:sz="8" w:space="0" w:color="auto"/>
              <w:right w:val="single" w:sz="8" w:space="0" w:color="auto"/>
            </w:tcBorders>
            <w:shd w:val="clear" w:color="000000" w:fill="FFFFFF"/>
            <w:vAlign w:val="center"/>
            <w:hideMark/>
          </w:tcPr>
          <w:p w14:paraId="5B0C8804"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0,00</w:t>
            </w:r>
          </w:p>
        </w:tc>
        <w:tc>
          <w:tcPr>
            <w:tcW w:w="992" w:type="dxa"/>
            <w:tcBorders>
              <w:top w:val="nil"/>
              <w:left w:val="nil"/>
              <w:bottom w:val="single" w:sz="8" w:space="0" w:color="auto"/>
              <w:right w:val="single" w:sz="8" w:space="0" w:color="auto"/>
            </w:tcBorders>
            <w:shd w:val="clear" w:color="000000" w:fill="FFFFFF"/>
            <w:vAlign w:val="center"/>
            <w:hideMark/>
          </w:tcPr>
          <w:p w14:paraId="0ACAD9A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0,00</w:t>
            </w:r>
          </w:p>
        </w:tc>
        <w:tc>
          <w:tcPr>
            <w:tcW w:w="1034" w:type="dxa"/>
            <w:tcBorders>
              <w:top w:val="nil"/>
              <w:left w:val="nil"/>
              <w:bottom w:val="single" w:sz="8" w:space="0" w:color="auto"/>
              <w:right w:val="single" w:sz="8" w:space="0" w:color="auto"/>
            </w:tcBorders>
            <w:shd w:val="clear" w:color="000000" w:fill="FFFFFF"/>
            <w:vAlign w:val="center"/>
            <w:hideMark/>
          </w:tcPr>
          <w:p w14:paraId="230C60C4"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4 974 464,70</w:t>
            </w:r>
          </w:p>
        </w:tc>
        <w:tc>
          <w:tcPr>
            <w:tcW w:w="1134" w:type="dxa"/>
            <w:tcBorders>
              <w:top w:val="nil"/>
              <w:left w:val="nil"/>
              <w:bottom w:val="single" w:sz="8" w:space="0" w:color="auto"/>
              <w:right w:val="single" w:sz="8" w:space="0" w:color="auto"/>
            </w:tcBorders>
            <w:shd w:val="clear" w:color="000000" w:fill="FFFFFF"/>
            <w:vAlign w:val="center"/>
            <w:hideMark/>
          </w:tcPr>
          <w:p w14:paraId="2CE9002B"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10 065 042,00</w:t>
            </w:r>
          </w:p>
        </w:tc>
        <w:tc>
          <w:tcPr>
            <w:tcW w:w="1134" w:type="dxa"/>
            <w:tcBorders>
              <w:top w:val="nil"/>
              <w:left w:val="nil"/>
              <w:bottom w:val="single" w:sz="8" w:space="0" w:color="auto"/>
              <w:right w:val="single" w:sz="8" w:space="0" w:color="auto"/>
            </w:tcBorders>
            <w:shd w:val="clear" w:color="000000" w:fill="FFFFFF"/>
            <w:vAlign w:val="center"/>
            <w:hideMark/>
          </w:tcPr>
          <w:p w14:paraId="01B8379C"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24 568 720,00</w:t>
            </w:r>
          </w:p>
        </w:tc>
        <w:tc>
          <w:tcPr>
            <w:tcW w:w="1134" w:type="dxa"/>
            <w:tcBorders>
              <w:top w:val="nil"/>
              <w:left w:val="nil"/>
              <w:bottom w:val="single" w:sz="8" w:space="0" w:color="auto"/>
              <w:right w:val="single" w:sz="8" w:space="0" w:color="auto"/>
            </w:tcBorders>
            <w:shd w:val="clear" w:color="000000" w:fill="FFFFFF"/>
            <w:vAlign w:val="center"/>
            <w:hideMark/>
          </w:tcPr>
          <w:p w14:paraId="133A01D0"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299 500,00</w:t>
            </w:r>
          </w:p>
        </w:tc>
        <w:tc>
          <w:tcPr>
            <w:tcW w:w="1134" w:type="dxa"/>
            <w:tcBorders>
              <w:top w:val="nil"/>
              <w:left w:val="nil"/>
              <w:bottom w:val="single" w:sz="8" w:space="0" w:color="auto"/>
              <w:right w:val="single" w:sz="8" w:space="0" w:color="auto"/>
            </w:tcBorders>
            <w:shd w:val="clear" w:color="000000" w:fill="FFFFFF"/>
            <w:vAlign w:val="center"/>
            <w:hideMark/>
          </w:tcPr>
          <w:p w14:paraId="33644D80"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299 500,00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29FDF62D"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40 207 226,70</w:t>
            </w:r>
          </w:p>
        </w:tc>
      </w:tr>
      <w:tr w:rsidR="00B16EEF" w:rsidRPr="000F23A8" w14:paraId="1BF7D7BC" w14:textId="77777777" w:rsidTr="00E7428F">
        <w:trPr>
          <w:trHeight w:val="1061"/>
        </w:trPr>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2E3379"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 xml:space="preserve">«Развитие инвестиционной деятельности на территории города Канска» </w:t>
            </w:r>
          </w:p>
        </w:tc>
        <w:tc>
          <w:tcPr>
            <w:tcW w:w="1492" w:type="dxa"/>
            <w:tcBorders>
              <w:top w:val="nil"/>
              <w:left w:val="nil"/>
              <w:bottom w:val="single" w:sz="8" w:space="0" w:color="auto"/>
              <w:right w:val="single" w:sz="8" w:space="0" w:color="auto"/>
            </w:tcBorders>
            <w:shd w:val="clear" w:color="000000" w:fill="FFFFFF"/>
            <w:vAlign w:val="center"/>
            <w:hideMark/>
          </w:tcPr>
          <w:p w14:paraId="5C798C16"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всего расходное обязательство по подпрограмме муниципальной программе города Канска</w:t>
            </w:r>
          </w:p>
        </w:tc>
        <w:tc>
          <w:tcPr>
            <w:tcW w:w="682" w:type="dxa"/>
            <w:tcBorders>
              <w:top w:val="nil"/>
              <w:left w:val="nil"/>
              <w:bottom w:val="single" w:sz="8" w:space="0" w:color="auto"/>
              <w:right w:val="single" w:sz="8" w:space="0" w:color="auto"/>
            </w:tcBorders>
            <w:shd w:val="clear" w:color="000000" w:fill="FFFFFF"/>
            <w:noWrap/>
            <w:vAlign w:val="center"/>
            <w:hideMark/>
          </w:tcPr>
          <w:p w14:paraId="3E000DBF"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9" w:type="dxa"/>
            <w:tcBorders>
              <w:top w:val="nil"/>
              <w:left w:val="nil"/>
              <w:bottom w:val="single" w:sz="8" w:space="0" w:color="auto"/>
              <w:right w:val="single" w:sz="8" w:space="0" w:color="auto"/>
            </w:tcBorders>
            <w:shd w:val="clear" w:color="000000" w:fill="FFFFFF"/>
            <w:noWrap/>
            <w:vAlign w:val="center"/>
            <w:hideMark/>
          </w:tcPr>
          <w:p w14:paraId="231C257D"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9" w:type="dxa"/>
            <w:tcBorders>
              <w:top w:val="nil"/>
              <w:left w:val="nil"/>
              <w:bottom w:val="single" w:sz="8" w:space="0" w:color="auto"/>
              <w:right w:val="single" w:sz="8" w:space="0" w:color="auto"/>
            </w:tcBorders>
            <w:shd w:val="clear" w:color="000000" w:fill="FFFFFF"/>
            <w:noWrap/>
            <w:vAlign w:val="center"/>
            <w:hideMark/>
          </w:tcPr>
          <w:p w14:paraId="09D702BB"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8" w:type="dxa"/>
            <w:tcBorders>
              <w:top w:val="nil"/>
              <w:left w:val="nil"/>
              <w:bottom w:val="single" w:sz="8" w:space="0" w:color="auto"/>
              <w:right w:val="single" w:sz="8" w:space="0" w:color="auto"/>
            </w:tcBorders>
            <w:shd w:val="clear" w:color="000000" w:fill="FFFFFF"/>
            <w:noWrap/>
            <w:vAlign w:val="center"/>
            <w:hideMark/>
          </w:tcPr>
          <w:p w14:paraId="18907D01"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993" w:type="dxa"/>
            <w:tcBorders>
              <w:top w:val="nil"/>
              <w:left w:val="nil"/>
              <w:bottom w:val="single" w:sz="8" w:space="0" w:color="auto"/>
              <w:right w:val="single" w:sz="8" w:space="0" w:color="auto"/>
            </w:tcBorders>
            <w:shd w:val="clear" w:color="000000" w:fill="FFFFFF"/>
            <w:vAlign w:val="center"/>
            <w:hideMark/>
          </w:tcPr>
          <w:p w14:paraId="7A18444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188 881,14</w:t>
            </w:r>
          </w:p>
        </w:tc>
        <w:tc>
          <w:tcPr>
            <w:tcW w:w="992" w:type="dxa"/>
            <w:tcBorders>
              <w:top w:val="nil"/>
              <w:left w:val="nil"/>
              <w:bottom w:val="single" w:sz="8" w:space="0" w:color="auto"/>
              <w:right w:val="single" w:sz="8" w:space="0" w:color="auto"/>
            </w:tcBorders>
            <w:shd w:val="clear" w:color="000000" w:fill="FFFFFF"/>
            <w:vAlign w:val="center"/>
            <w:hideMark/>
          </w:tcPr>
          <w:p w14:paraId="0FFFA153"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29 217,75</w:t>
            </w:r>
          </w:p>
        </w:tc>
        <w:tc>
          <w:tcPr>
            <w:tcW w:w="1034" w:type="dxa"/>
            <w:tcBorders>
              <w:top w:val="nil"/>
              <w:left w:val="nil"/>
              <w:bottom w:val="single" w:sz="8" w:space="0" w:color="auto"/>
              <w:right w:val="single" w:sz="8" w:space="0" w:color="auto"/>
            </w:tcBorders>
            <w:shd w:val="clear" w:color="000000" w:fill="FFFFFF"/>
            <w:vAlign w:val="center"/>
            <w:hideMark/>
          </w:tcPr>
          <w:p w14:paraId="5CDC9EAE"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16C05587"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6B9DC720"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1EED017A"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055E59B3"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0FA3DA3C"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218 098,89</w:t>
            </w:r>
          </w:p>
        </w:tc>
      </w:tr>
      <w:tr w:rsidR="00B16EEF" w:rsidRPr="000F23A8" w14:paraId="2805F103" w14:textId="77777777" w:rsidTr="00E7428F">
        <w:trPr>
          <w:trHeight w:val="315"/>
        </w:trPr>
        <w:tc>
          <w:tcPr>
            <w:tcW w:w="2410" w:type="dxa"/>
            <w:vMerge/>
            <w:tcBorders>
              <w:top w:val="nil"/>
              <w:left w:val="single" w:sz="8" w:space="0" w:color="auto"/>
              <w:bottom w:val="single" w:sz="8" w:space="0" w:color="000000"/>
              <w:right w:val="single" w:sz="8" w:space="0" w:color="auto"/>
            </w:tcBorders>
            <w:vAlign w:val="center"/>
            <w:hideMark/>
          </w:tcPr>
          <w:p w14:paraId="0E1C1A05"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492" w:type="dxa"/>
            <w:tcBorders>
              <w:top w:val="nil"/>
              <w:left w:val="nil"/>
              <w:bottom w:val="single" w:sz="8" w:space="0" w:color="auto"/>
              <w:right w:val="single" w:sz="8" w:space="0" w:color="auto"/>
            </w:tcBorders>
            <w:shd w:val="clear" w:color="000000" w:fill="FFFFFF"/>
            <w:vAlign w:val="center"/>
            <w:hideMark/>
          </w:tcPr>
          <w:p w14:paraId="671EF9AC"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в том числе по ГРБС:</w:t>
            </w:r>
          </w:p>
        </w:tc>
        <w:tc>
          <w:tcPr>
            <w:tcW w:w="682" w:type="dxa"/>
            <w:tcBorders>
              <w:top w:val="nil"/>
              <w:left w:val="nil"/>
              <w:bottom w:val="single" w:sz="8" w:space="0" w:color="auto"/>
              <w:right w:val="single" w:sz="8" w:space="0" w:color="auto"/>
            </w:tcBorders>
            <w:shd w:val="clear" w:color="000000" w:fill="FFFFFF"/>
            <w:noWrap/>
            <w:vAlign w:val="center"/>
            <w:hideMark/>
          </w:tcPr>
          <w:p w14:paraId="2A5D1CBE"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51247605"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7ED08537"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2093824C"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w:t>
            </w:r>
          </w:p>
        </w:tc>
        <w:tc>
          <w:tcPr>
            <w:tcW w:w="993" w:type="dxa"/>
            <w:tcBorders>
              <w:top w:val="nil"/>
              <w:left w:val="nil"/>
              <w:bottom w:val="single" w:sz="8" w:space="0" w:color="auto"/>
              <w:right w:val="single" w:sz="8" w:space="0" w:color="auto"/>
            </w:tcBorders>
            <w:shd w:val="clear" w:color="000000" w:fill="FFFFFF"/>
            <w:noWrap/>
            <w:vAlign w:val="center"/>
            <w:hideMark/>
          </w:tcPr>
          <w:p w14:paraId="55FA6610"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022A6675"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034" w:type="dxa"/>
            <w:tcBorders>
              <w:top w:val="nil"/>
              <w:left w:val="nil"/>
              <w:bottom w:val="single" w:sz="8" w:space="0" w:color="auto"/>
              <w:right w:val="single" w:sz="8" w:space="0" w:color="auto"/>
            </w:tcBorders>
            <w:shd w:val="clear" w:color="000000" w:fill="FFFFFF"/>
            <w:noWrap/>
            <w:vAlign w:val="center"/>
            <w:hideMark/>
          </w:tcPr>
          <w:p w14:paraId="2FA94689"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0C03B9CF"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05FC01FC"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2FE4D479"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78B7FB13"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4527EEEE"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r>
      <w:tr w:rsidR="00B16EEF" w:rsidRPr="000F23A8" w14:paraId="5E07A1A3" w14:textId="77777777" w:rsidTr="00E7428F">
        <w:trPr>
          <w:trHeight w:val="304"/>
        </w:trPr>
        <w:tc>
          <w:tcPr>
            <w:tcW w:w="2410" w:type="dxa"/>
            <w:vMerge/>
            <w:tcBorders>
              <w:top w:val="nil"/>
              <w:left w:val="single" w:sz="8" w:space="0" w:color="auto"/>
              <w:bottom w:val="single" w:sz="8" w:space="0" w:color="000000"/>
              <w:right w:val="single" w:sz="8" w:space="0" w:color="auto"/>
            </w:tcBorders>
            <w:vAlign w:val="center"/>
            <w:hideMark/>
          </w:tcPr>
          <w:p w14:paraId="06FBBDAF"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492" w:type="dxa"/>
            <w:tcBorders>
              <w:top w:val="nil"/>
              <w:left w:val="nil"/>
              <w:bottom w:val="single" w:sz="8" w:space="0" w:color="auto"/>
              <w:right w:val="single" w:sz="8" w:space="0" w:color="auto"/>
            </w:tcBorders>
            <w:shd w:val="clear" w:color="000000" w:fill="FFFFFF"/>
            <w:vAlign w:val="center"/>
            <w:hideMark/>
          </w:tcPr>
          <w:p w14:paraId="02A8A1E5"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Администрация города Канска</w:t>
            </w:r>
          </w:p>
        </w:tc>
        <w:tc>
          <w:tcPr>
            <w:tcW w:w="682" w:type="dxa"/>
            <w:tcBorders>
              <w:top w:val="nil"/>
              <w:left w:val="nil"/>
              <w:bottom w:val="single" w:sz="8" w:space="0" w:color="auto"/>
              <w:right w:val="single" w:sz="8" w:space="0" w:color="auto"/>
            </w:tcBorders>
            <w:shd w:val="clear" w:color="000000" w:fill="FFFFFF"/>
            <w:noWrap/>
            <w:vAlign w:val="center"/>
            <w:hideMark/>
          </w:tcPr>
          <w:p w14:paraId="1A576DF7"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901</w:t>
            </w:r>
          </w:p>
        </w:tc>
        <w:tc>
          <w:tcPr>
            <w:tcW w:w="709" w:type="dxa"/>
            <w:tcBorders>
              <w:top w:val="nil"/>
              <w:left w:val="nil"/>
              <w:bottom w:val="single" w:sz="8" w:space="0" w:color="auto"/>
              <w:right w:val="single" w:sz="8" w:space="0" w:color="auto"/>
            </w:tcBorders>
            <w:shd w:val="clear" w:color="000000" w:fill="FFFFFF"/>
            <w:noWrap/>
            <w:vAlign w:val="center"/>
            <w:hideMark/>
          </w:tcPr>
          <w:p w14:paraId="272250CF"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9" w:type="dxa"/>
            <w:tcBorders>
              <w:top w:val="nil"/>
              <w:left w:val="nil"/>
              <w:bottom w:val="single" w:sz="8" w:space="0" w:color="auto"/>
              <w:right w:val="single" w:sz="8" w:space="0" w:color="auto"/>
            </w:tcBorders>
            <w:shd w:val="clear" w:color="000000" w:fill="FFFFFF"/>
            <w:noWrap/>
            <w:vAlign w:val="center"/>
            <w:hideMark/>
          </w:tcPr>
          <w:p w14:paraId="6A82E8E4"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8" w:type="dxa"/>
            <w:tcBorders>
              <w:top w:val="nil"/>
              <w:left w:val="nil"/>
              <w:bottom w:val="single" w:sz="8" w:space="0" w:color="auto"/>
              <w:right w:val="single" w:sz="8" w:space="0" w:color="auto"/>
            </w:tcBorders>
            <w:shd w:val="clear" w:color="000000" w:fill="FFFFFF"/>
            <w:noWrap/>
            <w:vAlign w:val="center"/>
            <w:hideMark/>
          </w:tcPr>
          <w:p w14:paraId="3B2D6EE9"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993" w:type="dxa"/>
            <w:tcBorders>
              <w:top w:val="nil"/>
              <w:left w:val="nil"/>
              <w:bottom w:val="single" w:sz="8" w:space="0" w:color="auto"/>
              <w:right w:val="single" w:sz="8" w:space="0" w:color="auto"/>
            </w:tcBorders>
            <w:shd w:val="clear" w:color="000000" w:fill="FFFFFF"/>
            <w:vAlign w:val="center"/>
            <w:hideMark/>
          </w:tcPr>
          <w:p w14:paraId="5904B2B1"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92" w:type="dxa"/>
            <w:tcBorders>
              <w:top w:val="nil"/>
              <w:left w:val="nil"/>
              <w:bottom w:val="single" w:sz="8" w:space="0" w:color="auto"/>
              <w:right w:val="single" w:sz="8" w:space="0" w:color="auto"/>
            </w:tcBorders>
            <w:shd w:val="clear" w:color="000000" w:fill="FFFFFF"/>
            <w:vAlign w:val="center"/>
            <w:hideMark/>
          </w:tcPr>
          <w:p w14:paraId="2448062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34" w:type="dxa"/>
            <w:tcBorders>
              <w:top w:val="nil"/>
              <w:left w:val="nil"/>
              <w:bottom w:val="single" w:sz="8" w:space="0" w:color="auto"/>
              <w:right w:val="single" w:sz="8" w:space="0" w:color="auto"/>
            </w:tcBorders>
            <w:shd w:val="clear" w:color="000000" w:fill="FFFFFF"/>
            <w:vAlign w:val="center"/>
            <w:hideMark/>
          </w:tcPr>
          <w:p w14:paraId="7A217F9A"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72292AEE"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noWrap/>
            <w:vAlign w:val="center"/>
            <w:hideMark/>
          </w:tcPr>
          <w:p w14:paraId="3060F38F"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noWrap/>
            <w:vAlign w:val="center"/>
            <w:hideMark/>
          </w:tcPr>
          <w:p w14:paraId="126C7B9C"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noWrap/>
            <w:vAlign w:val="center"/>
            <w:hideMark/>
          </w:tcPr>
          <w:p w14:paraId="66CECE29"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26C7E778"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r>
      <w:tr w:rsidR="00B16EEF" w:rsidRPr="000F23A8" w14:paraId="6296E3C0" w14:textId="77777777" w:rsidTr="00E7428F">
        <w:trPr>
          <w:trHeight w:val="820"/>
        </w:trPr>
        <w:tc>
          <w:tcPr>
            <w:tcW w:w="2410" w:type="dxa"/>
            <w:vMerge/>
            <w:tcBorders>
              <w:top w:val="nil"/>
              <w:left w:val="single" w:sz="8" w:space="0" w:color="auto"/>
              <w:bottom w:val="single" w:sz="8" w:space="0" w:color="000000"/>
              <w:right w:val="single" w:sz="8" w:space="0" w:color="auto"/>
            </w:tcBorders>
            <w:vAlign w:val="center"/>
            <w:hideMark/>
          </w:tcPr>
          <w:p w14:paraId="65D0C926"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492" w:type="dxa"/>
            <w:tcBorders>
              <w:top w:val="nil"/>
              <w:left w:val="nil"/>
              <w:bottom w:val="single" w:sz="8" w:space="0" w:color="auto"/>
              <w:right w:val="single" w:sz="8" w:space="0" w:color="auto"/>
            </w:tcBorders>
            <w:shd w:val="clear" w:color="000000" w:fill="FFFFFF"/>
            <w:vAlign w:val="center"/>
            <w:hideMark/>
          </w:tcPr>
          <w:p w14:paraId="15C195F7"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 xml:space="preserve">Управление архитектуры </w:t>
            </w:r>
            <w:proofErr w:type="gramStart"/>
            <w:r w:rsidRPr="000F23A8">
              <w:rPr>
                <w:rFonts w:ascii="Arial" w:eastAsia="Times New Roman" w:hAnsi="Arial" w:cs="Arial"/>
                <w:sz w:val="14"/>
                <w:szCs w:val="14"/>
                <w:lang w:eastAsia="ru-RU"/>
              </w:rPr>
              <w:t>и  инвестиций</w:t>
            </w:r>
            <w:proofErr w:type="gramEnd"/>
            <w:r w:rsidRPr="000F23A8">
              <w:rPr>
                <w:rFonts w:ascii="Arial" w:eastAsia="Times New Roman" w:hAnsi="Arial" w:cs="Arial"/>
                <w:sz w:val="14"/>
                <w:szCs w:val="14"/>
                <w:lang w:eastAsia="ru-RU"/>
              </w:rPr>
              <w:t xml:space="preserve"> администрации города Канска</w:t>
            </w:r>
          </w:p>
        </w:tc>
        <w:tc>
          <w:tcPr>
            <w:tcW w:w="682" w:type="dxa"/>
            <w:tcBorders>
              <w:top w:val="nil"/>
              <w:left w:val="nil"/>
              <w:bottom w:val="single" w:sz="8" w:space="0" w:color="auto"/>
              <w:right w:val="single" w:sz="8" w:space="0" w:color="auto"/>
            </w:tcBorders>
            <w:shd w:val="clear" w:color="000000" w:fill="FFFFFF"/>
            <w:noWrap/>
            <w:vAlign w:val="center"/>
            <w:hideMark/>
          </w:tcPr>
          <w:p w14:paraId="3EA2F26E"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916</w:t>
            </w:r>
          </w:p>
        </w:tc>
        <w:tc>
          <w:tcPr>
            <w:tcW w:w="709" w:type="dxa"/>
            <w:tcBorders>
              <w:top w:val="nil"/>
              <w:left w:val="nil"/>
              <w:bottom w:val="single" w:sz="8" w:space="0" w:color="auto"/>
              <w:right w:val="single" w:sz="8" w:space="0" w:color="auto"/>
            </w:tcBorders>
            <w:shd w:val="clear" w:color="000000" w:fill="FFFFFF"/>
            <w:noWrap/>
            <w:vAlign w:val="center"/>
            <w:hideMark/>
          </w:tcPr>
          <w:p w14:paraId="0C3B4DAA"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9" w:type="dxa"/>
            <w:tcBorders>
              <w:top w:val="nil"/>
              <w:left w:val="nil"/>
              <w:bottom w:val="single" w:sz="8" w:space="0" w:color="auto"/>
              <w:right w:val="single" w:sz="8" w:space="0" w:color="auto"/>
            </w:tcBorders>
            <w:shd w:val="clear" w:color="000000" w:fill="FFFFFF"/>
            <w:noWrap/>
            <w:vAlign w:val="center"/>
            <w:hideMark/>
          </w:tcPr>
          <w:p w14:paraId="5A1F3538"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8" w:type="dxa"/>
            <w:tcBorders>
              <w:top w:val="nil"/>
              <w:left w:val="nil"/>
              <w:bottom w:val="single" w:sz="8" w:space="0" w:color="auto"/>
              <w:right w:val="single" w:sz="8" w:space="0" w:color="auto"/>
            </w:tcBorders>
            <w:shd w:val="clear" w:color="000000" w:fill="FFFFFF"/>
            <w:noWrap/>
            <w:vAlign w:val="center"/>
            <w:hideMark/>
          </w:tcPr>
          <w:p w14:paraId="7A49839A"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993" w:type="dxa"/>
            <w:tcBorders>
              <w:top w:val="nil"/>
              <w:left w:val="nil"/>
              <w:bottom w:val="single" w:sz="8" w:space="0" w:color="auto"/>
              <w:right w:val="single" w:sz="8" w:space="0" w:color="auto"/>
            </w:tcBorders>
            <w:shd w:val="clear" w:color="000000" w:fill="FFFFFF"/>
            <w:vAlign w:val="center"/>
            <w:hideMark/>
          </w:tcPr>
          <w:p w14:paraId="714A981D"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188 881,14</w:t>
            </w:r>
          </w:p>
        </w:tc>
        <w:tc>
          <w:tcPr>
            <w:tcW w:w="992" w:type="dxa"/>
            <w:tcBorders>
              <w:top w:val="nil"/>
              <w:left w:val="nil"/>
              <w:bottom w:val="single" w:sz="8" w:space="0" w:color="auto"/>
              <w:right w:val="single" w:sz="8" w:space="0" w:color="auto"/>
            </w:tcBorders>
            <w:shd w:val="clear" w:color="000000" w:fill="FFFFFF"/>
            <w:vAlign w:val="center"/>
            <w:hideMark/>
          </w:tcPr>
          <w:p w14:paraId="55BA836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29 217,75</w:t>
            </w:r>
          </w:p>
        </w:tc>
        <w:tc>
          <w:tcPr>
            <w:tcW w:w="1034" w:type="dxa"/>
            <w:tcBorders>
              <w:top w:val="nil"/>
              <w:left w:val="nil"/>
              <w:bottom w:val="single" w:sz="8" w:space="0" w:color="auto"/>
              <w:right w:val="single" w:sz="8" w:space="0" w:color="auto"/>
            </w:tcBorders>
            <w:shd w:val="clear" w:color="000000" w:fill="FFFFFF"/>
            <w:vAlign w:val="center"/>
            <w:hideMark/>
          </w:tcPr>
          <w:p w14:paraId="6F4FCB6D"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633BF999"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0EE35D18"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43771485"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4A5B1200"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22CE621E"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218 098,89</w:t>
            </w:r>
          </w:p>
        </w:tc>
      </w:tr>
      <w:tr w:rsidR="00B16EEF" w:rsidRPr="000F23A8" w14:paraId="2C8ABE46" w14:textId="77777777" w:rsidTr="00E7428F">
        <w:trPr>
          <w:trHeight w:val="1129"/>
        </w:trPr>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AC2832"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 xml:space="preserve">«Развитие субъектов малого и среднего предпринимательства в городе Канске» </w:t>
            </w:r>
          </w:p>
        </w:tc>
        <w:tc>
          <w:tcPr>
            <w:tcW w:w="1492" w:type="dxa"/>
            <w:tcBorders>
              <w:top w:val="nil"/>
              <w:left w:val="nil"/>
              <w:bottom w:val="single" w:sz="8" w:space="0" w:color="auto"/>
              <w:right w:val="single" w:sz="8" w:space="0" w:color="auto"/>
            </w:tcBorders>
            <w:shd w:val="clear" w:color="000000" w:fill="FFFFFF"/>
            <w:vAlign w:val="center"/>
            <w:hideMark/>
          </w:tcPr>
          <w:p w14:paraId="548EF223"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всего расходное обязательство по подпрограмме муниципальной программе города Канска</w:t>
            </w:r>
          </w:p>
        </w:tc>
        <w:tc>
          <w:tcPr>
            <w:tcW w:w="682" w:type="dxa"/>
            <w:tcBorders>
              <w:top w:val="nil"/>
              <w:left w:val="nil"/>
              <w:bottom w:val="single" w:sz="8" w:space="0" w:color="auto"/>
              <w:right w:val="single" w:sz="8" w:space="0" w:color="auto"/>
            </w:tcBorders>
            <w:shd w:val="clear" w:color="000000" w:fill="FFFFFF"/>
            <w:noWrap/>
            <w:vAlign w:val="center"/>
            <w:hideMark/>
          </w:tcPr>
          <w:p w14:paraId="0AEBF8BE"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9" w:type="dxa"/>
            <w:tcBorders>
              <w:top w:val="nil"/>
              <w:left w:val="nil"/>
              <w:bottom w:val="single" w:sz="8" w:space="0" w:color="auto"/>
              <w:right w:val="single" w:sz="8" w:space="0" w:color="auto"/>
            </w:tcBorders>
            <w:shd w:val="clear" w:color="000000" w:fill="FFFFFF"/>
            <w:noWrap/>
            <w:vAlign w:val="center"/>
            <w:hideMark/>
          </w:tcPr>
          <w:p w14:paraId="19B24434"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9" w:type="dxa"/>
            <w:tcBorders>
              <w:top w:val="nil"/>
              <w:left w:val="nil"/>
              <w:bottom w:val="single" w:sz="8" w:space="0" w:color="auto"/>
              <w:right w:val="single" w:sz="8" w:space="0" w:color="auto"/>
            </w:tcBorders>
            <w:shd w:val="clear" w:color="000000" w:fill="FFFFFF"/>
            <w:noWrap/>
            <w:vAlign w:val="center"/>
            <w:hideMark/>
          </w:tcPr>
          <w:p w14:paraId="66EF34B0"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8" w:type="dxa"/>
            <w:tcBorders>
              <w:top w:val="nil"/>
              <w:left w:val="nil"/>
              <w:bottom w:val="single" w:sz="8" w:space="0" w:color="auto"/>
              <w:right w:val="single" w:sz="8" w:space="0" w:color="auto"/>
            </w:tcBorders>
            <w:shd w:val="clear" w:color="000000" w:fill="FFFFFF"/>
            <w:noWrap/>
            <w:vAlign w:val="center"/>
            <w:hideMark/>
          </w:tcPr>
          <w:p w14:paraId="01C52DD1"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993" w:type="dxa"/>
            <w:tcBorders>
              <w:top w:val="nil"/>
              <w:left w:val="nil"/>
              <w:bottom w:val="single" w:sz="8" w:space="0" w:color="auto"/>
              <w:right w:val="single" w:sz="8" w:space="0" w:color="auto"/>
            </w:tcBorders>
            <w:shd w:val="clear" w:color="000000" w:fill="FFFFFF"/>
            <w:vAlign w:val="center"/>
            <w:hideMark/>
          </w:tcPr>
          <w:p w14:paraId="047B514B"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1 527 118,86</w:t>
            </w:r>
          </w:p>
        </w:tc>
        <w:tc>
          <w:tcPr>
            <w:tcW w:w="992" w:type="dxa"/>
            <w:tcBorders>
              <w:top w:val="nil"/>
              <w:left w:val="nil"/>
              <w:bottom w:val="single" w:sz="8" w:space="0" w:color="auto"/>
              <w:right w:val="single" w:sz="8" w:space="0" w:color="auto"/>
            </w:tcBorders>
            <w:shd w:val="clear" w:color="000000" w:fill="FFFFFF"/>
            <w:vAlign w:val="center"/>
            <w:hideMark/>
          </w:tcPr>
          <w:p w14:paraId="09EA5DBA"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1 679 070,90</w:t>
            </w:r>
          </w:p>
        </w:tc>
        <w:tc>
          <w:tcPr>
            <w:tcW w:w="1034" w:type="dxa"/>
            <w:tcBorders>
              <w:top w:val="nil"/>
              <w:left w:val="nil"/>
              <w:bottom w:val="single" w:sz="8" w:space="0" w:color="auto"/>
              <w:right w:val="single" w:sz="8" w:space="0" w:color="auto"/>
            </w:tcBorders>
            <w:shd w:val="clear" w:color="000000" w:fill="FFFFFF"/>
            <w:vAlign w:val="center"/>
            <w:hideMark/>
          </w:tcPr>
          <w:p w14:paraId="7F1A6ADE"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4 997 964,70</w:t>
            </w:r>
          </w:p>
        </w:tc>
        <w:tc>
          <w:tcPr>
            <w:tcW w:w="1134" w:type="dxa"/>
            <w:tcBorders>
              <w:top w:val="nil"/>
              <w:left w:val="nil"/>
              <w:bottom w:val="single" w:sz="8" w:space="0" w:color="auto"/>
              <w:right w:val="single" w:sz="8" w:space="0" w:color="auto"/>
            </w:tcBorders>
            <w:shd w:val="clear" w:color="000000" w:fill="FFFFFF"/>
            <w:vAlign w:val="center"/>
            <w:hideMark/>
          </w:tcPr>
          <w:p w14:paraId="3382D471"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10 065 042,00</w:t>
            </w:r>
          </w:p>
        </w:tc>
        <w:tc>
          <w:tcPr>
            <w:tcW w:w="1134" w:type="dxa"/>
            <w:tcBorders>
              <w:top w:val="nil"/>
              <w:left w:val="nil"/>
              <w:bottom w:val="single" w:sz="8" w:space="0" w:color="auto"/>
              <w:right w:val="single" w:sz="8" w:space="0" w:color="auto"/>
            </w:tcBorders>
            <w:shd w:val="clear" w:color="000000" w:fill="FFFFFF"/>
            <w:vAlign w:val="center"/>
            <w:hideMark/>
          </w:tcPr>
          <w:p w14:paraId="3D1CC77F"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24 568 720,00</w:t>
            </w:r>
          </w:p>
        </w:tc>
        <w:tc>
          <w:tcPr>
            <w:tcW w:w="1134" w:type="dxa"/>
            <w:tcBorders>
              <w:top w:val="nil"/>
              <w:left w:val="nil"/>
              <w:bottom w:val="single" w:sz="8" w:space="0" w:color="auto"/>
              <w:right w:val="single" w:sz="8" w:space="0" w:color="auto"/>
            </w:tcBorders>
            <w:shd w:val="clear" w:color="000000" w:fill="FFFFFF"/>
            <w:vAlign w:val="center"/>
            <w:hideMark/>
          </w:tcPr>
          <w:p w14:paraId="141E21D0"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299 500,00</w:t>
            </w:r>
          </w:p>
        </w:tc>
        <w:tc>
          <w:tcPr>
            <w:tcW w:w="1134" w:type="dxa"/>
            <w:tcBorders>
              <w:top w:val="nil"/>
              <w:left w:val="nil"/>
              <w:bottom w:val="single" w:sz="8" w:space="0" w:color="auto"/>
              <w:right w:val="single" w:sz="8" w:space="0" w:color="auto"/>
            </w:tcBorders>
            <w:shd w:val="clear" w:color="000000" w:fill="FFFFFF"/>
            <w:vAlign w:val="center"/>
            <w:hideMark/>
          </w:tcPr>
          <w:p w14:paraId="6303F7C3"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299 500,00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2A44CD75"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43 436 916,46</w:t>
            </w:r>
          </w:p>
        </w:tc>
      </w:tr>
      <w:tr w:rsidR="00B16EEF" w:rsidRPr="000F23A8" w14:paraId="3C9AD49C" w14:textId="77777777" w:rsidTr="00E7428F">
        <w:trPr>
          <w:trHeight w:val="315"/>
        </w:trPr>
        <w:tc>
          <w:tcPr>
            <w:tcW w:w="2410" w:type="dxa"/>
            <w:vMerge/>
            <w:tcBorders>
              <w:top w:val="nil"/>
              <w:left w:val="single" w:sz="8" w:space="0" w:color="auto"/>
              <w:bottom w:val="single" w:sz="8" w:space="0" w:color="000000"/>
              <w:right w:val="single" w:sz="8" w:space="0" w:color="auto"/>
            </w:tcBorders>
            <w:vAlign w:val="center"/>
            <w:hideMark/>
          </w:tcPr>
          <w:p w14:paraId="61B242D1"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492" w:type="dxa"/>
            <w:tcBorders>
              <w:top w:val="nil"/>
              <w:left w:val="nil"/>
              <w:bottom w:val="single" w:sz="8" w:space="0" w:color="auto"/>
              <w:right w:val="single" w:sz="8" w:space="0" w:color="auto"/>
            </w:tcBorders>
            <w:shd w:val="clear" w:color="000000" w:fill="FFFFFF"/>
            <w:vAlign w:val="center"/>
            <w:hideMark/>
          </w:tcPr>
          <w:p w14:paraId="0EBA3F65"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в том числе по ГРБС:</w:t>
            </w:r>
          </w:p>
        </w:tc>
        <w:tc>
          <w:tcPr>
            <w:tcW w:w="682" w:type="dxa"/>
            <w:tcBorders>
              <w:top w:val="nil"/>
              <w:left w:val="nil"/>
              <w:bottom w:val="single" w:sz="8" w:space="0" w:color="auto"/>
              <w:right w:val="single" w:sz="8" w:space="0" w:color="auto"/>
            </w:tcBorders>
            <w:shd w:val="clear" w:color="000000" w:fill="FFFFFF"/>
            <w:noWrap/>
            <w:vAlign w:val="center"/>
            <w:hideMark/>
          </w:tcPr>
          <w:p w14:paraId="1A1EB5A6"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272B5E60"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45D03DC6"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60DEB7E9"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w:t>
            </w:r>
          </w:p>
        </w:tc>
        <w:tc>
          <w:tcPr>
            <w:tcW w:w="993" w:type="dxa"/>
            <w:tcBorders>
              <w:top w:val="nil"/>
              <w:left w:val="nil"/>
              <w:bottom w:val="single" w:sz="8" w:space="0" w:color="auto"/>
              <w:right w:val="single" w:sz="8" w:space="0" w:color="auto"/>
            </w:tcBorders>
            <w:shd w:val="clear" w:color="000000" w:fill="FFFFFF"/>
            <w:noWrap/>
            <w:vAlign w:val="center"/>
            <w:hideMark/>
          </w:tcPr>
          <w:p w14:paraId="5B423D7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173CAD37"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034" w:type="dxa"/>
            <w:tcBorders>
              <w:top w:val="nil"/>
              <w:left w:val="nil"/>
              <w:bottom w:val="single" w:sz="8" w:space="0" w:color="auto"/>
              <w:right w:val="single" w:sz="8" w:space="0" w:color="auto"/>
            </w:tcBorders>
            <w:shd w:val="clear" w:color="000000" w:fill="FFFFFF"/>
            <w:noWrap/>
            <w:vAlign w:val="center"/>
            <w:hideMark/>
          </w:tcPr>
          <w:p w14:paraId="0DCDC630"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2A38E38D"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637E4FF8"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7FCEBC53"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391BB72F"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774F69CD"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 </w:t>
            </w:r>
          </w:p>
        </w:tc>
      </w:tr>
      <w:tr w:rsidR="00B16EEF" w:rsidRPr="000F23A8" w14:paraId="3167C301" w14:textId="77777777" w:rsidTr="00E7428F">
        <w:trPr>
          <w:trHeight w:val="525"/>
        </w:trPr>
        <w:tc>
          <w:tcPr>
            <w:tcW w:w="2410" w:type="dxa"/>
            <w:vMerge/>
            <w:tcBorders>
              <w:top w:val="nil"/>
              <w:left w:val="single" w:sz="8" w:space="0" w:color="auto"/>
              <w:bottom w:val="single" w:sz="8" w:space="0" w:color="000000"/>
              <w:right w:val="single" w:sz="8" w:space="0" w:color="auto"/>
            </w:tcBorders>
            <w:vAlign w:val="center"/>
            <w:hideMark/>
          </w:tcPr>
          <w:p w14:paraId="1ADB3752"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492" w:type="dxa"/>
            <w:tcBorders>
              <w:top w:val="nil"/>
              <w:left w:val="nil"/>
              <w:bottom w:val="single" w:sz="8" w:space="0" w:color="auto"/>
              <w:right w:val="single" w:sz="8" w:space="0" w:color="auto"/>
            </w:tcBorders>
            <w:shd w:val="clear" w:color="000000" w:fill="FFFFFF"/>
            <w:vAlign w:val="center"/>
            <w:hideMark/>
          </w:tcPr>
          <w:p w14:paraId="66E605AD"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Администрация города Канска</w:t>
            </w:r>
          </w:p>
        </w:tc>
        <w:tc>
          <w:tcPr>
            <w:tcW w:w="682" w:type="dxa"/>
            <w:tcBorders>
              <w:top w:val="nil"/>
              <w:left w:val="nil"/>
              <w:bottom w:val="single" w:sz="8" w:space="0" w:color="auto"/>
              <w:right w:val="single" w:sz="8" w:space="0" w:color="auto"/>
            </w:tcBorders>
            <w:shd w:val="clear" w:color="000000" w:fill="FFFFFF"/>
            <w:noWrap/>
            <w:vAlign w:val="center"/>
            <w:hideMark/>
          </w:tcPr>
          <w:p w14:paraId="2174A33A"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901</w:t>
            </w:r>
          </w:p>
        </w:tc>
        <w:tc>
          <w:tcPr>
            <w:tcW w:w="709" w:type="dxa"/>
            <w:tcBorders>
              <w:top w:val="nil"/>
              <w:left w:val="nil"/>
              <w:bottom w:val="single" w:sz="8" w:space="0" w:color="auto"/>
              <w:right w:val="single" w:sz="8" w:space="0" w:color="auto"/>
            </w:tcBorders>
            <w:shd w:val="clear" w:color="000000" w:fill="FFFFFF"/>
            <w:noWrap/>
            <w:vAlign w:val="center"/>
            <w:hideMark/>
          </w:tcPr>
          <w:p w14:paraId="12A6B8B2"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9" w:type="dxa"/>
            <w:tcBorders>
              <w:top w:val="nil"/>
              <w:left w:val="nil"/>
              <w:bottom w:val="single" w:sz="8" w:space="0" w:color="auto"/>
              <w:right w:val="single" w:sz="8" w:space="0" w:color="auto"/>
            </w:tcBorders>
            <w:shd w:val="clear" w:color="000000" w:fill="FFFFFF"/>
            <w:noWrap/>
            <w:vAlign w:val="center"/>
            <w:hideMark/>
          </w:tcPr>
          <w:p w14:paraId="2108493A"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8" w:type="dxa"/>
            <w:tcBorders>
              <w:top w:val="nil"/>
              <w:left w:val="nil"/>
              <w:bottom w:val="single" w:sz="8" w:space="0" w:color="auto"/>
              <w:right w:val="single" w:sz="8" w:space="0" w:color="auto"/>
            </w:tcBorders>
            <w:shd w:val="clear" w:color="000000" w:fill="FFFFFF"/>
            <w:noWrap/>
            <w:vAlign w:val="center"/>
            <w:hideMark/>
          </w:tcPr>
          <w:p w14:paraId="55EDF143"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993" w:type="dxa"/>
            <w:tcBorders>
              <w:top w:val="nil"/>
              <w:left w:val="nil"/>
              <w:bottom w:val="single" w:sz="8" w:space="0" w:color="auto"/>
              <w:right w:val="single" w:sz="8" w:space="0" w:color="auto"/>
            </w:tcBorders>
            <w:shd w:val="clear" w:color="000000" w:fill="FFFFFF"/>
            <w:vAlign w:val="center"/>
            <w:hideMark/>
          </w:tcPr>
          <w:p w14:paraId="244D843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92" w:type="dxa"/>
            <w:tcBorders>
              <w:top w:val="nil"/>
              <w:left w:val="nil"/>
              <w:bottom w:val="single" w:sz="8" w:space="0" w:color="auto"/>
              <w:right w:val="single" w:sz="8" w:space="0" w:color="auto"/>
            </w:tcBorders>
            <w:shd w:val="clear" w:color="000000" w:fill="FFFFFF"/>
            <w:vAlign w:val="center"/>
            <w:hideMark/>
          </w:tcPr>
          <w:p w14:paraId="4CD5E289"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34" w:type="dxa"/>
            <w:tcBorders>
              <w:top w:val="nil"/>
              <w:left w:val="nil"/>
              <w:bottom w:val="single" w:sz="8" w:space="0" w:color="auto"/>
              <w:right w:val="single" w:sz="8" w:space="0" w:color="auto"/>
            </w:tcBorders>
            <w:shd w:val="clear" w:color="000000" w:fill="FFFFFF"/>
            <w:vAlign w:val="center"/>
            <w:hideMark/>
          </w:tcPr>
          <w:p w14:paraId="44607038"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4 974 464,70</w:t>
            </w:r>
          </w:p>
        </w:tc>
        <w:tc>
          <w:tcPr>
            <w:tcW w:w="1134" w:type="dxa"/>
            <w:tcBorders>
              <w:top w:val="nil"/>
              <w:left w:val="nil"/>
              <w:bottom w:val="single" w:sz="8" w:space="0" w:color="auto"/>
              <w:right w:val="single" w:sz="8" w:space="0" w:color="auto"/>
            </w:tcBorders>
            <w:shd w:val="clear" w:color="000000" w:fill="FFFFFF"/>
            <w:vAlign w:val="center"/>
            <w:hideMark/>
          </w:tcPr>
          <w:p w14:paraId="42BDF500"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10 065 042,00</w:t>
            </w:r>
          </w:p>
        </w:tc>
        <w:tc>
          <w:tcPr>
            <w:tcW w:w="1134" w:type="dxa"/>
            <w:tcBorders>
              <w:top w:val="nil"/>
              <w:left w:val="nil"/>
              <w:bottom w:val="single" w:sz="8" w:space="0" w:color="auto"/>
              <w:right w:val="single" w:sz="8" w:space="0" w:color="auto"/>
            </w:tcBorders>
            <w:shd w:val="clear" w:color="000000" w:fill="FFFFFF"/>
            <w:vAlign w:val="center"/>
            <w:hideMark/>
          </w:tcPr>
          <w:p w14:paraId="0C6CE6FB"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24 568 720,00</w:t>
            </w:r>
          </w:p>
        </w:tc>
        <w:tc>
          <w:tcPr>
            <w:tcW w:w="1134" w:type="dxa"/>
            <w:tcBorders>
              <w:top w:val="nil"/>
              <w:left w:val="nil"/>
              <w:bottom w:val="single" w:sz="8" w:space="0" w:color="auto"/>
              <w:right w:val="single" w:sz="8" w:space="0" w:color="auto"/>
            </w:tcBorders>
            <w:shd w:val="clear" w:color="000000" w:fill="FFFFFF"/>
            <w:vAlign w:val="center"/>
            <w:hideMark/>
          </w:tcPr>
          <w:p w14:paraId="48E5E6D4"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299 500,00</w:t>
            </w:r>
          </w:p>
        </w:tc>
        <w:tc>
          <w:tcPr>
            <w:tcW w:w="1134" w:type="dxa"/>
            <w:tcBorders>
              <w:top w:val="nil"/>
              <w:left w:val="nil"/>
              <w:bottom w:val="single" w:sz="8" w:space="0" w:color="auto"/>
              <w:right w:val="single" w:sz="8" w:space="0" w:color="auto"/>
            </w:tcBorders>
            <w:shd w:val="clear" w:color="000000" w:fill="FFFFFF"/>
            <w:vAlign w:val="center"/>
            <w:hideMark/>
          </w:tcPr>
          <w:p w14:paraId="36D51CF9"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299 500,00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28C53AA6"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40 207 226,70</w:t>
            </w:r>
          </w:p>
        </w:tc>
      </w:tr>
      <w:tr w:rsidR="00B16EEF" w:rsidRPr="000F23A8" w14:paraId="766F5171" w14:textId="77777777" w:rsidTr="00E7428F">
        <w:trPr>
          <w:trHeight w:val="1051"/>
        </w:trPr>
        <w:tc>
          <w:tcPr>
            <w:tcW w:w="2410" w:type="dxa"/>
            <w:vMerge/>
            <w:tcBorders>
              <w:top w:val="nil"/>
              <w:left w:val="single" w:sz="8" w:space="0" w:color="auto"/>
              <w:bottom w:val="single" w:sz="8" w:space="0" w:color="000000"/>
              <w:right w:val="single" w:sz="8" w:space="0" w:color="auto"/>
            </w:tcBorders>
            <w:vAlign w:val="center"/>
            <w:hideMark/>
          </w:tcPr>
          <w:p w14:paraId="74B0C8E3"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492" w:type="dxa"/>
            <w:tcBorders>
              <w:top w:val="nil"/>
              <w:left w:val="nil"/>
              <w:bottom w:val="single" w:sz="8" w:space="0" w:color="auto"/>
              <w:right w:val="single" w:sz="8" w:space="0" w:color="auto"/>
            </w:tcBorders>
            <w:shd w:val="clear" w:color="000000" w:fill="FFFFFF"/>
            <w:vAlign w:val="center"/>
            <w:hideMark/>
          </w:tcPr>
          <w:p w14:paraId="3D17B044" w14:textId="77777777" w:rsidR="000F23A8" w:rsidRPr="000F23A8" w:rsidRDefault="000F23A8" w:rsidP="000F23A8">
            <w:pPr>
              <w:keepNext/>
              <w:spacing w:after="0" w:line="240" w:lineRule="auto"/>
              <w:rPr>
                <w:rFonts w:ascii="Arial" w:eastAsia="Times New Roman" w:hAnsi="Arial" w:cs="Arial"/>
                <w:sz w:val="14"/>
                <w:szCs w:val="14"/>
                <w:lang w:eastAsia="ru-RU"/>
              </w:rPr>
            </w:pPr>
            <w:r w:rsidRPr="000F23A8">
              <w:rPr>
                <w:rFonts w:ascii="Arial" w:eastAsia="Times New Roman" w:hAnsi="Arial" w:cs="Arial"/>
                <w:sz w:val="14"/>
                <w:szCs w:val="14"/>
                <w:lang w:eastAsia="ru-RU"/>
              </w:rPr>
              <w:t xml:space="preserve">Управление архитектуры </w:t>
            </w:r>
            <w:proofErr w:type="gramStart"/>
            <w:r w:rsidRPr="000F23A8">
              <w:rPr>
                <w:rFonts w:ascii="Arial" w:eastAsia="Times New Roman" w:hAnsi="Arial" w:cs="Arial"/>
                <w:sz w:val="14"/>
                <w:szCs w:val="14"/>
                <w:lang w:eastAsia="ru-RU"/>
              </w:rPr>
              <w:t>и  инвестиций</w:t>
            </w:r>
            <w:proofErr w:type="gramEnd"/>
            <w:r w:rsidRPr="000F23A8">
              <w:rPr>
                <w:rFonts w:ascii="Arial" w:eastAsia="Times New Roman" w:hAnsi="Arial" w:cs="Arial"/>
                <w:sz w:val="14"/>
                <w:szCs w:val="14"/>
                <w:lang w:eastAsia="ru-RU"/>
              </w:rPr>
              <w:t xml:space="preserve"> администрации города Канска</w:t>
            </w:r>
          </w:p>
        </w:tc>
        <w:tc>
          <w:tcPr>
            <w:tcW w:w="682" w:type="dxa"/>
            <w:tcBorders>
              <w:top w:val="nil"/>
              <w:left w:val="nil"/>
              <w:bottom w:val="single" w:sz="8" w:space="0" w:color="auto"/>
              <w:right w:val="single" w:sz="8" w:space="0" w:color="auto"/>
            </w:tcBorders>
            <w:shd w:val="clear" w:color="000000" w:fill="FFFFFF"/>
            <w:noWrap/>
            <w:vAlign w:val="center"/>
            <w:hideMark/>
          </w:tcPr>
          <w:p w14:paraId="50D1E7A9"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916</w:t>
            </w:r>
          </w:p>
        </w:tc>
        <w:tc>
          <w:tcPr>
            <w:tcW w:w="709" w:type="dxa"/>
            <w:tcBorders>
              <w:top w:val="nil"/>
              <w:left w:val="nil"/>
              <w:bottom w:val="single" w:sz="8" w:space="0" w:color="auto"/>
              <w:right w:val="single" w:sz="8" w:space="0" w:color="auto"/>
            </w:tcBorders>
            <w:shd w:val="clear" w:color="000000" w:fill="FFFFFF"/>
            <w:noWrap/>
            <w:vAlign w:val="center"/>
            <w:hideMark/>
          </w:tcPr>
          <w:p w14:paraId="1FB118C3"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9" w:type="dxa"/>
            <w:tcBorders>
              <w:top w:val="nil"/>
              <w:left w:val="nil"/>
              <w:bottom w:val="single" w:sz="8" w:space="0" w:color="auto"/>
              <w:right w:val="single" w:sz="8" w:space="0" w:color="auto"/>
            </w:tcBorders>
            <w:shd w:val="clear" w:color="000000" w:fill="FFFFFF"/>
            <w:noWrap/>
            <w:vAlign w:val="center"/>
            <w:hideMark/>
          </w:tcPr>
          <w:p w14:paraId="680FA690"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708" w:type="dxa"/>
            <w:tcBorders>
              <w:top w:val="nil"/>
              <w:left w:val="nil"/>
              <w:bottom w:val="single" w:sz="8" w:space="0" w:color="auto"/>
              <w:right w:val="single" w:sz="8" w:space="0" w:color="auto"/>
            </w:tcBorders>
            <w:shd w:val="clear" w:color="000000" w:fill="FFFFFF"/>
            <w:noWrap/>
            <w:vAlign w:val="center"/>
            <w:hideMark/>
          </w:tcPr>
          <w:p w14:paraId="3B75C538"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Х</w:t>
            </w:r>
          </w:p>
        </w:tc>
        <w:tc>
          <w:tcPr>
            <w:tcW w:w="993" w:type="dxa"/>
            <w:tcBorders>
              <w:top w:val="nil"/>
              <w:left w:val="nil"/>
              <w:bottom w:val="single" w:sz="8" w:space="0" w:color="auto"/>
              <w:right w:val="single" w:sz="8" w:space="0" w:color="auto"/>
            </w:tcBorders>
            <w:shd w:val="clear" w:color="000000" w:fill="FFFFFF"/>
            <w:vAlign w:val="center"/>
            <w:hideMark/>
          </w:tcPr>
          <w:p w14:paraId="301BC631"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1 527 118,86</w:t>
            </w:r>
          </w:p>
        </w:tc>
        <w:tc>
          <w:tcPr>
            <w:tcW w:w="992" w:type="dxa"/>
            <w:tcBorders>
              <w:top w:val="nil"/>
              <w:left w:val="nil"/>
              <w:bottom w:val="single" w:sz="8" w:space="0" w:color="auto"/>
              <w:right w:val="single" w:sz="8" w:space="0" w:color="auto"/>
            </w:tcBorders>
            <w:shd w:val="clear" w:color="000000" w:fill="FFFFFF"/>
            <w:vAlign w:val="center"/>
            <w:hideMark/>
          </w:tcPr>
          <w:p w14:paraId="348F1F44"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1 679 070,90</w:t>
            </w:r>
          </w:p>
        </w:tc>
        <w:tc>
          <w:tcPr>
            <w:tcW w:w="1034" w:type="dxa"/>
            <w:tcBorders>
              <w:top w:val="nil"/>
              <w:left w:val="nil"/>
              <w:bottom w:val="single" w:sz="8" w:space="0" w:color="auto"/>
              <w:right w:val="single" w:sz="8" w:space="0" w:color="auto"/>
            </w:tcBorders>
            <w:shd w:val="clear" w:color="000000" w:fill="FFFFFF"/>
            <w:vAlign w:val="center"/>
            <w:hideMark/>
          </w:tcPr>
          <w:p w14:paraId="71AF48E5"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23 500,00</w:t>
            </w:r>
          </w:p>
        </w:tc>
        <w:tc>
          <w:tcPr>
            <w:tcW w:w="1134" w:type="dxa"/>
            <w:tcBorders>
              <w:top w:val="nil"/>
              <w:left w:val="nil"/>
              <w:bottom w:val="single" w:sz="8" w:space="0" w:color="auto"/>
              <w:right w:val="single" w:sz="8" w:space="0" w:color="auto"/>
            </w:tcBorders>
            <w:shd w:val="clear" w:color="000000" w:fill="FFFFFF"/>
            <w:vAlign w:val="center"/>
            <w:hideMark/>
          </w:tcPr>
          <w:p w14:paraId="6C8C672F"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615F68CA"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2443EAD2"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134" w:type="dxa"/>
            <w:tcBorders>
              <w:top w:val="nil"/>
              <w:left w:val="nil"/>
              <w:bottom w:val="single" w:sz="8" w:space="0" w:color="auto"/>
              <w:right w:val="single" w:sz="8" w:space="0" w:color="auto"/>
            </w:tcBorders>
            <w:shd w:val="clear" w:color="000000" w:fill="FFFFFF"/>
            <w:vAlign w:val="center"/>
            <w:hideMark/>
          </w:tcPr>
          <w:p w14:paraId="5C94412B"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3E950861" w14:textId="77777777" w:rsidR="000F23A8" w:rsidRPr="000F23A8" w:rsidRDefault="000F23A8" w:rsidP="000F23A8">
            <w:pPr>
              <w:keepNext/>
              <w:spacing w:after="0" w:line="240" w:lineRule="auto"/>
              <w:jc w:val="center"/>
              <w:rPr>
                <w:rFonts w:ascii="Arial" w:eastAsia="Times New Roman" w:hAnsi="Arial" w:cs="Arial"/>
                <w:sz w:val="14"/>
                <w:szCs w:val="14"/>
                <w:lang w:eastAsia="ru-RU"/>
              </w:rPr>
            </w:pPr>
            <w:r w:rsidRPr="000F23A8">
              <w:rPr>
                <w:rFonts w:ascii="Arial" w:eastAsia="Times New Roman" w:hAnsi="Arial" w:cs="Arial"/>
                <w:sz w:val="14"/>
                <w:szCs w:val="14"/>
                <w:lang w:eastAsia="ru-RU"/>
              </w:rPr>
              <w:t>3 229 689,76</w:t>
            </w:r>
          </w:p>
        </w:tc>
      </w:tr>
    </w:tbl>
    <w:p w14:paraId="34FC376B" w14:textId="77777777" w:rsidR="000F23A8" w:rsidRPr="00B16EEF" w:rsidRDefault="000F23A8">
      <w:pPr>
        <w:pStyle w:val="ConsPlusTitle"/>
        <w:jc w:val="right"/>
        <w:outlineLvl w:val="1"/>
        <w:rPr>
          <w:rFonts w:ascii="Arial" w:hAnsi="Arial" w:cs="Arial"/>
          <w:b w:val="0"/>
        </w:rPr>
      </w:pPr>
      <w:r w:rsidRPr="00B16EEF">
        <w:rPr>
          <w:rFonts w:ascii="Arial" w:hAnsi="Arial" w:cs="Arial"/>
          <w:b w:val="0"/>
        </w:rPr>
        <w:lastRenderedPageBreak/>
        <w:t>Приложение N 2</w:t>
      </w:r>
    </w:p>
    <w:p w14:paraId="4AE6CE20" w14:textId="77777777" w:rsidR="000F23A8" w:rsidRPr="00B16EEF" w:rsidRDefault="000F23A8">
      <w:pPr>
        <w:pStyle w:val="ConsPlusTitle"/>
        <w:jc w:val="right"/>
        <w:rPr>
          <w:rFonts w:ascii="Arial" w:hAnsi="Arial" w:cs="Arial"/>
          <w:b w:val="0"/>
        </w:rPr>
      </w:pPr>
      <w:r w:rsidRPr="00B16EEF">
        <w:rPr>
          <w:rFonts w:ascii="Arial" w:hAnsi="Arial" w:cs="Arial"/>
          <w:b w:val="0"/>
        </w:rPr>
        <w:t>к муниципальной программе</w:t>
      </w:r>
    </w:p>
    <w:p w14:paraId="137E7BB1" w14:textId="77777777" w:rsidR="000F23A8" w:rsidRPr="00B16EEF" w:rsidRDefault="000F23A8">
      <w:pPr>
        <w:pStyle w:val="ConsPlusTitle"/>
        <w:jc w:val="right"/>
        <w:rPr>
          <w:rFonts w:ascii="Arial" w:hAnsi="Arial" w:cs="Arial"/>
          <w:b w:val="0"/>
        </w:rPr>
      </w:pPr>
      <w:r w:rsidRPr="00B16EEF">
        <w:rPr>
          <w:rFonts w:ascii="Arial" w:hAnsi="Arial" w:cs="Arial"/>
          <w:b w:val="0"/>
        </w:rPr>
        <w:t>города Канска</w:t>
      </w:r>
    </w:p>
    <w:p w14:paraId="765BF583" w14:textId="77777777" w:rsidR="000F23A8" w:rsidRPr="00B16EEF" w:rsidRDefault="000F23A8">
      <w:pPr>
        <w:pStyle w:val="ConsPlusTitle"/>
        <w:jc w:val="right"/>
        <w:rPr>
          <w:rFonts w:ascii="Arial" w:hAnsi="Arial" w:cs="Arial"/>
          <w:b w:val="0"/>
        </w:rPr>
      </w:pPr>
      <w:r w:rsidRPr="00B16EEF">
        <w:rPr>
          <w:rFonts w:ascii="Arial" w:hAnsi="Arial" w:cs="Arial"/>
          <w:b w:val="0"/>
        </w:rPr>
        <w:t>"Развитие инвестиционной</w:t>
      </w:r>
    </w:p>
    <w:p w14:paraId="40E695FB" w14:textId="77777777" w:rsidR="000F23A8" w:rsidRPr="00B16EEF" w:rsidRDefault="000F23A8">
      <w:pPr>
        <w:pStyle w:val="ConsPlusTitle"/>
        <w:jc w:val="right"/>
        <w:rPr>
          <w:rFonts w:ascii="Arial" w:hAnsi="Arial" w:cs="Arial"/>
          <w:b w:val="0"/>
        </w:rPr>
      </w:pPr>
      <w:r w:rsidRPr="00B16EEF">
        <w:rPr>
          <w:rFonts w:ascii="Arial" w:hAnsi="Arial" w:cs="Arial"/>
          <w:b w:val="0"/>
        </w:rPr>
        <w:t>деятельности, малого</w:t>
      </w:r>
    </w:p>
    <w:p w14:paraId="69148D88" w14:textId="77777777" w:rsidR="000F23A8" w:rsidRPr="00B16EEF" w:rsidRDefault="000F23A8">
      <w:pPr>
        <w:pStyle w:val="ConsPlusTitle"/>
        <w:jc w:val="right"/>
        <w:rPr>
          <w:rFonts w:ascii="Arial" w:hAnsi="Arial" w:cs="Arial"/>
          <w:b w:val="0"/>
        </w:rPr>
      </w:pPr>
      <w:r w:rsidRPr="00B16EEF">
        <w:rPr>
          <w:rFonts w:ascii="Arial" w:hAnsi="Arial" w:cs="Arial"/>
          <w:b w:val="0"/>
        </w:rPr>
        <w:t>и среднего предпринимательства"</w:t>
      </w:r>
    </w:p>
    <w:p w14:paraId="548681F5" w14:textId="77777777" w:rsidR="000F23A8" w:rsidRPr="00B16EEF" w:rsidRDefault="000F23A8" w:rsidP="00E7428F">
      <w:pPr>
        <w:pStyle w:val="ConsPlusTitle"/>
        <w:jc w:val="both"/>
        <w:rPr>
          <w:rFonts w:ascii="Arial" w:hAnsi="Arial" w:cs="Arial"/>
          <w:b w:val="0"/>
        </w:rPr>
      </w:pPr>
    </w:p>
    <w:p w14:paraId="47346EE4" w14:textId="77777777" w:rsidR="000F23A8" w:rsidRPr="00B16EEF" w:rsidRDefault="000F23A8" w:rsidP="00E7428F">
      <w:pPr>
        <w:spacing w:after="0" w:line="240" w:lineRule="auto"/>
        <w:jc w:val="center"/>
        <w:rPr>
          <w:rFonts w:ascii="Arial" w:hAnsi="Arial" w:cs="Arial"/>
        </w:rPr>
      </w:pPr>
      <w:bookmarkStart w:id="3" w:name="P462"/>
      <w:bookmarkEnd w:id="3"/>
      <w:r w:rsidRPr="00B16EEF">
        <w:rPr>
          <w:rFonts w:ascii="Arial" w:hAnsi="Arial" w:cs="Arial"/>
        </w:rPr>
        <w:t>ИНФОРМАЦИЯ ОБ ИСТОЧНИКАХ ФИНАНСИРОВАНИЯ ПРОГРАММЫ,</w:t>
      </w:r>
    </w:p>
    <w:p w14:paraId="418F0755" w14:textId="77777777" w:rsidR="000F23A8" w:rsidRPr="00B16EEF" w:rsidRDefault="000F23A8" w:rsidP="00E7428F">
      <w:pPr>
        <w:spacing w:after="0" w:line="240" w:lineRule="auto"/>
        <w:jc w:val="center"/>
        <w:rPr>
          <w:rFonts w:ascii="Arial" w:hAnsi="Arial" w:cs="Arial"/>
        </w:rPr>
      </w:pPr>
      <w:r w:rsidRPr="00B16EEF">
        <w:rPr>
          <w:rFonts w:ascii="Arial" w:hAnsi="Arial" w:cs="Arial"/>
        </w:rPr>
        <w:t>ОТДЕЛЬНЫХ МЕРОПРИЯТИЙ МУНИЦИПАЛЬНОЙ ПРОГРАММЫ ГОРОДА КАНСКА</w:t>
      </w:r>
    </w:p>
    <w:p w14:paraId="27190DF0" w14:textId="77777777" w:rsidR="000F23A8" w:rsidRPr="00B16EEF" w:rsidRDefault="000F23A8" w:rsidP="00E7428F">
      <w:pPr>
        <w:spacing w:after="0" w:line="240" w:lineRule="auto"/>
        <w:jc w:val="center"/>
        <w:rPr>
          <w:rFonts w:ascii="Arial" w:hAnsi="Arial" w:cs="Arial"/>
        </w:rPr>
      </w:pPr>
      <w:r w:rsidRPr="00B16EEF">
        <w:rPr>
          <w:rFonts w:ascii="Arial" w:hAnsi="Arial" w:cs="Arial"/>
        </w:rPr>
        <w:t>(СРЕДСТВА ГОРОДСКОГО БЮДЖЕТА В ТОМ ЧИСЛЕ СРЕДСТВА,</w:t>
      </w:r>
    </w:p>
    <w:p w14:paraId="073883A9" w14:textId="77777777" w:rsidR="000F23A8" w:rsidRPr="00B16EEF" w:rsidRDefault="000F23A8" w:rsidP="00E7428F">
      <w:pPr>
        <w:spacing w:after="0" w:line="240" w:lineRule="auto"/>
        <w:jc w:val="center"/>
        <w:rPr>
          <w:rFonts w:ascii="Arial" w:hAnsi="Arial" w:cs="Arial"/>
        </w:rPr>
      </w:pPr>
      <w:r w:rsidRPr="00B16EEF">
        <w:rPr>
          <w:rFonts w:ascii="Arial" w:hAnsi="Arial" w:cs="Arial"/>
        </w:rPr>
        <w:t>ПОСТУПИВШИЕ ИЗ БЮДЖЕТОВ ДРУГИХ УРОВНЕЙ БЮДЖЕТНОЙ СИСТЕМЫ,</w:t>
      </w:r>
    </w:p>
    <w:p w14:paraId="1E1FAB36" w14:textId="4D62D07C" w:rsidR="000F23A8" w:rsidRDefault="000F23A8" w:rsidP="00E7428F">
      <w:pPr>
        <w:spacing w:after="0" w:line="240" w:lineRule="auto"/>
        <w:jc w:val="center"/>
        <w:rPr>
          <w:rFonts w:ascii="Arial" w:hAnsi="Arial" w:cs="Arial"/>
        </w:rPr>
      </w:pPr>
      <w:r w:rsidRPr="00B16EEF">
        <w:rPr>
          <w:rFonts w:ascii="Arial" w:hAnsi="Arial" w:cs="Arial"/>
        </w:rPr>
        <w:t>БЮДЖЕТОВ ГОСУДАРСТВЕННЫХ ВНЕБЮДЖЕТНЫХ ФОНДОВ</w:t>
      </w:r>
      <w:r w:rsidR="00E7428F">
        <w:rPr>
          <w:rFonts w:ascii="Arial" w:hAnsi="Arial" w:cs="Arial"/>
        </w:rPr>
        <w:t xml:space="preserve"> </w:t>
      </w:r>
    </w:p>
    <w:p w14:paraId="62E50AB9" w14:textId="2CFAA753" w:rsidR="00E7428F" w:rsidRPr="00E7428F" w:rsidRDefault="00E7428F" w:rsidP="00E7428F">
      <w:pPr>
        <w:pStyle w:val="ConsPlusTitle"/>
        <w:jc w:val="center"/>
        <w:rPr>
          <w:sz w:val="20"/>
        </w:rPr>
      </w:pPr>
      <w:r w:rsidRPr="00E7428F">
        <w:rPr>
          <w:rFonts w:ascii="Arial" w:hAnsi="Arial" w:cs="Arial"/>
          <w:b w:val="0"/>
          <w:sz w:val="20"/>
        </w:rPr>
        <w:t xml:space="preserve">(в ред. </w:t>
      </w:r>
      <w:hyperlink r:id="rId43" w:history="1">
        <w:r w:rsidRPr="00E7428F">
          <w:rPr>
            <w:rFonts w:ascii="Arial" w:hAnsi="Arial" w:cs="Arial"/>
            <w:b w:val="0"/>
            <w:sz w:val="20"/>
          </w:rPr>
          <w:t>Постановления</w:t>
        </w:r>
      </w:hyperlink>
      <w:r w:rsidRPr="00E7428F">
        <w:rPr>
          <w:rFonts w:ascii="Arial" w:hAnsi="Arial" w:cs="Arial"/>
          <w:b w:val="0"/>
          <w:sz w:val="20"/>
        </w:rPr>
        <w:t xml:space="preserve"> администрации г. Канска Красноярского края от 05.07.2021 N 598)</w:t>
      </w:r>
    </w:p>
    <w:p w14:paraId="3FF7EEAA" w14:textId="77777777" w:rsidR="000F23A8" w:rsidRPr="00B16EEF" w:rsidRDefault="000F23A8">
      <w:pPr>
        <w:spacing w:after="1"/>
        <w:rPr>
          <w:rFonts w:ascii="Arial" w:hAnsi="Arial" w:cs="Arial"/>
        </w:rPr>
      </w:pPr>
    </w:p>
    <w:tbl>
      <w:tblPr>
        <w:tblW w:w="15299" w:type="dxa"/>
        <w:tblInd w:w="118" w:type="dxa"/>
        <w:tblLook w:val="04A0" w:firstRow="1" w:lastRow="0" w:firstColumn="1" w:lastColumn="0" w:noHBand="0" w:noVBand="1"/>
      </w:tblPr>
      <w:tblGrid>
        <w:gridCol w:w="552"/>
        <w:gridCol w:w="1739"/>
        <w:gridCol w:w="2410"/>
        <w:gridCol w:w="2008"/>
        <w:gridCol w:w="1048"/>
        <w:gridCol w:w="1046"/>
        <w:gridCol w:w="1093"/>
        <w:gridCol w:w="1216"/>
        <w:gridCol w:w="984"/>
        <w:gridCol w:w="931"/>
        <w:gridCol w:w="931"/>
        <w:gridCol w:w="1341"/>
      </w:tblGrid>
      <w:tr w:rsidR="00B16EEF" w:rsidRPr="000F23A8" w14:paraId="0BC022BF" w14:textId="77777777" w:rsidTr="00E7428F">
        <w:trPr>
          <w:trHeight w:val="692"/>
        </w:trPr>
        <w:tc>
          <w:tcPr>
            <w:tcW w:w="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24BAEF"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lastRenderedPageBreak/>
              <w:t>№ п/п</w:t>
            </w:r>
          </w:p>
        </w:tc>
        <w:tc>
          <w:tcPr>
            <w:tcW w:w="17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24285C"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Статус (муниципальная программа города Канска, подпрограмма)</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2D1A7B"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Наименование муниципальной программы города Канска, подпрограммы</w:t>
            </w:r>
          </w:p>
        </w:tc>
        <w:tc>
          <w:tcPr>
            <w:tcW w:w="20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5D97FB"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Уровень бюджетной системы/источники финансирования</w:t>
            </w:r>
          </w:p>
        </w:tc>
        <w:tc>
          <w:tcPr>
            <w:tcW w:w="7249" w:type="dxa"/>
            <w:gridSpan w:val="7"/>
            <w:tcBorders>
              <w:top w:val="single" w:sz="8" w:space="0" w:color="auto"/>
              <w:left w:val="nil"/>
              <w:bottom w:val="single" w:sz="8" w:space="0" w:color="auto"/>
              <w:right w:val="single" w:sz="8" w:space="0" w:color="000000"/>
            </w:tcBorders>
            <w:shd w:val="clear" w:color="auto" w:fill="auto"/>
            <w:vAlign w:val="center"/>
            <w:hideMark/>
          </w:tcPr>
          <w:p w14:paraId="579C53F8"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Объем бюджетных (внебюджетных) ассигнований, в том числе по годам реализации муниципальной программы города Канска</w:t>
            </w:r>
          </w:p>
        </w:tc>
        <w:tc>
          <w:tcPr>
            <w:tcW w:w="13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4E3E7E"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Итого на период</w:t>
            </w:r>
          </w:p>
        </w:tc>
      </w:tr>
      <w:tr w:rsidR="00B16EEF" w:rsidRPr="000F23A8" w14:paraId="0DF9EE14" w14:textId="77777777" w:rsidTr="00E7428F">
        <w:trPr>
          <w:trHeight w:val="315"/>
        </w:trPr>
        <w:tc>
          <w:tcPr>
            <w:tcW w:w="552" w:type="dxa"/>
            <w:vMerge/>
            <w:tcBorders>
              <w:top w:val="single" w:sz="8" w:space="0" w:color="auto"/>
              <w:left w:val="single" w:sz="8" w:space="0" w:color="auto"/>
              <w:bottom w:val="single" w:sz="8" w:space="0" w:color="000000"/>
              <w:right w:val="single" w:sz="8" w:space="0" w:color="auto"/>
            </w:tcBorders>
            <w:vAlign w:val="center"/>
            <w:hideMark/>
          </w:tcPr>
          <w:p w14:paraId="6501AAFD"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single" w:sz="8" w:space="0" w:color="auto"/>
              <w:left w:val="single" w:sz="8" w:space="0" w:color="auto"/>
              <w:bottom w:val="single" w:sz="8" w:space="0" w:color="000000"/>
              <w:right w:val="single" w:sz="8" w:space="0" w:color="auto"/>
            </w:tcBorders>
            <w:vAlign w:val="center"/>
            <w:hideMark/>
          </w:tcPr>
          <w:p w14:paraId="0C098F32"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65C71820"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vMerge/>
            <w:tcBorders>
              <w:top w:val="single" w:sz="8" w:space="0" w:color="auto"/>
              <w:left w:val="single" w:sz="8" w:space="0" w:color="auto"/>
              <w:bottom w:val="single" w:sz="8" w:space="0" w:color="000000"/>
              <w:right w:val="single" w:sz="8" w:space="0" w:color="auto"/>
            </w:tcBorders>
            <w:vAlign w:val="center"/>
            <w:hideMark/>
          </w:tcPr>
          <w:p w14:paraId="21F56ED9"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048" w:type="dxa"/>
            <w:tcBorders>
              <w:top w:val="nil"/>
              <w:left w:val="nil"/>
              <w:bottom w:val="single" w:sz="8" w:space="0" w:color="auto"/>
              <w:right w:val="single" w:sz="8" w:space="0" w:color="auto"/>
            </w:tcBorders>
            <w:shd w:val="clear" w:color="auto" w:fill="auto"/>
            <w:vAlign w:val="center"/>
            <w:hideMark/>
          </w:tcPr>
          <w:p w14:paraId="5FAA51E6"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2017</w:t>
            </w:r>
          </w:p>
        </w:tc>
        <w:tc>
          <w:tcPr>
            <w:tcW w:w="1046" w:type="dxa"/>
            <w:tcBorders>
              <w:top w:val="nil"/>
              <w:left w:val="nil"/>
              <w:bottom w:val="single" w:sz="8" w:space="0" w:color="auto"/>
              <w:right w:val="single" w:sz="8" w:space="0" w:color="auto"/>
            </w:tcBorders>
            <w:shd w:val="clear" w:color="auto" w:fill="auto"/>
            <w:vAlign w:val="center"/>
            <w:hideMark/>
          </w:tcPr>
          <w:p w14:paraId="2414C0F1"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2018</w:t>
            </w:r>
          </w:p>
        </w:tc>
        <w:tc>
          <w:tcPr>
            <w:tcW w:w="1093" w:type="dxa"/>
            <w:tcBorders>
              <w:top w:val="nil"/>
              <w:left w:val="nil"/>
              <w:bottom w:val="single" w:sz="8" w:space="0" w:color="auto"/>
              <w:right w:val="single" w:sz="8" w:space="0" w:color="auto"/>
            </w:tcBorders>
            <w:shd w:val="clear" w:color="auto" w:fill="auto"/>
            <w:vAlign w:val="center"/>
            <w:hideMark/>
          </w:tcPr>
          <w:p w14:paraId="4B3AB5F7"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2019</w:t>
            </w:r>
          </w:p>
        </w:tc>
        <w:tc>
          <w:tcPr>
            <w:tcW w:w="1216" w:type="dxa"/>
            <w:tcBorders>
              <w:top w:val="nil"/>
              <w:left w:val="nil"/>
              <w:bottom w:val="single" w:sz="8" w:space="0" w:color="auto"/>
              <w:right w:val="single" w:sz="8" w:space="0" w:color="auto"/>
            </w:tcBorders>
            <w:shd w:val="clear" w:color="auto" w:fill="auto"/>
            <w:vAlign w:val="center"/>
            <w:hideMark/>
          </w:tcPr>
          <w:p w14:paraId="2663AB76"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2020</w:t>
            </w:r>
          </w:p>
        </w:tc>
        <w:tc>
          <w:tcPr>
            <w:tcW w:w="984" w:type="dxa"/>
            <w:tcBorders>
              <w:top w:val="nil"/>
              <w:left w:val="nil"/>
              <w:bottom w:val="single" w:sz="8" w:space="0" w:color="auto"/>
              <w:right w:val="single" w:sz="8" w:space="0" w:color="auto"/>
            </w:tcBorders>
            <w:shd w:val="clear" w:color="auto" w:fill="auto"/>
            <w:vAlign w:val="center"/>
            <w:hideMark/>
          </w:tcPr>
          <w:p w14:paraId="58B58277"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2021</w:t>
            </w:r>
          </w:p>
        </w:tc>
        <w:tc>
          <w:tcPr>
            <w:tcW w:w="931" w:type="dxa"/>
            <w:tcBorders>
              <w:top w:val="nil"/>
              <w:left w:val="nil"/>
              <w:bottom w:val="single" w:sz="8" w:space="0" w:color="auto"/>
              <w:right w:val="single" w:sz="8" w:space="0" w:color="auto"/>
            </w:tcBorders>
            <w:shd w:val="clear" w:color="auto" w:fill="auto"/>
            <w:vAlign w:val="center"/>
            <w:hideMark/>
          </w:tcPr>
          <w:p w14:paraId="465AFCB3"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2022</w:t>
            </w:r>
          </w:p>
        </w:tc>
        <w:tc>
          <w:tcPr>
            <w:tcW w:w="931" w:type="dxa"/>
            <w:tcBorders>
              <w:top w:val="nil"/>
              <w:left w:val="nil"/>
              <w:bottom w:val="single" w:sz="8" w:space="0" w:color="auto"/>
              <w:right w:val="single" w:sz="8" w:space="0" w:color="auto"/>
            </w:tcBorders>
            <w:shd w:val="clear" w:color="auto" w:fill="auto"/>
            <w:vAlign w:val="center"/>
            <w:hideMark/>
          </w:tcPr>
          <w:p w14:paraId="2B9D4754" w14:textId="77777777" w:rsidR="000F23A8" w:rsidRPr="000F23A8" w:rsidRDefault="000F23A8" w:rsidP="000F23A8">
            <w:pPr>
              <w:keepNext/>
              <w:spacing w:after="0" w:line="240" w:lineRule="auto"/>
              <w:jc w:val="center"/>
              <w:rPr>
                <w:rFonts w:ascii="Arial" w:eastAsia="Times New Roman" w:hAnsi="Arial" w:cs="Arial"/>
                <w:sz w:val="20"/>
                <w:szCs w:val="20"/>
                <w:lang w:eastAsia="ru-RU"/>
              </w:rPr>
            </w:pPr>
            <w:r w:rsidRPr="000F23A8">
              <w:rPr>
                <w:rFonts w:ascii="Arial" w:eastAsia="Times New Roman" w:hAnsi="Arial" w:cs="Arial"/>
                <w:sz w:val="20"/>
                <w:szCs w:val="20"/>
                <w:lang w:eastAsia="ru-RU"/>
              </w:rPr>
              <w:t>2023</w:t>
            </w:r>
          </w:p>
        </w:tc>
        <w:tc>
          <w:tcPr>
            <w:tcW w:w="1341" w:type="dxa"/>
            <w:vMerge/>
            <w:tcBorders>
              <w:top w:val="single" w:sz="8" w:space="0" w:color="auto"/>
              <w:left w:val="single" w:sz="8" w:space="0" w:color="auto"/>
              <w:bottom w:val="single" w:sz="8" w:space="0" w:color="000000"/>
              <w:right w:val="single" w:sz="8" w:space="0" w:color="auto"/>
            </w:tcBorders>
            <w:vAlign w:val="center"/>
            <w:hideMark/>
          </w:tcPr>
          <w:p w14:paraId="4BC6355C" w14:textId="77777777" w:rsidR="000F23A8" w:rsidRPr="000F23A8" w:rsidRDefault="000F23A8" w:rsidP="000F23A8">
            <w:pPr>
              <w:keepNext/>
              <w:spacing w:after="0" w:line="240" w:lineRule="auto"/>
              <w:rPr>
                <w:rFonts w:ascii="Arial" w:eastAsia="Times New Roman" w:hAnsi="Arial" w:cs="Arial"/>
                <w:sz w:val="20"/>
                <w:szCs w:val="20"/>
                <w:lang w:eastAsia="ru-RU"/>
              </w:rPr>
            </w:pPr>
          </w:p>
        </w:tc>
      </w:tr>
      <w:tr w:rsidR="00B16EEF" w:rsidRPr="000F23A8" w14:paraId="7F8C94E0" w14:textId="77777777" w:rsidTr="00E7428F">
        <w:trPr>
          <w:trHeight w:val="315"/>
        </w:trPr>
        <w:tc>
          <w:tcPr>
            <w:tcW w:w="5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2F3F12" w14:textId="77777777" w:rsidR="000F23A8" w:rsidRPr="000F23A8" w:rsidRDefault="000F23A8" w:rsidP="000F23A8">
            <w:pPr>
              <w:keepNext/>
              <w:spacing w:after="0" w:line="240" w:lineRule="auto"/>
              <w:jc w:val="right"/>
              <w:rPr>
                <w:rFonts w:ascii="Arial" w:eastAsia="Times New Roman" w:hAnsi="Arial" w:cs="Arial"/>
                <w:sz w:val="20"/>
                <w:szCs w:val="20"/>
                <w:lang w:eastAsia="ru-RU"/>
              </w:rPr>
            </w:pPr>
            <w:r w:rsidRPr="000F23A8">
              <w:rPr>
                <w:rFonts w:ascii="Arial" w:eastAsia="Times New Roman" w:hAnsi="Arial" w:cs="Arial"/>
                <w:sz w:val="20"/>
                <w:szCs w:val="20"/>
                <w:lang w:eastAsia="ru-RU"/>
              </w:rPr>
              <w:t>1</w:t>
            </w:r>
          </w:p>
        </w:tc>
        <w:tc>
          <w:tcPr>
            <w:tcW w:w="17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936C28"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Муниципальная программа города Канска</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A91378"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w:t>
            </w:r>
            <w:proofErr w:type="gramStart"/>
            <w:r w:rsidRPr="000F23A8">
              <w:rPr>
                <w:rFonts w:ascii="Arial" w:eastAsia="Times New Roman" w:hAnsi="Arial" w:cs="Arial"/>
                <w:sz w:val="20"/>
                <w:szCs w:val="20"/>
                <w:lang w:eastAsia="ru-RU"/>
              </w:rPr>
              <w:t>Развитие  инвестиционной</w:t>
            </w:r>
            <w:proofErr w:type="gramEnd"/>
            <w:r w:rsidRPr="000F23A8">
              <w:rPr>
                <w:rFonts w:ascii="Arial" w:eastAsia="Times New Roman" w:hAnsi="Arial" w:cs="Arial"/>
                <w:sz w:val="20"/>
                <w:szCs w:val="20"/>
                <w:lang w:eastAsia="ru-RU"/>
              </w:rPr>
              <w:t xml:space="preserve"> деятельности, малого и среднего предпринимательства» </w:t>
            </w:r>
          </w:p>
        </w:tc>
        <w:tc>
          <w:tcPr>
            <w:tcW w:w="2008" w:type="dxa"/>
            <w:tcBorders>
              <w:top w:val="nil"/>
              <w:left w:val="nil"/>
              <w:bottom w:val="single" w:sz="8" w:space="0" w:color="auto"/>
              <w:right w:val="single" w:sz="8" w:space="0" w:color="auto"/>
            </w:tcBorders>
            <w:shd w:val="clear" w:color="000000" w:fill="FFFFFF"/>
            <w:vAlign w:val="center"/>
            <w:hideMark/>
          </w:tcPr>
          <w:p w14:paraId="6A5CD3BC"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Всего</w:t>
            </w:r>
          </w:p>
        </w:tc>
        <w:tc>
          <w:tcPr>
            <w:tcW w:w="1048" w:type="dxa"/>
            <w:tcBorders>
              <w:top w:val="nil"/>
              <w:left w:val="nil"/>
              <w:bottom w:val="single" w:sz="8" w:space="0" w:color="auto"/>
              <w:right w:val="single" w:sz="8" w:space="0" w:color="auto"/>
            </w:tcBorders>
            <w:shd w:val="clear" w:color="000000" w:fill="FFFFFF"/>
            <w:vAlign w:val="center"/>
            <w:hideMark/>
          </w:tcPr>
          <w:p w14:paraId="0633B7C8"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1 716 000,00</w:t>
            </w:r>
          </w:p>
        </w:tc>
        <w:tc>
          <w:tcPr>
            <w:tcW w:w="1046" w:type="dxa"/>
            <w:tcBorders>
              <w:top w:val="nil"/>
              <w:left w:val="nil"/>
              <w:bottom w:val="single" w:sz="8" w:space="0" w:color="auto"/>
              <w:right w:val="single" w:sz="8" w:space="0" w:color="auto"/>
            </w:tcBorders>
            <w:shd w:val="clear" w:color="000000" w:fill="FFFFFF"/>
            <w:vAlign w:val="center"/>
            <w:hideMark/>
          </w:tcPr>
          <w:p w14:paraId="091E1707"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1 708 288,65</w:t>
            </w:r>
          </w:p>
        </w:tc>
        <w:tc>
          <w:tcPr>
            <w:tcW w:w="1093" w:type="dxa"/>
            <w:tcBorders>
              <w:top w:val="nil"/>
              <w:left w:val="nil"/>
              <w:bottom w:val="single" w:sz="8" w:space="0" w:color="auto"/>
              <w:right w:val="single" w:sz="8" w:space="0" w:color="auto"/>
            </w:tcBorders>
            <w:shd w:val="clear" w:color="000000" w:fill="FFFFFF"/>
            <w:vAlign w:val="center"/>
            <w:hideMark/>
          </w:tcPr>
          <w:p w14:paraId="626610D4"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4 997 964,70</w:t>
            </w:r>
          </w:p>
        </w:tc>
        <w:tc>
          <w:tcPr>
            <w:tcW w:w="1216" w:type="dxa"/>
            <w:tcBorders>
              <w:top w:val="nil"/>
              <w:left w:val="nil"/>
              <w:bottom w:val="single" w:sz="8" w:space="0" w:color="auto"/>
              <w:right w:val="single" w:sz="8" w:space="0" w:color="auto"/>
            </w:tcBorders>
            <w:shd w:val="clear" w:color="000000" w:fill="FFFFFF"/>
            <w:vAlign w:val="center"/>
            <w:hideMark/>
          </w:tcPr>
          <w:p w14:paraId="00A07215"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10 065 042,00</w:t>
            </w:r>
          </w:p>
        </w:tc>
        <w:tc>
          <w:tcPr>
            <w:tcW w:w="984" w:type="dxa"/>
            <w:tcBorders>
              <w:top w:val="nil"/>
              <w:left w:val="nil"/>
              <w:bottom w:val="single" w:sz="8" w:space="0" w:color="auto"/>
              <w:right w:val="single" w:sz="8" w:space="0" w:color="auto"/>
            </w:tcBorders>
            <w:shd w:val="clear" w:color="000000" w:fill="FFFFFF"/>
            <w:vAlign w:val="center"/>
            <w:hideMark/>
          </w:tcPr>
          <w:p w14:paraId="264533A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24 568 720,00</w:t>
            </w:r>
          </w:p>
        </w:tc>
        <w:tc>
          <w:tcPr>
            <w:tcW w:w="931" w:type="dxa"/>
            <w:tcBorders>
              <w:top w:val="nil"/>
              <w:left w:val="nil"/>
              <w:bottom w:val="single" w:sz="8" w:space="0" w:color="auto"/>
              <w:right w:val="single" w:sz="8" w:space="0" w:color="auto"/>
            </w:tcBorders>
            <w:shd w:val="clear" w:color="000000" w:fill="FFFFFF"/>
            <w:vAlign w:val="center"/>
            <w:hideMark/>
          </w:tcPr>
          <w:p w14:paraId="47DC0F1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299 500,00</w:t>
            </w:r>
          </w:p>
        </w:tc>
        <w:tc>
          <w:tcPr>
            <w:tcW w:w="931" w:type="dxa"/>
            <w:tcBorders>
              <w:top w:val="nil"/>
              <w:left w:val="nil"/>
              <w:bottom w:val="single" w:sz="8" w:space="0" w:color="auto"/>
              <w:right w:val="single" w:sz="8" w:space="0" w:color="auto"/>
            </w:tcBorders>
            <w:shd w:val="clear" w:color="000000" w:fill="FFFFFF"/>
            <w:vAlign w:val="center"/>
            <w:hideMark/>
          </w:tcPr>
          <w:p w14:paraId="603D0219"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299 500,00</w:t>
            </w:r>
          </w:p>
        </w:tc>
        <w:tc>
          <w:tcPr>
            <w:tcW w:w="1341" w:type="dxa"/>
            <w:tcBorders>
              <w:top w:val="nil"/>
              <w:left w:val="nil"/>
              <w:bottom w:val="single" w:sz="8" w:space="0" w:color="auto"/>
              <w:right w:val="single" w:sz="8" w:space="0" w:color="auto"/>
            </w:tcBorders>
            <w:shd w:val="clear" w:color="000000" w:fill="FFFFFF"/>
            <w:vAlign w:val="center"/>
            <w:hideMark/>
          </w:tcPr>
          <w:p w14:paraId="1F86558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43 655 015,35</w:t>
            </w:r>
          </w:p>
        </w:tc>
      </w:tr>
      <w:tr w:rsidR="00B16EEF" w:rsidRPr="000F23A8" w14:paraId="64F69A9D" w14:textId="77777777" w:rsidTr="00E7428F">
        <w:trPr>
          <w:trHeight w:val="105"/>
        </w:trPr>
        <w:tc>
          <w:tcPr>
            <w:tcW w:w="552" w:type="dxa"/>
            <w:vMerge/>
            <w:tcBorders>
              <w:top w:val="nil"/>
              <w:left w:val="single" w:sz="8" w:space="0" w:color="auto"/>
              <w:bottom w:val="single" w:sz="8" w:space="0" w:color="000000"/>
              <w:right w:val="single" w:sz="8" w:space="0" w:color="auto"/>
            </w:tcBorders>
            <w:vAlign w:val="center"/>
            <w:hideMark/>
          </w:tcPr>
          <w:p w14:paraId="4F385E58"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4088314E"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43D86749"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5FFF2F36"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в том числе:</w:t>
            </w:r>
          </w:p>
        </w:tc>
        <w:tc>
          <w:tcPr>
            <w:tcW w:w="1048" w:type="dxa"/>
            <w:tcBorders>
              <w:top w:val="nil"/>
              <w:left w:val="nil"/>
              <w:bottom w:val="single" w:sz="8" w:space="0" w:color="auto"/>
              <w:right w:val="single" w:sz="8" w:space="0" w:color="auto"/>
            </w:tcBorders>
            <w:shd w:val="clear" w:color="000000" w:fill="FFFFFF"/>
            <w:vAlign w:val="center"/>
            <w:hideMark/>
          </w:tcPr>
          <w:p w14:paraId="5BC326B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046" w:type="dxa"/>
            <w:tcBorders>
              <w:top w:val="nil"/>
              <w:left w:val="nil"/>
              <w:bottom w:val="single" w:sz="8" w:space="0" w:color="auto"/>
              <w:right w:val="single" w:sz="8" w:space="0" w:color="auto"/>
            </w:tcBorders>
            <w:shd w:val="clear" w:color="000000" w:fill="FFFFFF"/>
            <w:vAlign w:val="center"/>
            <w:hideMark/>
          </w:tcPr>
          <w:p w14:paraId="68B0731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093" w:type="dxa"/>
            <w:tcBorders>
              <w:top w:val="nil"/>
              <w:left w:val="nil"/>
              <w:bottom w:val="single" w:sz="8" w:space="0" w:color="auto"/>
              <w:right w:val="single" w:sz="8" w:space="0" w:color="auto"/>
            </w:tcBorders>
            <w:shd w:val="clear" w:color="000000" w:fill="FFFFFF"/>
            <w:vAlign w:val="center"/>
            <w:hideMark/>
          </w:tcPr>
          <w:p w14:paraId="543B75C5"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216" w:type="dxa"/>
            <w:tcBorders>
              <w:top w:val="nil"/>
              <w:left w:val="nil"/>
              <w:bottom w:val="single" w:sz="8" w:space="0" w:color="auto"/>
              <w:right w:val="single" w:sz="8" w:space="0" w:color="auto"/>
            </w:tcBorders>
            <w:shd w:val="clear" w:color="000000" w:fill="FFFFFF"/>
            <w:vAlign w:val="center"/>
            <w:hideMark/>
          </w:tcPr>
          <w:p w14:paraId="0821E68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984" w:type="dxa"/>
            <w:tcBorders>
              <w:top w:val="nil"/>
              <w:left w:val="nil"/>
              <w:bottom w:val="single" w:sz="8" w:space="0" w:color="auto"/>
              <w:right w:val="single" w:sz="8" w:space="0" w:color="auto"/>
            </w:tcBorders>
            <w:shd w:val="clear" w:color="000000" w:fill="FFFFFF"/>
            <w:vAlign w:val="center"/>
            <w:hideMark/>
          </w:tcPr>
          <w:p w14:paraId="17967CDA"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931" w:type="dxa"/>
            <w:tcBorders>
              <w:top w:val="nil"/>
              <w:left w:val="nil"/>
              <w:bottom w:val="single" w:sz="8" w:space="0" w:color="auto"/>
              <w:right w:val="single" w:sz="8" w:space="0" w:color="auto"/>
            </w:tcBorders>
            <w:shd w:val="clear" w:color="000000" w:fill="FFFFFF"/>
            <w:vAlign w:val="center"/>
            <w:hideMark/>
          </w:tcPr>
          <w:p w14:paraId="0340719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931" w:type="dxa"/>
            <w:tcBorders>
              <w:top w:val="nil"/>
              <w:left w:val="nil"/>
              <w:bottom w:val="single" w:sz="8" w:space="0" w:color="auto"/>
              <w:right w:val="single" w:sz="8" w:space="0" w:color="auto"/>
            </w:tcBorders>
            <w:shd w:val="clear" w:color="000000" w:fill="FFFFFF"/>
            <w:vAlign w:val="center"/>
            <w:hideMark/>
          </w:tcPr>
          <w:p w14:paraId="5A518E4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341" w:type="dxa"/>
            <w:tcBorders>
              <w:top w:val="nil"/>
              <w:left w:val="nil"/>
              <w:bottom w:val="single" w:sz="8" w:space="0" w:color="auto"/>
              <w:right w:val="single" w:sz="8" w:space="0" w:color="auto"/>
            </w:tcBorders>
            <w:shd w:val="clear" w:color="000000" w:fill="FFFFFF"/>
            <w:vAlign w:val="center"/>
            <w:hideMark/>
          </w:tcPr>
          <w:p w14:paraId="05CB57D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r>
      <w:tr w:rsidR="00B16EEF" w:rsidRPr="000F23A8" w14:paraId="7419CA3F" w14:textId="77777777" w:rsidTr="00E7428F">
        <w:trPr>
          <w:trHeight w:val="137"/>
        </w:trPr>
        <w:tc>
          <w:tcPr>
            <w:tcW w:w="552" w:type="dxa"/>
            <w:vMerge/>
            <w:tcBorders>
              <w:top w:val="nil"/>
              <w:left w:val="single" w:sz="8" w:space="0" w:color="auto"/>
              <w:bottom w:val="single" w:sz="8" w:space="0" w:color="000000"/>
              <w:right w:val="single" w:sz="8" w:space="0" w:color="auto"/>
            </w:tcBorders>
            <w:vAlign w:val="center"/>
            <w:hideMark/>
          </w:tcPr>
          <w:p w14:paraId="6396775D"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1E6E0E11"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7F1E6F80"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4DA86CB9"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городской бюджет</w:t>
            </w:r>
          </w:p>
        </w:tc>
        <w:tc>
          <w:tcPr>
            <w:tcW w:w="1048" w:type="dxa"/>
            <w:tcBorders>
              <w:top w:val="nil"/>
              <w:left w:val="nil"/>
              <w:bottom w:val="single" w:sz="8" w:space="0" w:color="auto"/>
              <w:right w:val="single" w:sz="8" w:space="0" w:color="auto"/>
            </w:tcBorders>
            <w:shd w:val="clear" w:color="000000" w:fill="FFFFFF"/>
            <w:vAlign w:val="center"/>
            <w:hideMark/>
          </w:tcPr>
          <w:p w14:paraId="515FCC59"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416 000,00</w:t>
            </w:r>
          </w:p>
        </w:tc>
        <w:tc>
          <w:tcPr>
            <w:tcW w:w="1046" w:type="dxa"/>
            <w:tcBorders>
              <w:top w:val="nil"/>
              <w:left w:val="nil"/>
              <w:bottom w:val="single" w:sz="8" w:space="0" w:color="auto"/>
              <w:right w:val="single" w:sz="8" w:space="0" w:color="auto"/>
            </w:tcBorders>
            <w:shd w:val="clear" w:color="000000" w:fill="FFFFFF"/>
            <w:vAlign w:val="center"/>
            <w:hideMark/>
          </w:tcPr>
          <w:p w14:paraId="632F55A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126 488,65</w:t>
            </w:r>
          </w:p>
        </w:tc>
        <w:tc>
          <w:tcPr>
            <w:tcW w:w="1093" w:type="dxa"/>
            <w:tcBorders>
              <w:top w:val="nil"/>
              <w:left w:val="nil"/>
              <w:bottom w:val="single" w:sz="8" w:space="0" w:color="auto"/>
              <w:right w:val="single" w:sz="8" w:space="0" w:color="auto"/>
            </w:tcBorders>
            <w:shd w:val="clear" w:color="000000" w:fill="FFFFFF"/>
            <w:vAlign w:val="center"/>
            <w:hideMark/>
          </w:tcPr>
          <w:p w14:paraId="29F7153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499 500,00</w:t>
            </w:r>
          </w:p>
        </w:tc>
        <w:tc>
          <w:tcPr>
            <w:tcW w:w="1216" w:type="dxa"/>
            <w:tcBorders>
              <w:top w:val="nil"/>
              <w:left w:val="nil"/>
              <w:bottom w:val="single" w:sz="8" w:space="0" w:color="auto"/>
              <w:right w:val="single" w:sz="8" w:space="0" w:color="auto"/>
            </w:tcBorders>
            <w:shd w:val="clear" w:color="000000" w:fill="FFFFFF"/>
            <w:vAlign w:val="center"/>
            <w:hideMark/>
          </w:tcPr>
          <w:p w14:paraId="06F65F8A"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462 534,00</w:t>
            </w:r>
          </w:p>
        </w:tc>
        <w:tc>
          <w:tcPr>
            <w:tcW w:w="984" w:type="dxa"/>
            <w:tcBorders>
              <w:top w:val="nil"/>
              <w:left w:val="nil"/>
              <w:bottom w:val="single" w:sz="8" w:space="0" w:color="auto"/>
              <w:right w:val="single" w:sz="8" w:space="0" w:color="auto"/>
            </w:tcBorders>
            <w:shd w:val="clear" w:color="000000" w:fill="FFFFFF"/>
            <w:vAlign w:val="center"/>
            <w:hideMark/>
          </w:tcPr>
          <w:p w14:paraId="34BBE23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765 740,00</w:t>
            </w:r>
          </w:p>
        </w:tc>
        <w:tc>
          <w:tcPr>
            <w:tcW w:w="931" w:type="dxa"/>
            <w:tcBorders>
              <w:top w:val="nil"/>
              <w:left w:val="nil"/>
              <w:bottom w:val="single" w:sz="8" w:space="0" w:color="auto"/>
              <w:right w:val="single" w:sz="8" w:space="0" w:color="auto"/>
            </w:tcBorders>
            <w:shd w:val="clear" w:color="000000" w:fill="FFFFFF"/>
            <w:vAlign w:val="center"/>
            <w:hideMark/>
          </w:tcPr>
          <w:p w14:paraId="26E20A7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299 500,00</w:t>
            </w:r>
          </w:p>
        </w:tc>
        <w:tc>
          <w:tcPr>
            <w:tcW w:w="931" w:type="dxa"/>
            <w:tcBorders>
              <w:top w:val="nil"/>
              <w:left w:val="nil"/>
              <w:bottom w:val="single" w:sz="8" w:space="0" w:color="auto"/>
              <w:right w:val="single" w:sz="8" w:space="0" w:color="auto"/>
            </w:tcBorders>
            <w:shd w:val="clear" w:color="000000" w:fill="FFFFFF"/>
            <w:vAlign w:val="center"/>
            <w:hideMark/>
          </w:tcPr>
          <w:p w14:paraId="48B8FADB"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299 500,00</w:t>
            </w:r>
          </w:p>
        </w:tc>
        <w:tc>
          <w:tcPr>
            <w:tcW w:w="1341" w:type="dxa"/>
            <w:tcBorders>
              <w:top w:val="nil"/>
              <w:left w:val="nil"/>
              <w:bottom w:val="single" w:sz="8" w:space="0" w:color="auto"/>
              <w:right w:val="single" w:sz="8" w:space="0" w:color="auto"/>
            </w:tcBorders>
            <w:shd w:val="clear" w:color="000000" w:fill="FFFFFF"/>
            <w:vAlign w:val="center"/>
            <w:hideMark/>
          </w:tcPr>
          <w:p w14:paraId="7B7C8C28"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2 869 262,65</w:t>
            </w:r>
          </w:p>
        </w:tc>
      </w:tr>
      <w:tr w:rsidR="00B16EEF" w:rsidRPr="000F23A8" w14:paraId="349DD780" w14:textId="77777777" w:rsidTr="00E7428F">
        <w:trPr>
          <w:trHeight w:val="183"/>
        </w:trPr>
        <w:tc>
          <w:tcPr>
            <w:tcW w:w="552" w:type="dxa"/>
            <w:vMerge/>
            <w:tcBorders>
              <w:top w:val="nil"/>
              <w:left w:val="single" w:sz="8" w:space="0" w:color="auto"/>
              <w:bottom w:val="single" w:sz="8" w:space="0" w:color="000000"/>
              <w:right w:val="single" w:sz="8" w:space="0" w:color="auto"/>
            </w:tcBorders>
            <w:vAlign w:val="center"/>
            <w:hideMark/>
          </w:tcPr>
          <w:p w14:paraId="1C70CC7F"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2E61F67C"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7F39BE6C"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654B2B18"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краевой бюджет</w:t>
            </w:r>
          </w:p>
        </w:tc>
        <w:tc>
          <w:tcPr>
            <w:tcW w:w="1048" w:type="dxa"/>
            <w:tcBorders>
              <w:top w:val="nil"/>
              <w:left w:val="nil"/>
              <w:bottom w:val="single" w:sz="8" w:space="0" w:color="auto"/>
              <w:right w:val="single" w:sz="8" w:space="0" w:color="auto"/>
            </w:tcBorders>
            <w:shd w:val="clear" w:color="000000" w:fill="FFFFFF"/>
            <w:vAlign w:val="center"/>
            <w:hideMark/>
          </w:tcPr>
          <w:p w14:paraId="0FC12D49"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1 300 000,00</w:t>
            </w:r>
          </w:p>
        </w:tc>
        <w:tc>
          <w:tcPr>
            <w:tcW w:w="1046" w:type="dxa"/>
            <w:tcBorders>
              <w:top w:val="nil"/>
              <w:left w:val="nil"/>
              <w:bottom w:val="single" w:sz="8" w:space="0" w:color="auto"/>
              <w:right w:val="single" w:sz="8" w:space="0" w:color="auto"/>
            </w:tcBorders>
            <w:shd w:val="clear" w:color="000000" w:fill="FFFFFF"/>
            <w:vAlign w:val="center"/>
            <w:hideMark/>
          </w:tcPr>
          <w:p w14:paraId="00F2FCC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1 581 800,00</w:t>
            </w:r>
          </w:p>
        </w:tc>
        <w:tc>
          <w:tcPr>
            <w:tcW w:w="1093" w:type="dxa"/>
            <w:tcBorders>
              <w:top w:val="nil"/>
              <w:left w:val="nil"/>
              <w:bottom w:val="single" w:sz="8" w:space="0" w:color="auto"/>
              <w:right w:val="single" w:sz="8" w:space="0" w:color="auto"/>
            </w:tcBorders>
            <w:shd w:val="clear" w:color="000000" w:fill="FFFFFF"/>
            <w:vAlign w:val="center"/>
            <w:hideMark/>
          </w:tcPr>
          <w:p w14:paraId="04D7F4B3"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4 498 464,70</w:t>
            </w:r>
          </w:p>
        </w:tc>
        <w:tc>
          <w:tcPr>
            <w:tcW w:w="1216" w:type="dxa"/>
            <w:tcBorders>
              <w:top w:val="nil"/>
              <w:left w:val="nil"/>
              <w:bottom w:val="single" w:sz="8" w:space="0" w:color="auto"/>
              <w:right w:val="single" w:sz="8" w:space="0" w:color="auto"/>
            </w:tcBorders>
            <w:shd w:val="clear" w:color="000000" w:fill="FFFFFF"/>
            <w:vAlign w:val="center"/>
            <w:hideMark/>
          </w:tcPr>
          <w:p w14:paraId="6BD3366A"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9 602 508,00</w:t>
            </w:r>
          </w:p>
        </w:tc>
        <w:tc>
          <w:tcPr>
            <w:tcW w:w="984" w:type="dxa"/>
            <w:tcBorders>
              <w:top w:val="nil"/>
              <w:left w:val="nil"/>
              <w:bottom w:val="single" w:sz="8" w:space="0" w:color="auto"/>
              <w:right w:val="single" w:sz="8" w:space="0" w:color="auto"/>
            </w:tcBorders>
            <w:shd w:val="clear" w:color="000000" w:fill="FFFFFF"/>
            <w:vAlign w:val="center"/>
            <w:hideMark/>
          </w:tcPr>
          <w:p w14:paraId="20DB7F79"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23 802 980,00</w:t>
            </w:r>
          </w:p>
        </w:tc>
        <w:tc>
          <w:tcPr>
            <w:tcW w:w="931" w:type="dxa"/>
            <w:tcBorders>
              <w:top w:val="nil"/>
              <w:left w:val="nil"/>
              <w:bottom w:val="single" w:sz="8" w:space="0" w:color="auto"/>
              <w:right w:val="single" w:sz="8" w:space="0" w:color="auto"/>
            </w:tcBorders>
            <w:shd w:val="clear" w:color="000000" w:fill="FFFFFF"/>
            <w:vAlign w:val="center"/>
            <w:hideMark/>
          </w:tcPr>
          <w:p w14:paraId="1FB5FC08"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239285CA"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341" w:type="dxa"/>
            <w:tcBorders>
              <w:top w:val="nil"/>
              <w:left w:val="nil"/>
              <w:bottom w:val="single" w:sz="8" w:space="0" w:color="auto"/>
              <w:right w:val="single" w:sz="8" w:space="0" w:color="auto"/>
            </w:tcBorders>
            <w:shd w:val="clear" w:color="000000" w:fill="FFFFFF"/>
            <w:vAlign w:val="center"/>
            <w:hideMark/>
          </w:tcPr>
          <w:p w14:paraId="472369C7"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40 785 752,70</w:t>
            </w:r>
          </w:p>
        </w:tc>
      </w:tr>
      <w:tr w:rsidR="00B16EEF" w:rsidRPr="000F23A8" w14:paraId="78E0B045" w14:textId="77777777" w:rsidTr="00E7428F">
        <w:trPr>
          <w:trHeight w:val="357"/>
        </w:trPr>
        <w:tc>
          <w:tcPr>
            <w:tcW w:w="552" w:type="dxa"/>
            <w:vMerge/>
            <w:tcBorders>
              <w:top w:val="nil"/>
              <w:left w:val="single" w:sz="8" w:space="0" w:color="auto"/>
              <w:bottom w:val="single" w:sz="8" w:space="0" w:color="000000"/>
              <w:right w:val="single" w:sz="8" w:space="0" w:color="auto"/>
            </w:tcBorders>
            <w:vAlign w:val="center"/>
            <w:hideMark/>
          </w:tcPr>
          <w:p w14:paraId="26612C08"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78E30346"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38018280"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2CF83BE6"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федеральный бюджет</w:t>
            </w:r>
          </w:p>
        </w:tc>
        <w:tc>
          <w:tcPr>
            <w:tcW w:w="1048" w:type="dxa"/>
            <w:tcBorders>
              <w:top w:val="nil"/>
              <w:left w:val="nil"/>
              <w:bottom w:val="single" w:sz="8" w:space="0" w:color="auto"/>
              <w:right w:val="single" w:sz="8" w:space="0" w:color="auto"/>
            </w:tcBorders>
            <w:shd w:val="clear" w:color="000000" w:fill="FFFFFF"/>
            <w:vAlign w:val="center"/>
            <w:hideMark/>
          </w:tcPr>
          <w:p w14:paraId="4A1EA06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46" w:type="dxa"/>
            <w:tcBorders>
              <w:top w:val="nil"/>
              <w:left w:val="nil"/>
              <w:bottom w:val="single" w:sz="8" w:space="0" w:color="auto"/>
              <w:right w:val="single" w:sz="8" w:space="0" w:color="auto"/>
            </w:tcBorders>
            <w:shd w:val="clear" w:color="000000" w:fill="FFFFFF"/>
            <w:vAlign w:val="center"/>
            <w:hideMark/>
          </w:tcPr>
          <w:p w14:paraId="13FC4B97"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93" w:type="dxa"/>
            <w:tcBorders>
              <w:top w:val="nil"/>
              <w:left w:val="nil"/>
              <w:bottom w:val="single" w:sz="8" w:space="0" w:color="auto"/>
              <w:right w:val="single" w:sz="8" w:space="0" w:color="auto"/>
            </w:tcBorders>
            <w:shd w:val="clear" w:color="000000" w:fill="FFFFFF"/>
            <w:vAlign w:val="center"/>
            <w:hideMark/>
          </w:tcPr>
          <w:p w14:paraId="50EC8DD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216" w:type="dxa"/>
            <w:tcBorders>
              <w:top w:val="nil"/>
              <w:left w:val="nil"/>
              <w:bottom w:val="single" w:sz="8" w:space="0" w:color="auto"/>
              <w:right w:val="single" w:sz="8" w:space="0" w:color="auto"/>
            </w:tcBorders>
            <w:shd w:val="clear" w:color="000000" w:fill="FFFFFF"/>
            <w:vAlign w:val="center"/>
            <w:hideMark/>
          </w:tcPr>
          <w:p w14:paraId="1E0B1EF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84" w:type="dxa"/>
            <w:tcBorders>
              <w:top w:val="nil"/>
              <w:left w:val="nil"/>
              <w:bottom w:val="single" w:sz="8" w:space="0" w:color="auto"/>
              <w:right w:val="single" w:sz="8" w:space="0" w:color="auto"/>
            </w:tcBorders>
            <w:shd w:val="clear" w:color="000000" w:fill="FFFFFF"/>
            <w:vAlign w:val="center"/>
            <w:hideMark/>
          </w:tcPr>
          <w:p w14:paraId="2BB0C998"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3832A57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0A026029"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341" w:type="dxa"/>
            <w:tcBorders>
              <w:top w:val="nil"/>
              <w:left w:val="nil"/>
              <w:bottom w:val="single" w:sz="8" w:space="0" w:color="auto"/>
              <w:right w:val="single" w:sz="8" w:space="0" w:color="auto"/>
            </w:tcBorders>
            <w:shd w:val="clear" w:color="000000" w:fill="FFFFFF"/>
            <w:vAlign w:val="center"/>
            <w:hideMark/>
          </w:tcPr>
          <w:p w14:paraId="182FB287"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r>
      <w:tr w:rsidR="00B16EEF" w:rsidRPr="000F23A8" w14:paraId="2AD07D93" w14:textId="77777777" w:rsidTr="00E7428F">
        <w:trPr>
          <w:trHeight w:val="293"/>
        </w:trPr>
        <w:tc>
          <w:tcPr>
            <w:tcW w:w="552" w:type="dxa"/>
            <w:vMerge/>
            <w:tcBorders>
              <w:top w:val="nil"/>
              <w:left w:val="single" w:sz="8" w:space="0" w:color="auto"/>
              <w:bottom w:val="single" w:sz="8" w:space="0" w:color="000000"/>
              <w:right w:val="single" w:sz="8" w:space="0" w:color="auto"/>
            </w:tcBorders>
            <w:vAlign w:val="center"/>
            <w:hideMark/>
          </w:tcPr>
          <w:p w14:paraId="5ED72EFE"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00329DB8"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30D94E59"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1B9F7025"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внебюджетные источники</w:t>
            </w:r>
          </w:p>
        </w:tc>
        <w:tc>
          <w:tcPr>
            <w:tcW w:w="1048" w:type="dxa"/>
            <w:tcBorders>
              <w:top w:val="nil"/>
              <w:left w:val="nil"/>
              <w:bottom w:val="single" w:sz="8" w:space="0" w:color="auto"/>
              <w:right w:val="single" w:sz="8" w:space="0" w:color="auto"/>
            </w:tcBorders>
            <w:shd w:val="clear" w:color="000000" w:fill="FFFFFF"/>
            <w:vAlign w:val="center"/>
            <w:hideMark/>
          </w:tcPr>
          <w:p w14:paraId="4E9E0C10"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46" w:type="dxa"/>
            <w:tcBorders>
              <w:top w:val="nil"/>
              <w:left w:val="nil"/>
              <w:bottom w:val="single" w:sz="8" w:space="0" w:color="auto"/>
              <w:right w:val="single" w:sz="8" w:space="0" w:color="auto"/>
            </w:tcBorders>
            <w:shd w:val="clear" w:color="000000" w:fill="FFFFFF"/>
            <w:vAlign w:val="center"/>
            <w:hideMark/>
          </w:tcPr>
          <w:p w14:paraId="2041ACBD"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93" w:type="dxa"/>
            <w:tcBorders>
              <w:top w:val="nil"/>
              <w:left w:val="nil"/>
              <w:bottom w:val="single" w:sz="8" w:space="0" w:color="auto"/>
              <w:right w:val="single" w:sz="8" w:space="0" w:color="auto"/>
            </w:tcBorders>
            <w:shd w:val="clear" w:color="000000" w:fill="FFFFFF"/>
            <w:vAlign w:val="center"/>
            <w:hideMark/>
          </w:tcPr>
          <w:p w14:paraId="128C89DB"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216" w:type="dxa"/>
            <w:tcBorders>
              <w:top w:val="nil"/>
              <w:left w:val="nil"/>
              <w:bottom w:val="single" w:sz="8" w:space="0" w:color="auto"/>
              <w:right w:val="single" w:sz="8" w:space="0" w:color="auto"/>
            </w:tcBorders>
            <w:shd w:val="clear" w:color="000000" w:fill="FFFFFF"/>
            <w:vAlign w:val="center"/>
            <w:hideMark/>
          </w:tcPr>
          <w:p w14:paraId="34915D11"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84" w:type="dxa"/>
            <w:tcBorders>
              <w:top w:val="nil"/>
              <w:left w:val="nil"/>
              <w:bottom w:val="single" w:sz="8" w:space="0" w:color="auto"/>
              <w:right w:val="single" w:sz="8" w:space="0" w:color="auto"/>
            </w:tcBorders>
            <w:shd w:val="clear" w:color="000000" w:fill="FFFFFF"/>
            <w:vAlign w:val="center"/>
            <w:hideMark/>
          </w:tcPr>
          <w:p w14:paraId="47AC2C18"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3324632B"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15FD4948"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341" w:type="dxa"/>
            <w:tcBorders>
              <w:top w:val="nil"/>
              <w:left w:val="nil"/>
              <w:bottom w:val="single" w:sz="8" w:space="0" w:color="auto"/>
              <w:right w:val="single" w:sz="8" w:space="0" w:color="auto"/>
            </w:tcBorders>
            <w:shd w:val="clear" w:color="000000" w:fill="FFFFFF"/>
            <w:vAlign w:val="center"/>
            <w:hideMark/>
          </w:tcPr>
          <w:p w14:paraId="30F10EC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r>
      <w:tr w:rsidR="00B16EEF" w:rsidRPr="000F23A8" w14:paraId="5A79AB40" w14:textId="77777777" w:rsidTr="00E7428F">
        <w:trPr>
          <w:trHeight w:val="315"/>
        </w:trPr>
        <w:tc>
          <w:tcPr>
            <w:tcW w:w="5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6E3A5C"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1.1.</w:t>
            </w:r>
          </w:p>
        </w:tc>
        <w:tc>
          <w:tcPr>
            <w:tcW w:w="17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C1999C"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Подпрограмма 1</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2EECBC"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xml:space="preserve">«Развитие инвестиционной деятельности на территории города Канска» </w:t>
            </w:r>
          </w:p>
        </w:tc>
        <w:tc>
          <w:tcPr>
            <w:tcW w:w="2008" w:type="dxa"/>
            <w:tcBorders>
              <w:top w:val="nil"/>
              <w:left w:val="nil"/>
              <w:bottom w:val="single" w:sz="8" w:space="0" w:color="auto"/>
              <w:right w:val="single" w:sz="8" w:space="0" w:color="auto"/>
            </w:tcBorders>
            <w:shd w:val="clear" w:color="000000" w:fill="FFFFFF"/>
            <w:vAlign w:val="center"/>
            <w:hideMark/>
          </w:tcPr>
          <w:p w14:paraId="673CB3E6"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Всего</w:t>
            </w:r>
          </w:p>
        </w:tc>
        <w:tc>
          <w:tcPr>
            <w:tcW w:w="1048" w:type="dxa"/>
            <w:tcBorders>
              <w:top w:val="nil"/>
              <w:left w:val="nil"/>
              <w:bottom w:val="single" w:sz="8" w:space="0" w:color="auto"/>
              <w:right w:val="single" w:sz="8" w:space="0" w:color="auto"/>
            </w:tcBorders>
            <w:shd w:val="clear" w:color="000000" w:fill="FFFFFF"/>
            <w:vAlign w:val="center"/>
            <w:hideMark/>
          </w:tcPr>
          <w:p w14:paraId="1ECE62F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188 881,14</w:t>
            </w:r>
          </w:p>
        </w:tc>
        <w:tc>
          <w:tcPr>
            <w:tcW w:w="1046" w:type="dxa"/>
            <w:tcBorders>
              <w:top w:val="nil"/>
              <w:left w:val="nil"/>
              <w:bottom w:val="single" w:sz="8" w:space="0" w:color="auto"/>
              <w:right w:val="single" w:sz="8" w:space="0" w:color="auto"/>
            </w:tcBorders>
            <w:shd w:val="clear" w:color="000000" w:fill="FFFFFF"/>
            <w:vAlign w:val="center"/>
            <w:hideMark/>
          </w:tcPr>
          <w:p w14:paraId="6EB73A20"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29 217,75</w:t>
            </w:r>
          </w:p>
        </w:tc>
        <w:tc>
          <w:tcPr>
            <w:tcW w:w="1093" w:type="dxa"/>
            <w:tcBorders>
              <w:top w:val="nil"/>
              <w:left w:val="nil"/>
              <w:bottom w:val="single" w:sz="8" w:space="0" w:color="auto"/>
              <w:right w:val="single" w:sz="8" w:space="0" w:color="auto"/>
            </w:tcBorders>
            <w:shd w:val="clear" w:color="000000" w:fill="FFFFFF"/>
            <w:vAlign w:val="center"/>
            <w:hideMark/>
          </w:tcPr>
          <w:p w14:paraId="063DD7C3"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216" w:type="dxa"/>
            <w:tcBorders>
              <w:top w:val="nil"/>
              <w:left w:val="nil"/>
              <w:bottom w:val="single" w:sz="8" w:space="0" w:color="auto"/>
              <w:right w:val="single" w:sz="8" w:space="0" w:color="auto"/>
            </w:tcBorders>
            <w:shd w:val="clear" w:color="000000" w:fill="FFFFFF"/>
            <w:vAlign w:val="center"/>
            <w:hideMark/>
          </w:tcPr>
          <w:p w14:paraId="0D8B0A51"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84" w:type="dxa"/>
            <w:tcBorders>
              <w:top w:val="nil"/>
              <w:left w:val="nil"/>
              <w:bottom w:val="single" w:sz="8" w:space="0" w:color="auto"/>
              <w:right w:val="single" w:sz="8" w:space="0" w:color="auto"/>
            </w:tcBorders>
            <w:shd w:val="clear" w:color="000000" w:fill="FFFFFF"/>
            <w:vAlign w:val="center"/>
            <w:hideMark/>
          </w:tcPr>
          <w:p w14:paraId="2A177AED"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61D3A419"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0F4B304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341" w:type="dxa"/>
            <w:tcBorders>
              <w:top w:val="nil"/>
              <w:left w:val="nil"/>
              <w:bottom w:val="single" w:sz="8" w:space="0" w:color="auto"/>
              <w:right w:val="single" w:sz="8" w:space="0" w:color="auto"/>
            </w:tcBorders>
            <w:shd w:val="clear" w:color="000000" w:fill="FFFFFF"/>
            <w:vAlign w:val="center"/>
            <w:hideMark/>
          </w:tcPr>
          <w:p w14:paraId="5288859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218 098,89</w:t>
            </w:r>
          </w:p>
        </w:tc>
      </w:tr>
      <w:tr w:rsidR="00B16EEF" w:rsidRPr="000F23A8" w14:paraId="07BDAE78" w14:textId="77777777" w:rsidTr="00E7428F">
        <w:trPr>
          <w:trHeight w:val="208"/>
        </w:trPr>
        <w:tc>
          <w:tcPr>
            <w:tcW w:w="552" w:type="dxa"/>
            <w:vMerge/>
            <w:tcBorders>
              <w:top w:val="nil"/>
              <w:left w:val="single" w:sz="8" w:space="0" w:color="auto"/>
              <w:bottom w:val="single" w:sz="8" w:space="0" w:color="000000"/>
              <w:right w:val="single" w:sz="8" w:space="0" w:color="auto"/>
            </w:tcBorders>
            <w:vAlign w:val="center"/>
            <w:hideMark/>
          </w:tcPr>
          <w:p w14:paraId="08AB9556"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398CCAFA"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69539E47"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47EBF23E"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в том числе:</w:t>
            </w:r>
          </w:p>
        </w:tc>
        <w:tc>
          <w:tcPr>
            <w:tcW w:w="1048" w:type="dxa"/>
            <w:tcBorders>
              <w:top w:val="nil"/>
              <w:left w:val="nil"/>
              <w:bottom w:val="single" w:sz="8" w:space="0" w:color="auto"/>
              <w:right w:val="single" w:sz="8" w:space="0" w:color="auto"/>
            </w:tcBorders>
            <w:shd w:val="clear" w:color="000000" w:fill="FFFFFF"/>
            <w:vAlign w:val="center"/>
            <w:hideMark/>
          </w:tcPr>
          <w:p w14:paraId="41B9164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046" w:type="dxa"/>
            <w:tcBorders>
              <w:top w:val="nil"/>
              <w:left w:val="nil"/>
              <w:bottom w:val="single" w:sz="8" w:space="0" w:color="auto"/>
              <w:right w:val="single" w:sz="8" w:space="0" w:color="auto"/>
            </w:tcBorders>
            <w:shd w:val="clear" w:color="000000" w:fill="FFFFFF"/>
            <w:vAlign w:val="center"/>
            <w:hideMark/>
          </w:tcPr>
          <w:p w14:paraId="749989B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093" w:type="dxa"/>
            <w:tcBorders>
              <w:top w:val="nil"/>
              <w:left w:val="nil"/>
              <w:bottom w:val="single" w:sz="8" w:space="0" w:color="auto"/>
              <w:right w:val="single" w:sz="8" w:space="0" w:color="auto"/>
            </w:tcBorders>
            <w:shd w:val="clear" w:color="000000" w:fill="FFFFFF"/>
            <w:vAlign w:val="center"/>
            <w:hideMark/>
          </w:tcPr>
          <w:p w14:paraId="4146554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216" w:type="dxa"/>
            <w:tcBorders>
              <w:top w:val="nil"/>
              <w:left w:val="nil"/>
              <w:bottom w:val="single" w:sz="8" w:space="0" w:color="auto"/>
              <w:right w:val="single" w:sz="8" w:space="0" w:color="auto"/>
            </w:tcBorders>
            <w:shd w:val="clear" w:color="000000" w:fill="FFFFFF"/>
            <w:vAlign w:val="center"/>
            <w:hideMark/>
          </w:tcPr>
          <w:p w14:paraId="424360F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984" w:type="dxa"/>
            <w:tcBorders>
              <w:top w:val="nil"/>
              <w:left w:val="nil"/>
              <w:bottom w:val="single" w:sz="8" w:space="0" w:color="auto"/>
              <w:right w:val="single" w:sz="8" w:space="0" w:color="auto"/>
            </w:tcBorders>
            <w:shd w:val="clear" w:color="000000" w:fill="FFFFFF"/>
            <w:vAlign w:val="center"/>
            <w:hideMark/>
          </w:tcPr>
          <w:p w14:paraId="2DEC809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931" w:type="dxa"/>
            <w:tcBorders>
              <w:top w:val="nil"/>
              <w:left w:val="nil"/>
              <w:bottom w:val="single" w:sz="8" w:space="0" w:color="auto"/>
              <w:right w:val="single" w:sz="8" w:space="0" w:color="auto"/>
            </w:tcBorders>
            <w:shd w:val="clear" w:color="000000" w:fill="FFFFFF"/>
            <w:vAlign w:val="center"/>
            <w:hideMark/>
          </w:tcPr>
          <w:p w14:paraId="650EAB13"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931" w:type="dxa"/>
            <w:tcBorders>
              <w:top w:val="nil"/>
              <w:left w:val="nil"/>
              <w:bottom w:val="single" w:sz="8" w:space="0" w:color="auto"/>
              <w:right w:val="single" w:sz="8" w:space="0" w:color="auto"/>
            </w:tcBorders>
            <w:shd w:val="clear" w:color="000000" w:fill="FFFFFF"/>
            <w:vAlign w:val="center"/>
            <w:hideMark/>
          </w:tcPr>
          <w:p w14:paraId="7EC5DFE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341" w:type="dxa"/>
            <w:tcBorders>
              <w:top w:val="nil"/>
              <w:left w:val="nil"/>
              <w:bottom w:val="single" w:sz="8" w:space="0" w:color="auto"/>
              <w:right w:val="single" w:sz="8" w:space="0" w:color="auto"/>
            </w:tcBorders>
            <w:shd w:val="clear" w:color="000000" w:fill="FFFFFF"/>
            <w:vAlign w:val="center"/>
            <w:hideMark/>
          </w:tcPr>
          <w:p w14:paraId="082B7F4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r>
      <w:tr w:rsidR="00B16EEF" w:rsidRPr="000F23A8" w14:paraId="6DE9D749" w14:textId="77777777" w:rsidTr="00E7428F">
        <w:trPr>
          <w:trHeight w:val="254"/>
        </w:trPr>
        <w:tc>
          <w:tcPr>
            <w:tcW w:w="552" w:type="dxa"/>
            <w:vMerge/>
            <w:tcBorders>
              <w:top w:val="nil"/>
              <w:left w:val="single" w:sz="8" w:space="0" w:color="auto"/>
              <w:bottom w:val="single" w:sz="8" w:space="0" w:color="000000"/>
              <w:right w:val="single" w:sz="8" w:space="0" w:color="auto"/>
            </w:tcBorders>
            <w:vAlign w:val="center"/>
            <w:hideMark/>
          </w:tcPr>
          <w:p w14:paraId="12DADA82"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70FD6771"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44765F6C"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0C37985D"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городской бюджет</w:t>
            </w:r>
          </w:p>
        </w:tc>
        <w:tc>
          <w:tcPr>
            <w:tcW w:w="1048" w:type="dxa"/>
            <w:tcBorders>
              <w:top w:val="nil"/>
              <w:left w:val="nil"/>
              <w:bottom w:val="single" w:sz="8" w:space="0" w:color="auto"/>
              <w:right w:val="single" w:sz="8" w:space="0" w:color="auto"/>
            </w:tcBorders>
            <w:shd w:val="clear" w:color="000000" w:fill="FFFFFF"/>
            <w:vAlign w:val="center"/>
            <w:hideMark/>
          </w:tcPr>
          <w:p w14:paraId="4BDCF15D"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188 881,14</w:t>
            </w:r>
          </w:p>
        </w:tc>
        <w:tc>
          <w:tcPr>
            <w:tcW w:w="1046" w:type="dxa"/>
            <w:tcBorders>
              <w:top w:val="nil"/>
              <w:left w:val="nil"/>
              <w:bottom w:val="single" w:sz="8" w:space="0" w:color="auto"/>
              <w:right w:val="single" w:sz="8" w:space="0" w:color="auto"/>
            </w:tcBorders>
            <w:shd w:val="clear" w:color="000000" w:fill="FFFFFF"/>
            <w:vAlign w:val="center"/>
            <w:hideMark/>
          </w:tcPr>
          <w:p w14:paraId="762464D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29 217,75</w:t>
            </w:r>
          </w:p>
        </w:tc>
        <w:tc>
          <w:tcPr>
            <w:tcW w:w="1093" w:type="dxa"/>
            <w:tcBorders>
              <w:top w:val="nil"/>
              <w:left w:val="nil"/>
              <w:bottom w:val="single" w:sz="8" w:space="0" w:color="auto"/>
              <w:right w:val="single" w:sz="8" w:space="0" w:color="auto"/>
            </w:tcBorders>
            <w:shd w:val="clear" w:color="000000" w:fill="FFFFFF"/>
            <w:vAlign w:val="center"/>
            <w:hideMark/>
          </w:tcPr>
          <w:p w14:paraId="6D3E3139"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216" w:type="dxa"/>
            <w:tcBorders>
              <w:top w:val="nil"/>
              <w:left w:val="nil"/>
              <w:bottom w:val="single" w:sz="8" w:space="0" w:color="auto"/>
              <w:right w:val="single" w:sz="8" w:space="0" w:color="auto"/>
            </w:tcBorders>
            <w:shd w:val="clear" w:color="000000" w:fill="FFFFFF"/>
            <w:vAlign w:val="center"/>
            <w:hideMark/>
          </w:tcPr>
          <w:p w14:paraId="05F347BB"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84" w:type="dxa"/>
            <w:tcBorders>
              <w:top w:val="nil"/>
              <w:left w:val="nil"/>
              <w:bottom w:val="single" w:sz="8" w:space="0" w:color="auto"/>
              <w:right w:val="single" w:sz="8" w:space="0" w:color="auto"/>
            </w:tcBorders>
            <w:shd w:val="clear" w:color="000000" w:fill="FFFFFF"/>
            <w:vAlign w:val="center"/>
            <w:hideMark/>
          </w:tcPr>
          <w:p w14:paraId="61137353"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423C1F4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1789B93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341" w:type="dxa"/>
            <w:tcBorders>
              <w:top w:val="nil"/>
              <w:left w:val="nil"/>
              <w:bottom w:val="single" w:sz="8" w:space="0" w:color="auto"/>
              <w:right w:val="single" w:sz="8" w:space="0" w:color="auto"/>
            </w:tcBorders>
            <w:shd w:val="clear" w:color="000000" w:fill="FFFFFF"/>
            <w:vAlign w:val="center"/>
            <w:hideMark/>
          </w:tcPr>
          <w:p w14:paraId="19946B6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218 098,89</w:t>
            </w:r>
          </w:p>
        </w:tc>
      </w:tr>
      <w:tr w:rsidR="00B16EEF" w:rsidRPr="000F23A8" w14:paraId="53E1EB0E" w14:textId="77777777" w:rsidTr="00E7428F">
        <w:trPr>
          <w:trHeight w:val="241"/>
        </w:trPr>
        <w:tc>
          <w:tcPr>
            <w:tcW w:w="552" w:type="dxa"/>
            <w:vMerge/>
            <w:tcBorders>
              <w:top w:val="nil"/>
              <w:left w:val="single" w:sz="8" w:space="0" w:color="auto"/>
              <w:bottom w:val="single" w:sz="8" w:space="0" w:color="000000"/>
              <w:right w:val="single" w:sz="8" w:space="0" w:color="auto"/>
            </w:tcBorders>
            <w:vAlign w:val="center"/>
            <w:hideMark/>
          </w:tcPr>
          <w:p w14:paraId="3EF50F8B"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5A62236F"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01F62E4C"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5C5ACC56"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краевой бюджет</w:t>
            </w:r>
          </w:p>
        </w:tc>
        <w:tc>
          <w:tcPr>
            <w:tcW w:w="1048" w:type="dxa"/>
            <w:tcBorders>
              <w:top w:val="nil"/>
              <w:left w:val="nil"/>
              <w:bottom w:val="single" w:sz="8" w:space="0" w:color="auto"/>
              <w:right w:val="single" w:sz="8" w:space="0" w:color="auto"/>
            </w:tcBorders>
            <w:shd w:val="clear" w:color="000000" w:fill="FFFFFF"/>
            <w:vAlign w:val="center"/>
            <w:hideMark/>
          </w:tcPr>
          <w:p w14:paraId="225DD7F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46" w:type="dxa"/>
            <w:tcBorders>
              <w:top w:val="nil"/>
              <w:left w:val="nil"/>
              <w:bottom w:val="single" w:sz="8" w:space="0" w:color="auto"/>
              <w:right w:val="single" w:sz="8" w:space="0" w:color="auto"/>
            </w:tcBorders>
            <w:shd w:val="clear" w:color="000000" w:fill="FFFFFF"/>
            <w:vAlign w:val="center"/>
            <w:hideMark/>
          </w:tcPr>
          <w:p w14:paraId="0532C53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93" w:type="dxa"/>
            <w:tcBorders>
              <w:top w:val="nil"/>
              <w:left w:val="nil"/>
              <w:bottom w:val="single" w:sz="8" w:space="0" w:color="auto"/>
              <w:right w:val="single" w:sz="8" w:space="0" w:color="auto"/>
            </w:tcBorders>
            <w:shd w:val="clear" w:color="000000" w:fill="FFFFFF"/>
            <w:vAlign w:val="center"/>
            <w:hideMark/>
          </w:tcPr>
          <w:p w14:paraId="07C5C34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216" w:type="dxa"/>
            <w:tcBorders>
              <w:top w:val="nil"/>
              <w:left w:val="nil"/>
              <w:bottom w:val="single" w:sz="8" w:space="0" w:color="auto"/>
              <w:right w:val="single" w:sz="8" w:space="0" w:color="auto"/>
            </w:tcBorders>
            <w:shd w:val="clear" w:color="000000" w:fill="FFFFFF"/>
            <w:vAlign w:val="center"/>
            <w:hideMark/>
          </w:tcPr>
          <w:p w14:paraId="48E22A67"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84" w:type="dxa"/>
            <w:tcBorders>
              <w:top w:val="nil"/>
              <w:left w:val="nil"/>
              <w:bottom w:val="single" w:sz="8" w:space="0" w:color="auto"/>
              <w:right w:val="single" w:sz="8" w:space="0" w:color="auto"/>
            </w:tcBorders>
            <w:shd w:val="clear" w:color="000000" w:fill="FFFFFF"/>
            <w:vAlign w:val="center"/>
            <w:hideMark/>
          </w:tcPr>
          <w:p w14:paraId="27818B8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2FD3B42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67B24541"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341" w:type="dxa"/>
            <w:tcBorders>
              <w:top w:val="nil"/>
              <w:left w:val="nil"/>
              <w:bottom w:val="single" w:sz="8" w:space="0" w:color="auto"/>
              <w:right w:val="single" w:sz="8" w:space="0" w:color="auto"/>
            </w:tcBorders>
            <w:shd w:val="clear" w:color="000000" w:fill="FFFFFF"/>
            <w:vAlign w:val="center"/>
            <w:hideMark/>
          </w:tcPr>
          <w:p w14:paraId="3D17C4B3"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r>
      <w:tr w:rsidR="00B16EEF" w:rsidRPr="000F23A8" w14:paraId="099D039B" w14:textId="77777777" w:rsidTr="00E7428F">
        <w:trPr>
          <w:trHeight w:val="111"/>
        </w:trPr>
        <w:tc>
          <w:tcPr>
            <w:tcW w:w="552" w:type="dxa"/>
            <w:vMerge/>
            <w:tcBorders>
              <w:top w:val="nil"/>
              <w:left w:val="single" w:sz="8" w:space="0" w:color="auto"/>
              <w:bottom w:val="single" w:sz="8" w:space="0" w:color="000000"/>
              <w:right w:val="single" w:sz="8" w:space="0" w:color="auto"/>
            </w:tcBorders>
            <w:vAlign w:val="center"/>
            <w:hideMark/>
          </w:tcPr>
          <w:p w14:paraId="1D0364BC"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263C4250"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70C8AB82"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5D68A01F"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федеральный бюджет</w:t>
            </w:r>
          </w:p>
        </w:tc>
        <w:tc>
          <w:tcPr>
            <w:tcW w:w="1048" w:type="dxa"/>
            <w:tcBorders>
              <w:top w:val="nil"/>
              <w:left w:val="nil"/>
              <w:bottom w:val="single" w:sz="8" w:space="0" w:color="auto"/>
              <w:right w:val="single" w:sz="8" w:space="0" w:color="auto"/>
            </w:tcBorders>
            <w:shd w:val="clear" w:color="000000" w:fill="FFFFFF"/>
            <w:vAlign w:val="center"/>
            <w:hideMark/>
          </w:tcPr>
          <w:p w14:paraId="11D3B5E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46" w:type="dxa"/>
            <w:tcBorders>
              <w:top w:val="nil"/>
              <w:left w:val="nil"/>
              <w:bottom w:val="single" w:sz="8" w:space="0" w:color="auto"/>
              <w:right w:val="single" w:sz="8" w:space="0" w:color="auto"/>
            </w:tcBorders>
            <w:shd w:val="clear" w:color="000000" w:fill="FFFFFF"/>
            <w:vAlign w:val="center"/>
            <w:hideMark/>
          </w:tcPr>
          <w:p w14:paraId="01F552C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93" w:type="dxa"/>
            <w:tcBorders>
              <w:top w:val="nil"/>
              <w:left w:val="nil"/>
              <w:bottom w:val="single" w:sz="8" w:space="0" w:color="auto"/>
              <w:right w:val="single" w:sz="8" w:space="0" w:color="auto"/>
            </w:tcBorders>
            <w:shd w:val="clear" w:color="000000" w:fill="FFFFFF"/>
            <w:vAlign w:val="center"/>
            <w:hideMark/>
          </w:tcPr>
          <w:p w14:paraId="3B76690D"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216" w:type="dxa"/>
            <w:tcBorders>
              <w:top w:val="nil"/>
              <w:left w:val="nil"/>
              <w:bottom w:val="single" w:sz="8" w:space="0" w:color="auto"/>
              <w:right w:val="single" w:sz="8" w:space="0" w:color="auto"/>
            </w:tcBorders>
            <w:shd w:val="clear" w:color="000000" w:fill="FFFFFF"/>
            <w:vAlign w:val="center"/>
            <w:hideMark/>
          </w:tcPr>
          <w:p w14:paraId="48A8E4C0"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84" w:type="dxa"/>
            <w:tcBorders>
              <w:top w:val="nil"/>
              <w:left w:val="nil"/>
              <w:bottom w:val="single" w:sz="8" w:space="0" w:color="auto"/>
              <w:right w:val="single" w:sz="8" w:space="0" w:color="auto"/>
            </w:tcBorders>
            <w:shd w:val="clear" w:color="000000" w:fill="FFFFFF"/>
            <w:vAlign w:val="center"/>
            <w:hideMark/>
          </w:tcPr>
          <w:p w14:paraId="125C801B"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01AB43E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2259DD2D"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341" w:type="dxa"/>
            <w:tcBorders>
              <w:top w:val="nil"/>
              <w:left w:val="nil"/>
              <w:bottom w:val="single" w:sz="8" w:space="0" w:color="auto"/>
              <w:right w:val="single" w:sz="8" w:space="0" w:color="auto"/>
            </w:tcBorders>
            <w:shd w:val="clear" w:color="000000" w:fill="FFFFFF"/>
            <w:vAlign w:val="center"/>
            <w:hideMark/>
          </w:tcPr>
          <w:p w14:paraId="6C86C769"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r>
      <w:tr w:rsidR="00B16EEF" w:rsidRPr="000F23A8" w14:paraId="76F8FA23" w14:textId="77777777" w:rsidTr="00E7428F">
        <w:trPr>
          <w:trHeight w:val="479"/>
        </w:trPr>
        <w:tc>
          <w:tcPr>
            <w:tcW w:w="552" w:type="dxa"/>
            <w:vMerge/>
            <w:tcBorders>
              <w:top w:val="nil"/>
              <w:left w:val="single" w:sz="8" w:space="0" w:color="auto"/>
              <w:bottom w:val="single" w:sz="8" w:space="0" w:color="000000"/>
              <w:right w:val="single" w:sz="8" w:space="0" w:color="auto"/>
            </w:tcBorders>
            <w:vAlign w:val="center"/>
            <w:hideMark/>
          </w:tcPr>
          <w:p w14:paraId="679FF98B"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7F353816"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37B5A817"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4EFE5D2F"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внебюджетные источники</w:t>
            </w:r>
          </w:p>
        </w:tc>
        <w:tc>
          <w:tcPr>
            <w:tcW w:w="1048" w:type="dxa"/>
            <w:tcBorders>
              <w:top w:val="nil"/>
              <w:left w:val="nil"/>
              <w:bottom w:val="single" w:sz="8" w:space="0" w:color="auto"/>
              <w:right w:val="single" w:sz="8" w:space="0" w:color="auto"/>
            </w:tcBorders>
            <w:shd w:val="clear" w:color="000000" w:fill="FFFFFF"/>
            <w:vAlign w:val="center"/>
            <w:hideMark/>
          </w:tcPr>
          <w:p w14:paraId="0F49C45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46" w:type="dxa"/>
            <w:tcBorders>
              <w:top w:val="nil"/>
              <w:left w:val="nil"/>
              <w:bottom w:val="single" w:sz="8" w:space="0" w:color="auto"/>
              <w:right w:val="single" w:sz="8" w:space="0" w:color="auto"/>
            </w:tcBorders>
            <w:shd w:val="clear" w:color="000000" w:fill="FFFFFF"/>
            <w:vAlign w:val="center"/>
            <w:hideMark/>
          </w:tcPr>
          <w:p w14:paraId="1BFD3504"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93" w:type="dxa"/>
            <w:tcBorders>
              <w:top w:val="nil"/>
              <w:left w:val="nil"/>
              <w:bottom w:val="single" w:sz="8" w:space="0" w:color="auto"/>
              <w:right w:val="single" w:sz="8" w:space="0" w:color="auto"/>
            </w:tcBorders>
            <w:shd w:val="clear" w:color="000000" w:fill="FFFFFF"/>
            <w:vAlign w:val="center"/>
            <w:hideMark/>
          </w:tcPr>
          <w:p w14:paraId="5BE788E8"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216" w:type="dxa"/>
            <w:tcBorders>
              <w:top w:val="nil"/>
              <w:left w:val="nil"/>
              <w:bottom w:val="single" w:sz="8" w:space="0" w:color="auto"/>
              <w:right w:val="single" w:sz="8" w:space="0" w:color="auto"/>
            </w:tcBorders>
            <w:shd w:val="clear" w:color="000000" w:fill="FFFFFF"/>
            <w:vAlign w:val="center"/>
            <w:hideMark/>
          </w:tcPr>
          <w:p w14:paraId="5C7C1DC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84" w:type="dxa"/>
            <w:tcBorders>
              <w:top w:val="nil"/>
              <w:left w:val="nil"/>
              <w:bottom w:val="single" w:sz="8" w:space="0" w:color="auto"/>
              <w:right w:val="single" w:sz="8" w:space="0" w:color="auto"/>
            </w:tcBorders>
            <w:shd w:val="clear" w:color="000000" w:fill="FFFFFF"/>
            <w:vAlign w:val="center"/>
            <w:hideMark/>
          </w:tcPr>
          <w:p w14:paraId="208FFC1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4EC5F3AA"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1B219248"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341" w:type="dxa"/>
            <w:tcBorders>
              <w:top w:val="nil"/>
              <w:left w:val="nil"/>
              <w:bottom w:val="single" w:sz="8" w:space="0" w:color="auto"/>
              <w:right w:val="single" w:sz="8" w:space="0" w:color="auto"/>
            </w:tcBorders>
            <w:shd w:val="clear" w:color="000000" w:fill="FFFFFF"/>
            <w:vAlign w:val="center"/>
            <w:hideMark/>
          </w:tcPr>
          <w:p w14:paraId="71F59F9B"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r>
      <w:tr w:rsidR="00B16EEF" w:rsidRPr="000F23A8" w14:paraId="49100ED1" w14:textId="77777777" w:rsidTr="00E7428F">
        <w:trPr>
          <w:trHeight w:val="315"/>
        </w:trPr>
        <w:tc>
          <w:tcPr>
            <w:tcW w:w="5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A1023B"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1.2.</w:t>
            </w:r>
          </w:p>
        </w:tc>
        <w:tc>
          <w:tcPr>
            <w:tcW w:w="17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DF7277"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Подпрограмма 2</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3721B1"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 xml:space="preserve">«Развитие субъектов малого и среднего предпринимательства в городе Канске» </w:t>
            </w:r>
          </w:p>
        </w:tc>
        <w:tc>
          <w:tcPr>
            <w:tcW w:w="2008" w:type="dxa"/>
            <w:tcBorders>
              <w:top w:val="nil"/>
              <w:left w:val="nil"/>
              <w:bottom w:val="single" w:sz="8" w:space="0" w:color="auto"/>
              <w:right w:val="single" w:sz="8" w:space="0" w:color="auto"/>
            </w:tcBorders>
            <w:shd w:val="clear" w:color="000000" w:fill="FFFFFF"/>
            <w:vAlign w:val="center"/>
            <w:hideMark/>
          </w:tcPr>
          <w:p w14:paraId="74142A56"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Всего</w:t>
            </w:r>
          </w:p>
        </w:tc>
        <w:tc>
          <w:tcPr>
            <w:tcW w:w="1048" w:type="dxa"/>
            <w:tcBorders>
              <w:top w:val="nil"/>
              <w:left w:val="nil"/>
              <w:bottom w:val="single" w:sz="8" w:space="0" w:color="auto"/>
              <w:right w:val="single" w:sz="8" w:space="0" w:color="auto"/>
            </w:tcBorders>
            <w:shd w:val="clear" w:color="000000" w:fill="FFFFFF"/>
            <w:vAlign w:val="center"/>
            <w:hideMark/>
          </w:tcPr>
          <w:p w14:paraId="44A9176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1 527 118,86</w:t>
            </w:r>
          </w:p>
        </w:tc>
        <w:tc>
          <w:tcPr>
            <w:tcW w:w="1046" w:type="dxa"/>
            <w:tcBorders>
              <w:top w:val="nil"/>
              <w:left w:val="nil"/>
              <w:bottom w:val="single" w:sz="8" w:space="0" w:color="auto"/>
              <w:right w:val="single" w:sz="8" w:space="0" w:color="auto"/>
            </w:tcBorders>
            <w:shd w:val="clear" w:color="000000" w:fill="FFFFFF"/>
            <w:vAlign w:val="center"/>
            <w:hideMark/>
          </w:tcPr>
          <w:p w14:paraId="25F4D04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1 679 070,90</w:t>
            </w:r>
          </w:p>
        </w:tc>
        <w:tc>
          <w:tcPr>
            <w:tcW w:w="1093" w:type="dxa"/>
            <w:tcBorders>
              <w:top w:val="nil"/>
              <w:left w:val="nil"/>
              <w:bottom w:val="single" w:sz="8" w:space="0" w:color="auto"/>
              <w:right w:val="single" w:sz="8" w:space="0" w:color="auto"/>
            </w:tcBorders>
            <w:shd w:val="clear" w:color="000000" w:fill="FFFFFF"/>
            <w:vAlign w:val="center"/>
            <w:hideMark/>
          </w:tcPr>
          <w:p w14:paraId="3BE6C3D4"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4 997 964,70</w:t>
            </w:r>
          </w:p>
        </w:tc>
        <w:tc>
          <w:tcPr>
            <w:tcW w:w="1216" w:type="dxa"/>
            <w:tcBorders>
              <w:top w:val="nil"/>
              <w:left w:val="nil"/>
              <w:bottom w:val="single" w:sz="8" w:space="0" w:color="auto"/>
              <w:right w:val="single" w:sz="8" w:space="0" w:color="auto"/>
            </w:tcBorders>
            <w:shd w:val="clear" w:color="000000" w:fill="FFFFFF"/>
            <w:vAlign w:val="center"/>
            <w:hideMark/>
          </w:tcPr>
          <w:p w14:paraId="1EF370E9"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10 065 042,00</w:t>
            </w:r>
          </w:p>
        </w:tc>
        <w:tc>
          <w:tcPr>
            <w:tcW w:w="984" w:type="dxa"/>
            <w:tcBorders>
              <w:top w:val="nil"/>
              <w:left w:val="nil"/>
              <w:bottom w:val="single" w:sz="8" w:space="0" w:color="auto"/>
              <w:right w:val="single" w:sz="8" w:space="0" w:color="auto"/>
            </w:tcBorders>
            <w:shd w:val="clear" w:color="000000" w:fill="FFFFFF"/>
            <w:vAlign w:val="center"/>
            <w:hideMark/>
          </w:tcPr>
          <w:p w14:paraId="7C3F6CC3"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24 568 720,00</w:t>
            </w:r>
          </w:p>
        </w:tc>
        <w:tc>
          <w:tcPr>
            <w:tcW w:w="931" w:type="dxa"/>
            <w:tcBorders>
              <w:top w:val="nil"/>
              <w:left w:val="nil"/>
              <w:bottom w:val="single" w:sz="8" w:space="0" w:color="auto"/>
              <w:right w:val="single" w:sz="8" w:space="0" w:color="auto"/>
            </w:tcBorders>
            <w:shd w:val="clear" w:color="000000" w:fill="FFFFFF"/>
            <w:vAlign w:val="center"/>
            <w:hideMark/>
          </w:tcPr>
          <w:p w14:paraId="283C780B"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299 500,00</w:t>
            </w:r>
          </w:p>
        </w:tc>
        <w:tc>
          <w:tcPr>
            <w:tcW w:w="931" w:type="dxa"/>
            <w:tcBorders>
              <w:top w:val="nil"/>
              <w:left w:val="nil"/>
              <w:bottom w:val="single" w:sz="8" w:space="0" w:color="auto"/>
              <w:right w:val="single" w:sz="8" w:space="0" w:color="auto"/>
            </w:tcBorders>
            <w:shd w:val="clear" w:color="000000" w:fill="FFFFFF"/>
            <w:vAlign w:val="center"/>
            <w:hideMark/>
          </w:tcPr>
          <w:p w14:paraId="32D5F39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299 500,00</w:t>
            </w:r>
          </w:p>
        </w:tc>
        <w:tc>
          <w:tcPr>
            <w:tcW w:w="1341" w:type="dxa"/>
            <w:tcBorders>
              <w:top w:val="nil"/>
              <w:left w:val="nil"/>
              <w:bottom w:val="single" w:sz="8" w:space="0" w:color="auto"/>
              <w:right w:val="single" w:sz="8" w:space="0" w:color="auto"/>
            </w:tcBorders>
            <w:shd w:val="clear" w:color="000000" w:fill="FFFFFF"/>
            <w:vAlign w:val="center"/>
            <w:hideMark/>
          </w:tcPr>
          <w:p w14:paraId="54EDFD0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43 436 916,46</w:t>
            </w:r>
          </w:p>
        </w:tc>
      </w:tr>
      <w:tr w:rsidR="00B16EEF" w:rsidRPr="000F23A8" w14:paraId="322B0EB6" w14:textId="77777777" w:rsidTr="00E7428F">
        <w:trPr>
          <w:trHeight w:val="226"/>
        </w:trPr>
        <w:tc>
          <w:tcPr>
            <w:tcW w:w="552" w:type="dxa"/>
            <w:vMerge/>
            <w:tcBorders>
              <w:top w:val="nil"/>
              <w:left w:val="single" w:sz="8" w:space="0" w:color="auto"/>
              <w:bottom w:val="single" w:sz="8" w:space="0" w:color="000000"/>
              <w:right w:val="single" w:sz="8" w:space="0" w:color="auto"/>
            </w:tcBorders>
            <w:vAlign w:val="center"/>
            <w:hideMark/>
          </w:tcPr>
          <w:p w14:paraId="081540A5"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325DAFD1"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4F2EAF67"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4D0BF163"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в том числе:</w:t>
            </w:r>
          </w:p>
        </w:tc>
        <w:tc>
          <w:tcPr>
            <w:tcW w:w="1048" w:type="dxa"/>
            <w:tcBorders>
              <w:top w:val="nil"/>
              <w:left w:val="nil"/>
              <w:bottom w:val="single" w:sz="8" w:space="0" w:color="auto"/>
              <w:right w:val="single" w:sz="8" w:space="0" w:color="auto"/>
            </w:tcBorders>
            <w:shd w:val="clear" w:color="000000" w:fill="FFFFFF"/>
            <w:vAlign w:val="center"/>
            <w:hideMark/>
          </w:tcPr>
          <w:p w14:paraId="5E383D2D"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046" w:type="dxa"/>
            <w:tcBorders>
              <w:top w:val="nil"/>
              <w:left w:val="nil"/>
              <w:bottom w:val="single" w:sz="8" w:space="0" w:color="auto"/>
              <w:right w:val="single" w:sz="8" w:space="0" w:color="auto"/>
            </w:tcBorders>
            <w:shd w:val="clear" w:color="000000" w:fill="FFFFFF"/>
            <w:vAlign w:val="center"/>
            <w:hideMark/>
          </w:tcPr>
          <w:p w14:paraId="2E8FDBDD"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093" w:type="dxa"/>
            <w:tcBorders>
              <w:top w:val="nil"/>
              <w:left w:val="nil"/>
              <w:bottom w:val="single" w:sz="8" w:space="0" w:color="auto"/>
              <w:right w:val="single" w:sz="8" w:space="0" w:color="auto"/>
            </w:tcBorders>
            <w:shd w:val="clear" w:color="000000" w:fill="FFFFFF"/>
            <w:vAlign w:val="center"/>
            <w:hideMark/>
          </w:tcPr>
          <w:p w14:paraId="5FF27211"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216" w:type="dxa"/>
            <w:tcBorders>
              <w:top w:val="nil"/>
              <w:left w:val="nil"/>
              <w:bottom w:val="single" w:sz="8" w:space="0" w:color="auto"/>
              <w:right w:val="single" w:sz="8" w:space="0" w:color="auto"/>
            </w:tcBorders>
            <w:shd w:val="clear" w:color="000000" w:fill="FFFFFF"/>
            <w:vAlign w:val="center"/>
            <w:hideMark/>
          </w:tcPr>
          <w:p w14:paraId="730EECA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984" w:type="dxa"/>
            <w:tcBorders>
              <w:top w:val="nil"/>
              <w:left w:val="nil"/>
              <w:bottom w:val="single" w:sz="8" w:space="0" w:color="auto"/>
              <w:right w:val="single" w:sz="8" w:space="0" w:color="auto"/>
            </w:tcBorders>
            <w:shd w:val="clear" w:color="000000" w:fill="FFFFFF"/>
            <w:vAlign w:val="center"/>
            <w:hideMark/>
          </w:tcPr>
          <w:p w14:paraId="1E9909BA"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931" w:type="dxa"/>
            <w:tcBorders>
              <w:top w:val="nil"/>
              <w:left w:val="nil"/>
              <w:bottom w:val="single" w:sz="8" w:space="0" w:color="auto"/>
              <w:right w:val="single" w:sz="8" w:space="0" w:color="auto"/>
            </w:tcBorders>
            <w:shd w:val="clear" w:color="000000" w:fill="FFFFFF"/>
            <w:vAlign w:val="center"/>
            <w:hideMark/>
          </w:tcPr>
          <w:p w14:paraId="7016D63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931" w:type="dxa"/>
            <w:tcBorders>
              <w:top w:val="nil"/>
              <w:left w:val="nil"/>
              <w:bottom w:val="single" w:sz="8" w:space="0" w:color="auto"/>
              <w:right w:val="single" w:sz="8" w:space="0" w:color="auto"/>
            </w:tcBorders>
            <w:shd w:val="clear" w:color="000000" w:fill="FFFFFF"/>
            <w:vAlign w:val="center"/>
            <w:hideMark/>
          </w:tcPr>
          <w:p w14:paraId="37261923"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c>
          <w:tcPr>
            <w:tcW w:w="1341" w:type="dxa"/>
            <w:tcBorders>
              <w:top w:val="nil"/>
              <w:left w:val="nil"/>
              <w:bottom w:val="single" w:sz="8" w:space="0" w:color="auto"/>
              <w:right w:val="single" w:sz="8" w:space="0" w:color="auto"/>
            </w:tcBorders>
            <w:shd w:val="clear" w:color="000000" w:fill="FFFFFF"/>
            <w:vAlign w:val="center"/>
            <w:hideMark/>
          </w:tcPr>
          <w:p w14:paraId="4B9F1D1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 </w:t>
            </w:r>
          </w:p>
        </w:tc>
      </w:tr>
      <w:tr w:rsidR="00B16EEF" w:rsidRPr="000F23A8" w14:paraId="1F92BEDD" w14:textId="77777777" w:rsidTr="00E7428F">
        <w:trPr>
          <w:trHeight w:val="253"/>
        </w:trPr>
        <w:tc>
          <w:tcPr>
            <w:tcW w:w="552" w:type="dxa"/>
            <w:vMerge/>
            <w:tcBorders>
              <w:top w:val="nil"/>
              <w:left w:val="single" w:sz="8" w:space="0" w:color="auto"/>
              <w:bottom w:val="single" w:sz="8" w:space="0" w:color="000000"/>
              <w:right w:val="single" w:sz="8" w:space="0" w:color="auto"/>
            </w:tcBorders>
            <w:vAlign w:val="center"/>
            <w:hideMark/>
          </w:tcPr>
          <w:p w14:paraId="38E0276C"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0A5522C5"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7F238C72"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11CFEA0D"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городской бюджет</w:t>
            </w:r>
          </w:p>
        </w:tc>
        <w:tc>
          <w:tcPr>
            <w:tcW w:w="1048" w:type="dxa"/>
            <w:tcBorders>
              <w:top w:val="nil"/>
              <w:left w:val="nil"/>
              <w:bottom w:val="single" w:sz="8" w:space="0" w:color="auto"/>
              <w:right w:val="single" w:sz="8" w:space="0" w:color="auto"/>
            </w:tcBorders>
            <w:shd w:val="clear" w:color="000000" w:fill="FFFFFF"/>
            <w:vAlign w:val="center"/>
            <w:hideMark/>
          </w:tcPr>
          <w:p w14:paraId="7052B948"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227 118,86</w:t>
            </w:r>
          </w:p>
        </w:tc>
        <w:tc>
          <w:tcPr>
            <w:tcW w:w="1046" w:type="dxa"/>
            <w:tcBorders>
              <w:top w:val="nil"/>
              <w:left w:val="nil"/>
              <w:bottom w:val="single" w:sz="8" w:space="0" w:color="auto"/>
              <w:right w:val="single" w:sz="8" w:space="0" w:color="auto"/>
            </w:tcBorders>
            <w:shd w:val="clear" w:color="000000" w:fill="FFFFFF"/>
            <w:vAlign w:val="center"/>
            <w:hideMark/>
          </w:tcPr>
          <w:p w14:paraId="309AE0B7"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97 270,90</w:t>
            </w:r>
          </w:p>
        </w:tc>
        <w:tc>
          <w:tcPr>
            <w:tcW w:w="1093" w:type="dxa"/>
            <w:tcBorders>
              <w:top w:val="nil"/>
              <w:left w:val="nil"/>
              <w:bottom w:val="single" w:sz="8" w:space="0" w:color="auto"/>
              <w:right w:val="single" w:sz="8" w:space="0" w:color="auto"/>
            </w:tcBorders>
            <w:shd w:val="clear" w:color="000000" w:fill="FFFFFF"/>
            <w:vAlign w:val="center"/>
            <w:hideMark/>
          </w:tcPr>
          <w:p w14:paraId="40AB9323"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499 500,00</w:t>
            </w:r>
          </w:p>
        </w:tc>
        <w:tc>
          <w:tcPr>
            <w:tcW w:w="1216" w:type="dxa"/>
            <w:tcBorders>
              <w:top w:val="nil"/>
              <w:left w:val="nil"/>
              <w:bottom w:val="single" w:sz="8" w:space="0" w:color="auto"/>
              <w:right w:val="single" w:sz="8" w:space="0" w:color="auto"/>
            </w:tcBorders>
            <w:shd w:val="clear" w:color="000000" w:fill="FFFFFF"/>
            <w:vAlign w:val="center"/>
            <w:hideMark/>
          </w:tcPr>
          <w:p w14:paraId="11388A92"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462 534,00</w:t>
            </w:r>
          </w:p>
        </w:tc>
        <w:tc>
          <w:tcPr>
            <w:tcW w:w="984" w:type="dxa"/>
            <w:tcBorders>
              <w:top w:val="nil"/>
              <w:left w:val="nil"/>
              <w:bottom w:val="single" w:sz="8" w:space="0" w:color="auto"/>
              <w:right w:val="single" w:sz="8" w:space="0" w:color="auto"/>
            </w:tcBorders>
            <w:shd w:val="clear" w:color="000000" w:fill="FFFFFF"/>
            <w:vAlign w:val="center"/>
            <w:hideMark/>
          </w:tcPr>
          <w:p w14:paraId="4128C93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765 740,00</w:t>
            </w:r>
          </w:p>
        </w:tc>
        <w:tc>
          <w:tcPr>
            <w:tcW w:w="931" w:type="dxa"/>
            <w:tcBorders>
              <w:top w:val="nil"/>
              <w:left w:val="nil"/>
              <w:bottom w:val="single" w:sz="8" w:space="0" w:color="auto"/>
              <w:right w:val="single" w:sz="8" w:space="0" w:color="auto"/>
            </w:tcBorders>
            <w:shd w:val="clear" w:color="000000" w:fill="FFFFFF"/>
            <w:vAlign w:val="center"/>
            <w:hideMark/>
          </w:tcPr>
          <w:p w14:paraId="54BD574B"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299 500,00</w:t>
            </w:r>
          </w:p>
        </w:tc>
        <w:tc>
          <w:tcPr>
            <w:tcW w:w="931" w:type="dxa"/>
            <w:tcBorders>
              <w:top w:val="nil"/>
              <w:left w:val="nil"/>
              <w:bottom w:val="single" w:sz="8" w:space="0" w:color="auto"/>
              <w:right w:val="single" w:sz="8" w:space="0" w:color="auto"/>
            </w:tcBorders>
            <w:shd w:val="clear" w:color="000000" w:fill="FFFFFF"/>
            <w:vAlign w:val="center"/>
            <w:hideMark/>
          </w:tcPr>
          <w:p w14:paraId="7ECAB72D"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299 500,00</w:t>
            </w:r>
          </w:p>
        </w:tc>
        <w:tc>
          <w:tcPr>
            <w:tcW w:w="1341" w:type="dxa"/>
            <w:tcBorders>
              <w:top w:val="nil"/>
              <w:left w:val="nil"/>
              <w:bottom w:val="single" w:sz="8" w:space="0" w:color="auto"/>
              <w:right w:val="single" w:sz="8" w:space="0" w:color="auto"/>
            </w:tcBorders>
            <w:shd w:val="clear" w:color="000000" w:fill="FFFFFF"/>
            <w:vAlign w:val="center"/>
            <w:hideMark/>
          </w:tcPr>
          <w:p w14:paraId="41E23ED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2 651 163,76</w:t>
            </w:r>
          </w:p>
        </w:tc>
      </w:tr>
      <w:tr w:rsidR="00B16EEF" w:rsidRPr="000F23A8" w14:paraId="2FDDD0E6" w14:textId="77777777" w:rsidTr="00E7428F">
        <w:trPr>
          <w:trHeight w:val="257"/>
        </w:trPr>
        <w:tc>
          <w:tcPr>
            <w:tcW w:w="552" w:type="dxa"/>
            <w:vMerge/>
            <w:tcBorders>
              <w:top w:val="nil"/>
              <w:left w:val="single" w:sz="8" w:space="0" w:color="auto"/>
              <w:bottom w:val="single" w:sz="8" w:space="0" w:color="000000"/>
              <w:right w:val="single" w:sz="8" w:space="0" w:color="auto"/>
            </w:tcBorders>
            <w:vAlign w:val="center"/>
            <w:hideMark/>
          </w:tcPr>
          <w:p w14:paraId="5BB0F38F"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2E7C9588"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7C816169"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0A8305A3"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краевой бюджет</w:t>
            </w:r>
          </w:p>
        </w:tc>
        <w:tc>
          <w:tcPr>
            <w:tcW w:w="1048" w:type="dxa"/>
            <w:tcBorders>
              <w:top w:val="nil"/>
              <w:left w:val="nil"/>
              <w:bottom w:val="single" w:sz="8" w:space="0" w:color="auto"/>
              <w:right w:val="single" w:sz="8" w:space="0" w:color="auto"/>
            </w:tcBorders>
            <w:shd w:val="clear" w:color="000000" w:fill="FFFFFF"/>
            <w:vAlign w:val="center"/>
            <w:hideMark/>
          </w:tcPr>
          <w:p w14:paraId="5F7C07D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1 300 000,00</w:t>
            </w:r>
          </w:p>
        </w:tc>
        <w:tc>
          <w:tcPr>
            <w:tcW w:w="1046" w:type="dxa"/>
            <w:tcBorders>
              <w:top w:val="nil"/>
              <w:left w:val="nil"/>
              <w:bottom w:val="single" w:sz="8" w:space="0" w:color="auto"/>
              <w:right w:val="single" w:sz="8" w:space="0" w:color="auto"/>
            </w:tcBorders>
            <w:shd w:val="clear" w:color="000000" w:fill="FFFFFF"/>
            <w:vAlign w:val="center"/>
            <w:hideMark/>
          </w:tcPr>
          <w:p w14:paraId="3446BEB1"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1 581 800,00</w:t>
            </w:r>
          </w:p>
        </w:tc>
        <w:tc>
          <w:tcPr>
            <w:tcW w:w="1093" w:type="dxa"/>
            <w:tcBorders>
              <w:top w:val="nil"/>
              <w:left w:val="nil"/>
              <w:bottom w:val="single" w:sz="8" w:space="0" w:color="auto"/>
              <w:right w:val="single" w:sz="8" w:space="0" w:color="auto"/>
            </w:tcBorders>
            <w:shd w:val="clear" w:color="000000" w:fill="FFFFFF"/>
            <w:vAlign w:val="center"/>
            <w:hideMark/>
          </w:tcPr>
          <w:p w14:paraId="190E6D7C"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4498464,7</w:t>
            </w:r>
          </w:p>
        </w:tc>
        <w:tc>
          <w:tcPr>
            <w:tcW w:w="1216" w:type="dxa"/>
            <w:tcBorders>
              <w:top w:val="nil"/>
              <w:left w:val="nil"/>
              <w:bottom w:val="single" w:sz="8" w:space="0" w:color="auto"/>
              <w:right w:val="single" w:sz="8" w:space="0" w:color="auto"/>
            </w:tcBorders>
            <w:shd w:val="clear" w:color="000000" w:fill="FFFFFF"/>
            <w:vAlign w:val="center"/>
            <w:hideMark/>
          </w:tcPr>
          <w:p w14:paraId="598AF813"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9602508</w:t>
            </w:r>
          </w:p>
        </w:tc>
        <w:tc>
          <w:tcPr>
            <w:tcW w:w="984" w:type="dxa"/>
            <w:tcBorders>
              <w:top w:val="nil"/>
              <w:left w:val="nil"/>
              <w:bottom w:val="single" w:sz="8" w:space="0" w:color="auto"/>
              <w:right w:val="single" w:sz="8" w:space="0" w:color="auto"/>
            </w:tcBorders>
            <w:shd w:val="clear" w:color="000000" w:fill="FFFFFF"/>
            <w:vAlign w:val="center"/>
            <w:hideMark/>
          </w:tcPr>
          <w:p w14:paraId="435BDC6D"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23 802 980,00</w:t>
            </w:r>
          </w:p>
        </w:tc>
        <w:tc>
          <w:tcPr>
            <w:tcW w:w="931" w:type="dxa"/>
            <w:tcBorders>
              <w:top w:val="nil"/>
              <w:left w:val="nil"/>
              <w:bottom w:val="single" w:sz="8" w:space="0" w:color="auto"/>
              <w:right w:val="single" w:sz="8" w:space="0" w:color="auto"/>
            </w:tcBorders>
            <w:shd w:val="clear" w:color="000000" w:fill="FFFFFF"/>
            <w:vAlign w:val="center"/>
            <w:hideMark/>
          </w:tcPr>
          <w:p w14:paraId="36240E2D"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2040A041"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341" w:type="dxa"/>
            <w:tcBorders>
              <w:top w:val="nil"/>
              <w:left w:val="nil"/>
              <w:bottom w:val="single" w:sz="8" w:space="0" w:color="auto"/>
              <w:right w:val="single" w:sz="8" w:space="0" w:color="auto"/>
            </w:tcBorders>
            <w:shd w:val="clear" w:color="000000" w:fill="FFFFFF"/>
            <w:vAlign w:val="center"/>
            <w:hideMark/>
          </w:tcPr>
          <w:p w14:paraId="6A509129"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40 785 752,70</w:t>
            </w:r>
          </w:p>
        </w:tc>
      </w:tr>
      <w:tr w:rsidR="00B16EEF" w:rsidRPr="000F23A8" w14:paraId="604609A0" w14:textId="77777777" w:rsidTr="00E7428F">
        <w:trPr>
          <w:trHeight w:val="398"/>
        </w:trPr>
        <w:tc>
          <w:tcPr>
            <w:tcW w:w="552" w:type="dxa"/>
            <w:vMerge/>
            <w:tcBorders>
              <w:top w:val="nil"/>
              <w:left w:val="single" w:sz="8" w:space="0" w:color="auto"/>
              <w:bottom w:val="single" w:sz="8" w:space="0" w:color="000000"/>
              <w:right w:val="single" w:sz="8" w:space="0" w:color="auto"/>
            </w:tcBorders>
            <w:vAlign w:val="center"/>
            <w:hideMark/>
          </w:tcPr>
          <w:p w14:paraId="6BA3DCD2"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085B5941"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337BDAEC"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318A4E13"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федеральный бюджет</w:t>
            </w:r>
          </w:p>
        </w:tc>
        <w:tc>
          <w:tcPr>
            <w:tcW w:w="1048" w:type="dxa"/>
            <w:tcBorders>
              <w:top w:val="nil"/>
              <w:left w:val="nil"/>
              <w:bottom w:val="single" w:sz="8" w:space="0" w:color="auto"/>
              <w:right w:val="single" w:sz="8" w:space="0" w:color="auto"/>
            </w:tcBorders>
            <w:shd w:val="clear" w:color="000000" w:fill="FFFFFF"/>
            <w:vAlign w:val="center"/>
            <w:hideMark/>
          </w:tcPr>
          <w:p w14:paraId="21E20D8A"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46" w:type="dxa"/>
            <w:tcBorders>
              <w:top w:val="nil"/>
              <w:left w:val="nil"/>
              <w:bottom w:val="single" w:sz="8" w:space="0" w:color="auto"/>
              <w:right w:val="single" w:sz="8" w:space="0" w:color="auto"/>
            </w:tcBorders>
            <w:shd w:val="clear" w:color="000000" w:fill="FFFFFF"/>
            <w:vAlign w:val="center"/>
            <w:hideMark/>
          </w:tcPr>
          <w:p w14:paraId="782E2A6A"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93" w:type="dxa"/>
            <w:tcBorders>
              <w:top w:val="nil"/>
              <w:left w:val="nil"/>
              <w:bottom w:val="single" w:sz="8" w:space="0" w:color="auto"/>
              <w:right w:val="single" w:sz="8" w:space="0" w:color="auto"/>
            </w:tcBorders>
            <w:shd w:val="clear" w:color="000000" w:fill="FFFFFF"/>
            <w:vAlign w:val="center"/>
            <w:hideMark/>
          </w:tcPr>
          <w:p w14:paraId="1E1E290F"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216" w:type="dxa"/>
            <w:tcBorders>
              <w:top w:val="nil"/>
              <w:left w:val="nil"/>
              <w:bottom w:val="single" w:sz="8" w:space="0" w:color="auto"/>
              <w:right w:val="single" w:sz="8" w:space="0" w:color="auto"/>
            </w:tcBorders>
            <w:shd w:val="clear" w:color="000000" w:fill="FFFFFF"/>
            <w:vAlign w:val="center"/>
            <w:hideMark/>
          </w:tcPr>
          <w:p w14:paraId="0619E45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84" w:type="dxa"/>
            <w:tcBorders>
              <w:top w:val="nil"/>
              <w:left w:val="nil"/>
              <w:bottom w:val="single" w:sz="8" w:space="0" w:color="auto"/>
              <w:right w:val="single" w:sz="8" w:space="0" w:color="auto"/>
            </w:tcBorders>
            <w:shd w:val="clear" w:color="000000" w:fill="FFFFFF"/>
            <w:vAlign w:val="center"/>
            <w:hideMark/>
          </w:tcPr>
          <w:p w14:paraId="2A5A9B4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7104B8C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5D329CE3"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341" w:type="dxa"/>
            <w:tcBorders>
              <w:top w:val="nil"/>
              <w:left w:val="nil"/>
              <w:bottom w:val="single" w:sz="8" w:space="0" w:color="auto"/>
              <w:right w:val="single" w:sz="8" w:space="0" w:color="auto"/>
            </w:tcBorders>
            <w:shd w:val="clear" w:color="000000" w:fill="FFFFFF"/>
            <w:vAlign w:val="center"/>
            <w:hideMark/>
          </w:tcPr>
          <w:p w14:paraId="79B99996"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r>
      <w:tr w:rsidR="00B16EEF" w:rsidRPr="000F23A8" w14:paraId="0593576C" w14:textId="77777777" w:rsidTr="00E7428F">
        <w:trPr>
          <w:trHeight w:val="490"/>
        </w:trPr>
        <w:tc>
          <w:tcPr>
            <w:tcW w:w="552" w:type="dxa"/>
            <w:vMerge/>
            <w:tcBorders>
              <w:top w:val="nil"/>
              <w:left w:val="single" w:sz="8" w:space="0" w:color="auto"/>
              <w:bottom w:val="single" w:sz="8" w:space="0" w:color="000000"/>
              <w:right w:val="single" w:sz="8" w:space="0" w:color="auto"/>
            </w:tcBorders>
            <w:vAlign w:val="center"/>
            <w:hideMark/>
          </w:tcPr>
          <w:p w14:paraId="79EC1BF5"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1739" w:type="dxa"/>
            <w:vMerge/>
            <w:tcBorders>
              <w:top w:val="nil"/>
              <w:left w:val="single" w:sz="8" w:space="0" w:color="auto"/>
              <w:bottom w:val="single" w:sz="8" w:space="0" w:color="000000"/>
              <w:right w:val="single" w:sz="8" w:space="0" w:color="auto"/>
            </w:tcBorders>
            <w:vAlign w:val="center"/>
            <w:hideMark/>
          </w:tcPr>
          <w:p w14:paraId="71F9883A"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0CEC0D96" w14:textId="77777777" w:rsidR="000F23A8" w:rsidRPr="000F23A8" w:rsidRDefault="000F23A8" w:rsidP="000F23A8">
            <w:pPr>
              <w:keepNext/>
              <w:spacing w:after="0" w:line="240" w:lineRule="auto"/>
              <w:rPr>
                <w:rFonts w:ascii="Arial" w:eastAsia="Times New Roman" w:hAnsi="Arial" w:cs="Arial"/>
                <w:sz w:val="20"/>
                <w:szCs w:val="20"/>
                <w:lang w:eastAsia="ru-RU"/>
              </w:rPr>
            </w:pPr>
          </w:p>
        </w:tc>
        <w:tc>
          <w:tcPr>
            <w:tcW w:w="2008" w:type="dxa"/>
            <w:tcBorders>
              <w:top w:val="nil"/>
              <w:left w:val="nil"/>
              <w:bottom w:val="single" w:sz="8" w:space="0" w:color="auto"/>
              <w:right w:val="single" w:sz="8" w:space="0" w:color="auto"/>
            </w:tcBorders>
            <w:shd w:val="clear" w:color="000000" w:fill="FFFFFF"/>
            <w:vAlign w:val="center"/>
            <w:hideMark/>
          </w:tcPr>
          <w:p w14:paraId="56D1F85A" w14:textId="77777777" w:rsidR="000F23A8" w:rsidRPr="000F23A8" w:rsidRDefault="000F23A8" w:rsidP="000F23A8">
            <w:pPr>
              <w:keepNext/>
              <w:spacing w:after="0" w:line="240" w:lineRule="auto"/>
              <w:rPr>
                <w:rFonts w:ascii="Arial" w:eastAsia="Times New Roman" w:hAnsi="Arial" w:cs="Arial"/>
                <w:sz w:val="20"/>
                <w:szCs w:val="20"/>
                <w:lang w:eastAsia="ru-RU"/>
              </w:rPr>
            </w:pPr>
            <w:r w:rsidRPr="000F23A8">
              <w:rPr>
                <w:rFonts w:ascii="Arial" w:eastAsia="Times New Roman" w:hAnsi="Arial" w:cs="Arial"/>
                <w:sz w:val="20"/>
                <w:szCs w:val="20"/>
                <w:lang w:eastAsia="ru-RU"/>
              </w:rPr>
              <w:t>внебюджетные источники</w:t>
            </w:r>
          </w:p>
        </w:tc>
        <w:tc>
          <w:tcPr>
            <w:tcW w:w="1048" w:type="dxa"/>
            <w:tcBorders>
              <w:top w:val="nil"/>
              <w:left w:val="nil"/>
              <w:bottom w:val="single" w:sz="8" w:space="0" w:color="auto"/>
              <w:right w:val="single" w:sz="8" w:space="0" w:color="auto"/>
            </w:tcBorders>
            <w:shd w:val="clear" w:color="000000" w:fill="FFFFFF"/>
            <w:vAlign w:val="center"/>
            <w:hideMark/>
          </w:tcPr>
          <w:p w14:paraId="50316BC3"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46" w:type="dxa"/>
            <w:tcBorders>
              <w:top w:val="nil"/>
              <w:left w:val="nil"/>
              <w:bottom w:val="single" w:sz="8" w:space="0" w:color="auto"/>
              <w:right w:val="single" w:sz="8" w:space="0" w:color="auto"/>
            </w:tcBorders>
            <w:shd w:val="clear" w:color="000000" w:fill="FFFFFF"/>
            <w:vAlign w:val="center"/>
            <w:hideMark/>
          </w:tcPr>
          <w:p w14:paraId="12FFF43B"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093" w:type="dxa"/>
            <w:tcBorders>
              <w:top w:val="nil"/>
              <w:left w:val="nil"/>
              <w:bottom w:val="single" w:sz="8" w:space="0" w:color="auto"/>
              <w:right w:val="single" w:sz="8" w:space="0" w:color="auto"/>
            </w:tcBorders>
            <w:shd w:val="clear" w:color="000000" w:fill="FFFFFF"/>
            <w:vAlign w:val="center"/>
            <w:hideMark/>
          </w:tcPr>
          <w:p w14:paraId="00492D7D"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216" w:type="dxa"/>
            <w:tcBorders>
              <w:top w:val="nil"/>
              <w:left w:val="nil"/>
              <w:bottom w:val="single" w:sz="8" w:space="0" w:color="auto"/>
              <w:right w:val="single" w:sz="8" w:space="0" w:color="auto"/>
            </w:tcBorders>
            <w:shd w:val="clear" w:color="000000" w:fill="FFFFFF"/>
            <w:vAlign w:val="center"/>
            <w:hideMark/>
          </w:tcPr>
          <w:p w14:paraId="1262D4C7"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84" w:type="dxa"/>
            <w:tcBorders>
              <w:top w:val="nil"/>
              <w:left w:val="nil"/>
              <w:bottom w:val="single" w:sz="8" w:space="0" w:color="auto"/>
              <w:right w:val="single" w:sz="8" w:space="0" w:color="auto"/>
            </w:tcBorders>
            <w:shd w:val="clear" w:color="000000" w:fill="FFFFFF"/>
            <w:vAlign w:val="center"/>
            <w:hideMark/>
          </w:tcPr>
          <w:p w14:paraId="74898AE4"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5BA248AA"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931" w:type="dxa"/>
            <w:tcBorders>
              <w:top w:val="nil"/>
              <w:left w:val="nil"/>
              <w:bottom w:val="single" w:sz="8" w:space="0" w:color="auto"/>
              <w:right w:val="single" w:sz="8" w:space="0" w:color="auto"/>
            </w:tcBorders>
            <w:shd w:val="clear" w:color="000000" w:fill="FFFFFF"/>
            <w:vAlign w:val="center"/>
            <w:hideMark/>
          </w:tcPr>
          <w:p w14:paraId="7BCA8D20"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c>
          <w:tcPr>
            <w:tcW w:w="1341" w:type="dxa"/>
            <w:tcBorders>
              <w:top w:val="nil"/>
              <w:left w:val="nil"/>
              <w:bottom w:val="single" w:sz="8" w:space="0" w:color="auto"/>
              <w:right w:val="single" w:sz="8" w:space="0" w:color="auto"/>
            </w:tcBorders>
            <w:shd w:val="clear" w:color="000000" w:fill="FFFFFF"/>
            <w:vAlign w:val="center"/>
            <w:hideMark/>
          </w:tcPr>
          <w:p w14:paraId="24950FFE" w14:textId="77777777" w:rsidR="000F23A8" w:rsidRPr="000F23A8" w:rsidRDefault="000F23A8" w:rsidP="000F23A8">
            <w:pPr>
              <w:keepNext/>
              <w:spacing w:after="0" w:line="240" w:lineRule="auto"/>
              <w:jc w:val="center"/>
              <w:rPr>
                <w:rFonts w:ascii="Arial" w:eastAsia="Times New Roman" w:hAnsi="Arial" w:cs="Arial"/>
                <w:sz w:val="12"/>
                <w:szCs w:val="12"/>
                <w:lang w:eastAsia="ru-RU"/>
              </w:rPr>
            </w:pPr>
            <w:r w:rsidRPr="000F23A8">
              <w:rPr>
                <w:rFonts w:ascii="Arial" w:eastAsia="Times New Roman" w:hAnsi="Arial" w:cs="Arial"/>
                <w:sz w:val="12"/>
                <w:szCs w:val="12"/>
                <w:lang w:eastAsia="ru-RU"/>
              </w:rPr>
              <w:t>0</w:t>
            </w:r>
          </w:p>
        </w:tc>
      </w:tr>
    </w:tbl>
    <w:p w14:paraId="008D7D0A" w14:textId="77777777" w:rsidR="000F23A8" w:rsidRPr="000F23A8" w:rsidRDefault="000F23A8" w:rsidP="000F23A8">
      <w:pPr>
        <w:keepNext/>
        <w:autoSpaceDE w:val="0"/>
        <w:autoSpaceDN w:val="0"/>
        <w:spacing w:after="0" w:line="240" w:lineRule="auto"/>
        <w:jc w:val="right"/>
        <w:outlineLvl w:val="1"/>
        <w:rPr>
          <w:rFonts w:ascii="Arial" w:eastAsia="Times New Roman" w:hAnsi="Arial" w:cs="Arial"/>
          <w:sz w:val="28"/>
          <w:szCs w:val="28"/>
          <w:lang w:eastAsia="ru-RU"/>
        </w:rPr>
      </w:pPr>
    </w:p>
    <w:p w14:paraId="4F02A1F4" w14:textId="77777777" w:rsidR="000F23A8" w:rsidRPr="000F23A8" w:rsidRDefault="000F23A8" w:rsidP="000F23A8">
      <w:pPr>
        <w:keepNext/>
        <w:autoSpaceDE w:val="0"/>
        <w:autoSpaceDN w:val="0"/>
        <w:spacing w:after="0" w:line="240" w:lineRule="auto"/>
        <w:jc w:val="right"/>
        <w:outlineLvl w:val="1"/>
        <w:rPr>
          <w:rFonts w:ascii="Arial" w:eastAsia="Times New Roman" w:hAnsi="Arial" w:cs="Arial"/>
          <w:sz w:val="28"/>
          <w:szCs w:val="28"/>
          <w:lang w:eastAsia="ru-RU"/>
        </w:rPr>
      </w:pPr>
    </w:p>
    <w:p w14:paraId="330BE5C2" w14:textId="77777777" w:rsidR="000F23A8" w:rsidRPr="000F23A8" w:rsidRDefault="000F23A8" w:rsidP="000F23A8">
      <w:pPr>
        <w:keepNext/>
        <w:autoSpaceDE w:val="0"/>
        <w:autoSpaceDN w:val="0"/>
        <w:spacing w:after="0" w:line="240" w:lineRule="auto"/>
        <w:jc w:val="right"/>
        <w:outlineLvl w:val="1"/>
        <w:rPr>
          <w:rFonts w:ascii="Arial" w:eastAsia="Times New Roman" w:hAnsi="Arial" w:cs="Arial"/>
          <w:sz w:val="28"/>
          <w:szCs w:val="28"/>
          <w:lang w:eastAsia="ru-RU"/>
        </w:rPr>
      </w:pPr>
    </w:p>
    <w:p w14:paraId="013626B9" w14:textId="77777777" w:rsidR="000F23A8" w:rsidRPr="00B16EEF" w:rsidRDefault="000F23A8">
      <w:pPr>
        <w:rPr>
          <w:rFonts w:ascii="Arial" w:hAnsi="Arial" w:cs="Arial"/>
        </w:rPr>
        <w:sectPr w:rsidR="000F23A8" w:rsidRPr="00B16EEF" w:rsidSect="00E7428F">
          <w:pgSz w:w="16838" w:h="11905" w:orient="landscape"/>
          <w:pgMar w:top="1135" w:right="1134" w:bottom="850" w:left="1134" w:header="0" w:footer="0" w:gutter="0"/>
          <w:cols w:space="720"/>
        </w:sectPr>
      </w:pPr>
    </w:p>
    <w:p w14:paraId="5B427BCA" w14:textId="77777777" w:rsidR="000F23A8" w:rsidRPr="00B16EEF" w:rsidRDefault="000F23A8">
      <w:pPr>
        <w:pStyle w:val="ConsPlusTitle"/>
        <w:jc w:val="right"/>
        <w:outlineLvl w:val="1"/>
        <w:rPr>
          <w:rFonts w:ascii="Arial" w:hAnsi="Arial" w:cs="Arial"/>
          <w:b w:val="0"/>
        </w:rPr>
      </w:pPr>
      <w:r w:rsidRPr="00B16EEF">
        <w:rPr>
          <w:rFonts w:ascii="Arial" w:hAnsi="Arial" w:cs="Arial"/>
          <w:b w:val="0"/>
        </w:rPr>
        <w:lastRenderedPageBreak/>
        <w:t>Приложение N 3</w:t>
      </w:r>
    </w:p>
    <w:p w14:paraId="2093CAA1" w14:textId="77777777" w:rsidR="000F23A8" w:rsidRPr="00B16EEF" w:rsidRDefault="000F23A8">
      <w:pPr>
        <w:pStyle w:val="ConsPlusTitle"/>
        <w:jc w:val="right"/>
        <w:rPr>
          <w:rFonts w:ascii="Arial" w:hAnsi="Arial" w:cs="Arial"/>
          <w:b w:val="0"/>
        </w:rPr>
      </w:pPr>
      <w:r w:rsidRPr="00B16EEF">
        <w:rPr>
          <w:rFonts w:ascii="Arial" w:hAnsi="Arial" w:cs="Arial"/>
          <w:b w:val="0"/>
        </w:rPr>
        <w:t>к муниципальной программе</w:t>
      </w:r>
    </w:p>
    <w:p w14:paraId="60D13896" w14:textId="77777777" w:rsidR="000F23A8" w:rsidRPr="00B16EEF" w:rsidRDefault="000F23A8">
      <w:pPr>
        <w:pStyle w:val="ConsPlusTitle"/>
        <w:jc w:val="right"/>
        <w:rPr>
          <w:rFonts w:ascii="Arial" w:hAnsi="Arial" w:cs="Arial"/>
          <w:b w:val="0"/>
        </w:rPr>
      </w:pPr>
      <w:r w:rsidRPr="00B16EEF">
        <w:rPr>
          <w:rFonts w:ascii="Arial" w:hAnsi="Arial" w:cs="Arial"/>
          <w:b w:val="0"/>
        </w:rPr>
        <w:t>города Канска</w:t>
      </w:r>
    </w:p>
    <w:p w14:paraId="5574B1E0" w14:textId="77777777" w:rsidR="000F23A8" w:rsidRPr="00B16EEF" w:rsidRDefault="000F23A8">
      <w:pPr>
        <w:pStyle w:val="ConsPlusTitle"/>
        <w:jc w:val="right"/>
        <w:rPr>
          <w:rFonts w:ascii="Arial" w:hAnsi="Arial" w:cs="Arial"/>
          <w:b w:val="0"/>
        </w:rPr>
      </w:pPr>
      <w:r w:rsidRPr="00B16EEF">
        <w:rPr>
          <w:rFonts w:ascii="Arial" w:hAnsi="Arial" w:cs="Arial"/>
          <w:b w:val="0"/>
        </w:rPr>
        <w:t>"Развитие инвестиционной</w:t>
      </w:r>
    </w:p>
    <w:p w14:paraId="78D8C0FA" w14:textId="77777777" w:rsidR="000F23A8" w:rsidRPr="00B16EEF" w:rsidRDefault="000F23A8" w:rsidP="00E7428F">
      <w:pPr>
        <w:pStyle w:val="ConsPlusTitle"/>
        <w:jc w:val="right"/>
        <w:rPr>
          <w:rFonts w:ascii="Arial" w:hAnsi="Arial" w:cs="Arial"/>
          <w:b w:val="0"/>
        </w:rPr>
      </w:pPr>
      <w:r w:rsidRPr="00B16EEF">
        <w:rPr>
          <w:rFonts w:ascii="Arial" w:hAnsi="Arial" w:cs="Arial"/>
          <w:b w:val="0"/>
        </w:rPr>
        <w:t>деятельности, малого</w:t>
      </w:r>
    </w:p>
    <w:p w14:paraId="2E703886" w14:textId="77777777" w:rsidR="000F23A8" w:rsidRPr="00B16EEF" w:rsidRDefault="000F23A8" w:rsidP="00E7428F">
      <w:pPr>
        <w:pStyle w:val="ConsPlusTitle"/>
        <w:jc w:val="right"/>
        <w:rPr>
          <w:rFonts w:ascii="Arial" w:hAnsi="Arial" w:cs="Arial"/>
          <w:b w:val="0"/>
        </w:rPr>
      </w:pPr>
      <w:r w:rsidRPr="00B16EEF">
        <w:rPr>
          <w:rFonts w:ascii="Arial" w:hAnsi="Arial" w:cs="Arial"/>
          <w:b w:val="0"/>
        </w:rPr>
        <w:t>и среднего предпринимательства"</w:t>
      </w:r>
    </w:p>
    <w:p w14:paraId="22353058" w14:textId="77777777" w:rsidR="000F23A8" w:rsidRPr="00B16EEF" w:rsidRDefault="000F23A8" w:rsidP="00E7428F">
      <w:pPr>
        <w:pStyle w:val="ConsPlusTitle"/>
        <w:jc w:val="both"/>
        <w:rPr>
          <w:rFonts w:ascii="Arial" w:hAnsi="Arial" w:cs="Arial"/>
          <w:b w:val="0"/>
        </w:rPr>
      </w:pPr>
    </w:p>
    <w:p w14:paraId="6D8C5444" w14:textId="77777777" w:rsidR="000F23A8" w:rsidRPr="003A1E95" w:rsidRDefault="000F23A8" w:rsidP="00E7428F">
      <w:pPr>
        <w:spacing w:after="0" w:line="240" w:lineRule="auto"/>
        <w:jc w:val="center"/>
        <w:rPr>
          <w:rFonts w:ascii="Arial" w:hAnsi="Arial" w:cs="Arial"/>
          <w:sz w:val="24"/>
          <w:szCs w:val="24"/>
        </w:rPr>
      </w:pPr>
      <w:bookmarkStart w:id="4" w:name="P667"/>
      <w:bookmarkEnd w:id="4"/>
      <w:r w:rsidRPr="003A1E95">
        <w:rPr>
          <w:rFonts w:ascii="Arial" w:hAnsi="Arial" w:cs="Arial"/>
          <w:sz w:val="24"/>
          <w:szCs w:val="24"/>
        </w:rPr>
        <w:t>ПОДПРОГРАММА 1</w:t>
      </w:r>
    </w:p>
    <w:p w14:paraId="3B89ACAA" w14:textId="77777777" w:rsidR="000F23A8" w:rsidRPr="003A1E95" w:rsidRDefault="000F23A8" w:rsidP="00E7428F">
      <w:pPr>
        <w:spacing w:after="0" w:line="240" w:lineRule="auto"/>
        <w:jc w:val="center"/>
        <w:rPr>
          <w:rFonts w:ascii="Arial" w:hAnsi="Arial" w:cs="Arial"/>
          <w:sz w:val="24"/>
          <w:szCs w:val="24"/>
        </w:rPr>
      </w:pPr>
      <w:r w:rsidRPr="003A1E95">
        <w:rPr>
          <w:rFonts w:ascii="Arial" w:hAnsi="Arial" w:cs="Arial"/>
          <w:sz w:val="24"/>
          <w:szCs w:val="24"/>
        </w:rPr>
        <w:t>"РАЗВИТИЕ ИНВЕСТИЦИОННОЙ ДЕЯТЕЛЬНОСТИ НА ТЕРРИТОРИИ</w:t>
      </w:r>
    </w:p>
    <w:p w14:paraId="2BB1C841" w14:textId="77777777" w:rsidR="000F23A8" w:rsidRPr="003A1E95" w:rsidRDefault="000F23A8" w:rsidP="00E7428F">
      <w:pPr>
        <w:spacing w:after="0" w:line="240" w:lineRule="auto"/>
        <w:jc w:val="center"/>
        <w:rPr>
          <w:rFonts w:ascii="Arial" w:hAnsi="Arial" w:cs="Arial"/>
          <w:sz w:val="24"/>
          <w:szCs w:val="24"/>
        </w:rPr>
      </w:pPr>
      <w:r w:rsidRPr="003A1E95">
        <w:rPr>
          <w:rFonts w:ascii="Arial" w:hAnsi="Arial" w:cs="Arial"/>
          <w:sz w:val="24"/>
          <w:szCs w:val="24"/>
        </w:rPr>
        <w:t>ГОРОДА КАНСКА"</w:t>
      </w:r>
    </w:p>
    <w:p w14:paraId="5E5C3EED" w14:textId="77777777" w:rsidR="000F23A8" w:rsidRPr="003A1E95" w:rsidRDefault="000F23A8" w:rsidP="00E7428F">
      <w:pPr>
        <w:pStyle w:val="ConsPlusTitle"/>
        <w:jc w:val="both"/>
        <w:rPr>
          <w:rFonts w:ascii="Arial" w:hAnsi="Arial" w:cs="Arial"/>
          <w:b w:val="0"/>
          <w:sz w:val="24"/>
          <w:szCs w:val="24"/>
        </w:rPr>
      </w:pPr>
    </w:p>
    <w:p w14:paraId="13E6F7B9" w14:textId="77777777" w:rsidR="000F23A8" w:rsidRPr="003A1E95" w:rsidRDefault="000F23A8" w:rsidP="00E7428F">
      <w:pPr>
        <w:spacing w:after="0" w:line="240" w:lineRule="auto"/>
        <w:jc w:val="center"/>
        <w:outlineLvl w:val="2"/>
        <w:rPr>
          <w:rFonts w:ascii="Arial" w:hAnsi="Arial" w:cs="Arial"/>
          <w:sz w:val="24"/>
          <w:szCs w:val="24"/>
        </w:rPr>
      </w:pPr>
      <w:r w:rsidRPr="003A1E95">
        <w:rPr>
          <w:rFonts w:ascii="Arial" w:hAnsi="Arial" w:cs="Arial"/>
          <w:sz w:val="24"/>
          <w:szCs w:val="24"/>
        </w:rPr>
        <w:t>1. ПАСПОРТ</w:t>
      </w:r>
    </w:p>
    <w:p w14:paraId="1EBA1DB8" w14:textId="77777777" w:rsidR="000F23A8" w:rsidRPr="003A1E95" w:rsidRDefault="000F23A8" w:rsidP="00E7428F">
      <w:pPr>
        <w:spacing w:after="0" w:line="240" w:lineRule="auto"/>
        <w:jc w:val="center"/>
        <w:rPr>
          <w:rFonts w:ascii="Arial" w:hAnsi="Arial" w:cs="Arial"/>
          <w:sz w:val="24"/>
          <w:szCs w:val="24"/>
        </w:rPr>
      </w:pPr>
      <w:r w:rsidRPr="003A1E95">
        <w:rPr>
          <w:rFonts w:ascii="Arial" w:hAnsi="Arial" w:cs="Arial"/>
          <w:sz w:val="24"/>
          <w:szCs w:val="24"/>
        </w:rPr>
        <w:t>ПОДПРОГРАММЫ "РАЗВИТИЕ ИНВЕСТИЦИОННОЙ ДЕЯТЕЛЬНОСТИ</w:t>
      </w:r>
    </w:p>
    <w:p w14:paraId="6512E772" w14:textId="77777777" w:rsidR="000F23A8" w:rsidRPr="003A1E95" w:rsidRDefault="000F23A8" w:rsidP="00E7428F">
      <w:pPr>
        <w:spacing w:after="0" w:line="240" w:lineRule="auto"/>
        <w:jc w:val="center"/>
        <w:rPr>
          <w:rFonts w:ascii="Arial" w:hAnsi="Arial" w:cs="Arial"/>
          <w:sz w:val="24"/>
          <w:szCs w:val="24"/>
        </w:rPr>
      </w:pPr>
      <w:r w:rsidRPr="003A1E95">
        <w:rPr>
          <w:rFonts w:ascii="Arial" w:hAnsi="Arial" w:cs="Arial"/>
          <w:sz w:val="24"/>
          <w:szCs w:val="24"/>
        </w:rPr>
        <w:t>НА ТЕРРИТОРИИ ГОРОДА КАНСКА"</w:t>
      </w:r>
    </w:p>
    <w:p w14:paraId="2145E4D2" w14:textId="77777777" w:rsidR="000F23A8" w:rsidRPr="003A1E95" w:rsidRDefault="000F23A8" w:rsidP="00E7428F">
      <w:pPr>
        <w:pStyle w:val="ConsPlusTitle"/>
        <w:jc w:val="center"/>
        <w:rPr>
          <w:rFonts w:ascii="Arial" w:hAnsi="Arial"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B16EEF" w:rsidRPr="003A1E95" w14:paraId="4FA87376" w14:textId="77777777">
        <w:tc>
          <w:tcPr>
            <w:tcW w:w="2835" w:type="dxa"/>
          </w:tcPr>
          <w:p w14:paraId="11680F0E" w14:textId="77777777" w:rsidR="000F23A8" w:rsidRPr="003A1E95" w:rsidRDefault="000F23A8" w:rsidP="00E7428F">
            <w:pPr>
              <w:pStyle w:val="ConsPlusTitle"/>
              <w:rPr>
                <w:rFonts w:ascii="Arial" w:hAnsi="Arial" w:cs="Arial"/>
                <w:b w:val="0"/>
                <w:sz w:val="24"/>
                <w:szCs w:val="24"/>
              </w:rPr>
            </w:pPr>
            <w:r w:rsidRPr="003A1E95">
              <w:rPr>
                <w:rFonts w:ascii="Arial" w:hAnsi="Arial" w:cs="Arial"/>
                <w:b w:val="0"/>
                <w:sz w:val="24"/>
                <w:szCs w:val="24"/>
              </w:rPr>
              <w:t>Наименование подпрограммы</w:t>
            </w:r>
          </w:p>
        </w:tc>
        <w:tc>
          <w:tcPr>
            <w:tcW w:w="6236" w:type="dxa"/>
          </w:tcPr>
          <w:p w14:paraId="6016397E" w14:textId="77777777" w:rsidR="000F23A8" w:rsidRPr="003A1E95" w:rsidRDefault="000F23A8" w:rsidP="00E7428F">
            <w:pPr>
              <w:pStyle w:val="ConsPlusTitle"/>
              <w:rPr>
                <w:rFonts w:ascii="Arial" w:hAnsi="Arial" w:cs="Arial"/>
                <w:b w:val="0"/>
                <w:sz w:val="24"/>
                <w:szCs w:val="24"/>
              </w:rPr>
            </w:pPr>
            <w:r w:rsidRPr="003A1E95">
              <w:rPr>
                <w:rFonts w:ascii="Arial" w:hAnsi="Arial" w:cs="Arial"/>
                <w:b w:val="0"/>
                <w:sz w:val="24"/>
                <w:szCs w:val="24"/>
              </w:rPr>
              <w:t>Подпрограмма 1 "Развитие инвестиционной деятельности на территории города Канска" (далее - подпрограмма)</w:t>
            </w:r>
          </w:p>
        </w:tc>
      </w:tr>
      <w:tr w:rsidR="00B16EEF" w:rsidRPr="003A1E95" w14:paraId="272CFE60" w14:textId="77777777">
        <w:tc>
          <w:tcPr>
            <w:tcW w:w="2835" w:type="dxa"/>
          </w:tcPr>
          <w:p w14:paraId="0C6243CC" w14:textId="77777777" w:rsidR="000F23A8" w:rsidRPr="003A1E95" w:rsidRDefault="000F23A8" w:rsidP="00E7428F">
            <w:pPr>
              <w:pStyle w:val="ConsPlusTitle"/>
              <w:rPr>
                <w:rFonts w:ascii="Arial" w:hAnsi="Arial" w:cs="Arial"/>
                <w:b w:val="0"/>
                <w:sz w:val="24"/>
                <w:szCs w:val="24"/>
              </w:rPr>
            </w:pPr>
            <w:r w:rsidRPr="003A1E95">
              <w:rPr>
                <w:rFonts w:ascii="Arial" w:hAnsi="Arial" w:cs="Arial"/>
                <w:b w:val="0"/>
                <w:sz w:val="24"/>
                <w:szCs w:val="24"/>
              </w:rPr>
              <w:t>Наименование муниципальной программы города Канска, в рамках которой реализуется подпрограмма</w:t>
            </w:r>
          </w:p>
        </w:tc>
        <w:tc>
          <w:tcPr>
            <w:tcW w:w="6236" w:type="dxa"/>
          </w:tcPr>
          <w:p w14:paraId="30CF98FD" w14:textId="77777777" w:rsidR="000F23A8" w:rsidRPr="003A1E95" w:rsidRDefault="000F23A8" w:rsidP="00E7428F">
            <w:pPr>
              <w:pStyle w:val="ConsPlusTitle"/>
              <w:rPr>
                <w:rFonts w:ascii="Arial" w:hAnsi="Arial" w:cs="Arial"/>
                <w:b w:val="0"/>
                <w:sz w:val="24"/>
                <w:szCs w:val="24"/>
              </w:rPr>
            </w:pPr>
            <w:r w:rsidRPr="003A1E95">
              <w:rPr>
                <w:rFonts w:ascii="Arial" w:hAnsi="Arial" w:cs="Arial"/>
                <w:b w:val="0"/>
                <w:sz w:val="24"/>
                <w:szCs w:val="24"/>
              </w:rPr>
              <w:t>Муниципальная программа города Канска "Развитие инвестиционной деятельности, малого и среднего предпринимательства"</w:t>
            </w:r>
          </w:p>
        </w:tc>
      </w:tr>
      <w:tr w:rsidR="00B16EEF" w:rsidRPr="003A1E95" w14:paraId="316B1D73" w14:textId="77777777">
        <w:tc>
          <w:tcPr>
            <w:tcW w:w="2835" w:type="dxa"/>
          </w:tcPr>
          <w:p w14:paraId="042761E6" w14:textId="77777777" w:rsidR="000F23A8" w:rsidRPr="003A1E95" w:rsidRDefault="000F23A8">
            <w:pPr>
              <w:pStyle w:val="ConsPlusTitle"/>
              <w:rPr>
                <w:rFonts w:ascii="Arial" w:hAnsi="Arial" w:cs="Arial"/>
                <w:b w:val="0"/>
                <w:sz w:val="24"/>
                <w:szCs w:val="24"/>
              </w:rPr>
            </w:pPr>
            <w:r w:rsidRPr="003A1E95">
              <w:rPr>
                <w:rFonts w:ascii="Arial" w:hAnsi="Arial" w:cs="Arial"/>
                <w:b w:val="0"/>
                <w:sz w:val="24"/>
                <w:szCs w:val="24"/>
              </w:rPr>
              <w:t>Исполнители подпрограммы</w:t>
            </w:r>
          </w:p>
        </w:tc>
        <w:tc>
          <w:tcPr>
            <w:tcW w:w="6236" w:type="dxa"/>
          </w:tcPr>
          <w:p w14:paraId="75E370CB" w14:textId="77777777" w:rsidR="000F23A8" w:rsidRPr="003A1E95" w:rsidRDefault="000F23A8">
            <w:pPr>
              <w:pStyle w:val="ConsPlusTitle"/>
              <w:rPr>
                <w:rFonts w:ascii="Arial" w:hAnsi="Arial" w:cs="Arial"/>
                <w:b w:val="0"/>
                <w:sz w:val="24"/>
                <w:szCs w:val="24"/>
              </w:rPr>
            </w:pPr>
            <w:r w:rsidRPr="003A1E95">
              <w:rPr>
                <w:rFonts w:ascii="Arial" w:hAnsi="Arial" w:cs="Arial"/>
                <w:b w:val="0"/>
                <w:sz w:val="24"/>
                <w:szCs w:val="24"/>
              </w:rPr>
              <w:t>Управление архитектуры и инвестиций администрации г. Канска (далее - УАИ администрации г. Канска) до 10.07.2019</w:t>
            </w:r>
          </w:p>
        </w:tc>
      </w:tr>
      <w:tr w:rsidR="00B16EEF" w:rsidRPr="003A1E95" w14:paraId="58C7C87B" w14:textId="77777777">
        <w:tc>
          <w:tcPr>
            <w:tcW w:w="2835" w:type="dxa"/>
          </w:tcPr>
          <w:p w14:paraId="7555886F" w14:textId="77777777" w:rsidR="000F23A8" w:rsidRPr="003A1E95" w:rsidRDefault="000F23A8">
            <w:pPr>
              <w:pStyle w:val="ConsPlusTitle"/>
              <w:rPr>
                <w:rFonts w:ascii="Arial" w:hAnsi="Arial" w:cs="Arial"/>
                <w:b w:val="0"/>
                <w:sz w:val="24"/>
                <w:szCs w:val="24"/>
              </w:rPr>
            </w:pPr>
            <w:r w:rsidRPr="003A1E95">
              <w:rPr>
                <w:rFonts w:ascii="Arial" w:hAnsi="Arial" w:cs="Arial"/>
                <w:b w:val="0"/>
                <w:sz w:val="24"/>
                <w:szCs w:val="24"/>
              </w:rPr>
              <w:t>Цель и задачи подпрограммы</w:t>
            </w:r>
          </w:p>
        </w:tc>
        <w:tc>
          <w:tcPr>
            <w:tcW w:w="6236" w:type="dxa"/>
          </w:tcPr>
          <w:p w14:paraId="6D600B59" w14:textId="77777777" w:rsidR="000F23A8" w:rsidRPr="003A1E95" w:rsidRDefault="000F23A8">
            <w:pPr>
              <w:pStyle w:val="ConsPlusTitle"/>
              <w:rPr>
                <w:rFonts w:ascii="Arial" w:hAnsi="Arial" w:cs="Arial"/>
                <w:b w:val="0"/>
                <w:sz w:val="24"/>
                <w:szCs w:val="24"/>
              </w:rPr>
            </w:pPr>
            <w:r w:rsidRPr="003A1E95">
              <w:rPr>
                <w:rFonts w:ascii="Arial" w:hAnsi="Arial" w:cs="Arial"/>
                <w:b w:val="0"/>
                <w:sz w:val="24"/>
                <w:szCs w:val="24"/>
              </w:rPr>
              <w:t>Цель - создание условий для развития инвестиционной деятельности на территории города Канска.</w:t>
            </w:r>
          </w:p>
          <w:p w14:paraId="18A04D72" w14:textId="77777777" w:rsidR="000F23A8" w:rsidRPr="003A1E95" w:rsidRDefault="000F23A8">
            <w:pPr>
              <w:pStyle w:val="ConsPlusTitle"/>
              <w:rPr>
                <w:rFonts w:ascii="Arial" w:hAnsi="Arial" w:cs="Arial"/>
                <w:b w:val="0"/>
                <w:sz w:val="24"/>
                <w:szCs w:val="24"/>
              </w:rPr>
            </w:pPr>
            <w:r w:rsidRPr="003A1E95">
              <w:rPr>
                <w:rFonts w:ascii="Arial" w:hAnsi="Arial" w:cs="Arial"/>
                <w:b w:val="0"/>
                <w:sz w:val="24"/>
                <w:szCs w:val="24"/>
              </w:rPr>
              <w:t>Задача - создание позитивного инвестиционного имиджа города Канска</w:t>
            </w:r>
          </w:p>
        </w:tc>
      </w:tr>
      <w:tr w:rsidR="00B16EEF" w:rsidRPr="003A1E95" w14:paraId="42B5B6E6" w14:textId="77777777">
        <w:tc>
          <w:tcPr>
            <w:tcW w:w="2835" w:type="dxa"/>
          </w:tcPr>
          <w:p w14:paraId="03630E20" w14:textId="77777777" w:rsidR="000F23A8" w:rsidRPr="003A1E95" w:rsidRDefault="000F23A8">
            <w:pPr>
              <w:pStyle w:val="ConsPlusTitle"/>
              <w:rPr>
                <w:rFonts w:ascii="Arial" w:hAnsi="Arial" w:cs="Arial"/>
                <w:b w:val="0"/>
                <w:sz w:val="24"/>
                <w:szCs w:val="24"/>
              </w:rPr>
            </w:pPr>
            <w:r w:rsidRPr="003A1E95">
              <w:rPr>
                <w:rFonts w:ascii="Arial" w:hAnsi="Arial" w:cs="Arial"/>
                <w:b w:val="0"/>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14:paraId="0A218345" w14:textId="77777777" w:rsidR="000F23A8" w:rsidRPr="003A1E95" w:rsidRDefault="00677778">
            <w:pPr>
              <w:pStyle w:val="ConsPlusTitle"/>
              <w:rPr>
                <w:rFonts w:ascii="Arial" w:hAnsi="Arial" w:cs="Arial"/>
                <w:b w:val="0"/>
                <w:sz w:val="24"/>
                <w:szCs w:val="24"/>
              </w:rPr>
            </w:pPr>
            <w:hyperlink w:anchor="P741" w:history="1">
              <w:r w:rsidR="000F23A8" w:rsidRPr="003A1E95">
                <w:rPr>
                  <w:rFonts w:ascii="Arial" w:hAnsi="Arial" w:cs="Arial"/>
                  <w:b w:val="0"/>
                  <w:sz w:val="24"/>
                  <w:szCs w:val="24"/>
                </w:rPr>
                <w:t>Перечень</w:t>
              </w:r>
            </w:hyperlink>
            <w:r w:rsidR="000F23A8" w:rsidRPr="003A1E95">
              <w:rPr>
                <w:rFonts w:ascii="Arial" w:hAnsi="Arial" w:cs="Arial"/>
                <w:b w:val="0"/>
                <w:sz w:val="24"/>
                <w:szCs w:val="24"/>
              </w:rPr>
              <w:t xml:space="preserve"> и значения показателей результативности подпрограммы представлены в приложении N 1 к подпрограмме</w:t>
            </w:r>
          </w:p>
        </w:tc>
      </w:tr>
      <w:tr w:rsidR="00B16EEF" w:rsidRPr="003A1E95" w14:paraId="5F74451A" w14:textId="77777777">
        <w:tc>
          <w:tcPr>
            <w:tcW w:w="2835" w:type="dxa"/>
          </w:tcPr>
          <w:p w14:paraId="50365E4F" w14:textId="77777777" w:rsidR="000F23A8" w:rsidRPr="003A1E95" w:rsidRDefault="000F23A8">
            <w:pPr>
              <w:pStyle w:val="ConsPlusTitle"/>
              <w:rPr>
                <w:rFonts w:ascii="Arial" w:hAnsi="Arial" w:cs="Arial"/>
                <w:b w:val="0"/>
                <w:sz w:val="24"/>
                <w:szCs w:val="24"/>
              </w:rPr>
            </w:pPr>
            <w:r w:rsidRPr="003A1E95">
              <w:rPr>
                <w:rFonts w:ascii="Arial" w:hAnsi="Arial" w:cs="Arial"/>
                <w:b w:val="0"/>
                <w:sz w:val="24"/>
                <w:szCs w:val="24"/>
              </w:rPr>
              <w:t>Сроки реализации подпрограммы</w:t>
            </w:r>
          </w:p>
        </w:tc>
        <w:tc>
          <w:tcPr>
            <w:tcW w:w="6236" w:type="dxa"/>
          </w:tcPr>
          <w:p w14:paraId="50CCE4D9" w14:textId="77777777" w:rsidR="000F23A8" w:rsidRPr="003A1E95" w:rsidRDefault="000F23A8">
            <w:pPr>
              <w:pStyle w:val="ConsPlusTitle"/>
              <w:rPr>
                <w:rFonts w:ascii="Arial" w:hAnsi="Arial" w:cs="Arial"/>
                <w:b w:val="0"/>
                <w:sz w:val="24"/>
                <w:szCs w:val="24"/>
              </w:rPr>
            </w:pPr>
            <w:r w:rsidRPr="003A1E95">
              <w:rPr>
                <w:rFonts w:ascii="Arial" w:hAnsi="Arial" w:cs="Arial"/>
                <w:b w:val="0"/>
                <w:sz w:val="24"/>
                <w:szCs w:val="24"/>
              </w:rPr>
              <w:t>2017 - 2019 годы, без деления на этапы</w:t>
            </w:r>
          </w:p>
        </w:tc>
      </w:tr>
      <w:tr w:rsidR="00B16EEF" w:rsidRPr="003A1E95" w14:paraId="7A21AAD6" w14:textId="77777777">
        <w:tc>
          <w:tcPr>
            <w:tcW w:w="2835" w:type="dxa"/>
          </w:tcPr>
          <w:p w14:paraId="0A8BE258" w14:textId="77777777" w:rsidR="000F23A8" w:rsidRPr="003A1E95" w:rsidRDefault="000F23A8">
            <w:pPr>
              <w:pStyle w:val="ConsPlusTitle"/>
              <w:rPr>
                <w:rFonts w:ascii="Arial" w:hAnsi="Arial" w:cs="Arial"/>
                <w:b w:val="0"/>
                <w:sz w:val="24"/>
                <w:szCs w:val="24"/>
              </w:rPr>
            </w:pPr>
            <w:r w:rsidRPr="003A1E95">
              <w:rPr>
                <w:rFonts w:ascii="Arial" w:hAnsi="Arial" w:cs="Arial"/>
                <w:b w:val="0"/>
                <w:sz w:val="24"/>
                <w:szCs w:val="24"/>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14:paraId="33771306" w14:textId="77777777" w:rsidR="000F23A8" w:rsidRPr="003A1E95" w:rsidRDefault="000F23A8">
            <w:pPr>
              <w:pStyle w:val="ConsPlusTitle"/>
              <w:rPr>
                <w:rFonts w:ascii="Arial" w:hAnsi="Arial" w:cs="Arial"/>
                <w:b w:val="0"/>
                <w:sz w:val="24"/>
                <w:szCs w:val="24"/>
              </w:rPr>
            </w:pPr>
            <w:r w:rsidRPr="003A1E95">
              <w:rPr>
                <w:rFonts w:ascii="Arial" w:hAnsi="Arial" w:cs="Arial"/>
                <w:b w:val="0"/>
                <w:sz w:val="24"/>
                <w:szCs w:val="24"/>
              </w:rPr>
              <w:t>Объем финансирования в период 2020 - 2022 годы составляет 0,00 руб.</w:t>
            </w:r>
          </w:p>
        </w:tc>
      </w:tr>
    </w:tbl>
    <w:p w14:paraId="4051794C" w14:textId="77777777" w:rsidR="000F23A8" w:rsidRPr="003A1E95" w:rsidRDefault="000F23A8" w:rsidP="00E7428F">
      <w:pPr>
        <w:spacing w:after="0" w:line="240" w:lineRule="auto"/>
        <w:jc w:val="center"/>
        <w:outlineLvl w:val="2"/>
        <w:rPr>
          <w:rFonts w:ascii="Arial" w:hAnsi="Arial" w:cs="Arial"/>
          <w:sz w:val="24"/>
          <w:szCs w:val="24"/>
        </w:rPr>
      </w:pPr>
      <w:r w:rsidRPr="003A1E95">
        <w:rPr>
          <w:rFonts w:ascii="Arial" w:hAnsi="Arial" w:cs="Arial"/>
          <w:sz w:val="24"/>
          <w:szCs w:val="24"/>
        </w:rPr>
        <w:t>2. МЕРОПРИЯТИЯ ПОДПРОГРАММЫ</w:t>
      </w:r>
    </w:p>
    <w:p w14:paraId="10A740FD" w14:textId="77777777" w:rsidR="000F23A8" w:rsidRPr="003A1E95" w:rsidRDefault="000F23A8" w:rsidP="00E7428F">
      <w:pPr>
        <w:pStyle w:val="ConsPlusTitle"/>
        <w:jc w:val="center"/>
        <w:rPr>
          <w:rFonts w:ascii="Arial" w:hAnsi="Arial" w:cs="Arial"/>
          <w:b w:val="0"/>
          <w:sz w:val="24"/>
          <w:szCs w:val="24"/>
        </w:rPr>
      </w:pPr>
    </w:p>
    <w:p w14:paraId="7B74DE5B"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 Объем инвестиций в основной капитал (за исключением бюджетных средств) в расчете на 1 жителя по итогам 2018 года увеличился и составил 2589,76 рубля относительно уровня 2017 года (2368,64 рубля). В 2019 году планируется увеличение значения показателя до 3109,88 рубля.</w:t>
      </w:r>
    </w:p>
    <w:p w14:paraId="4D834EF4"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С этой целью, как и ранее, в 2019 году было организовано проведение заседаний как Инвестиционного совета при главе города Канска, так и Координационного совета по содействию развитию малого и среднего предпринимательства, конкуренции на территории города Канска. На данных заседаниях обсуждаются вопросы, которые являются значимыми для будущего развития города, связанные с направлениями работы с предпринимателями по развитию бизнеса, а также с рассмотрением инвестиционных проектов с точки зрения их эффективности и актуальности для города.</w:t>
      </w:r>
    </w:p>
    <w:p w14:paraId="4178D742"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В 2019 году состоялось достаточно значимое для города событие, Канским городским Советом депутатов была утверждена Стратегия социально-экономического развития города до 2030 года (далее - Стратегия). Стратегия является на сегодняшний день ключевым документом, который определяет долгосрочные цели и ориентиры, к которым будет стремиться город в своем развитии, основные направления и механизмы достижения поставленных целей.</w:t>
      </w:r>
    </w:p>
    <w:p w14:paraId="53E6D90A"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Стратегия является результатом "общественного согласия" между властью, бизнесом и населением города Канска. Она адресована как населению города, для которого и провозглашаются цели Стратегии, так и бизнес-сообществу - позволяет на правах партнера участвовать в ее реализации.</w:t>
      </w:r>
    </w:p>
    <w:p w14:paraId="5A213B35"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Более того, 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Информация о свободных производственных площадках, а также информация о социально значимых и приоритетных рынках города ежегодно обновляется в Инвестиционном паспорте города Канска и размещается на сайте муниципального образования город Канск в сети Интернет www.kansk-adm.ru.</w:t>
      </w:r>
    </w:p>
    <w:p w14:paraId="47E953A5"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 xml:space="preserve">Организована работа с потенциальными инвесторами, планирующими реализацию инвестиционных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администрацией г. </w:t>
      </w:r>
      <w:r w:rsidRPr="003A1E95">
        <w:rPr>
          <w:rFonts w:ascii="Arial" w:hAnsi="Arial" w:cs="Arial"/>
          <w:b w:val="0"/>
          <w:sz w:val="24"/>
          <w:szCs w:val="24"/>
        </w:rPr>
        <w:lastRenderedPageBreak/>
        <w:t>Канска и инвесторами, создаются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14:paraId="5D3AB04A"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 xml:space="preserve">Несмотря на вышеуказанные позитивные тенденции в инвестиционных процессах в городе Канске, существует ряд экономико-правовых проблем формирования эффективной инвестиционной системы на муниципальном уровне, в числе которых незавершенность этапа становления механизмов взаимодействия органов местного самоуправления с субъектами инвестиционной деятельности,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Привлечение частного капитала для решения муниципальных задач является одним из важнейших факторов инвестиционного роста г. Канска, при этом низкий уровень практического использования механизмов </w:t>
      </w:r>
      <w:proofErr w:type="spellStart"/>
      <w:r w:rsidRPr="003A1E95">
        <w:rPr>
          <w:rFonts w:ascii="Arial" w:hAnsi="Arial" w:cs="Arial"/>
          <w:b w:val="0"/>
          <w:sz w:val="24"/>
          <w:szCs w:val="24"/>
        </w:rPr>
        <w:t>муниципально</w:t>
      </w:r>
      <w:proofErr w:type="spellEnd"/>
      <w:r w:rsidRPr="003A1E95">
        <w:rPr>
          <w:rFonts w:ascii="Arial" w:hAnsi="Arial" w:cs="Arial"/>
          <w:b w:val="0"/>
          <w:sz w:val="24"/>
          <w:szCs w:val="24"/>
        </w:rPr>
        <w:t>-частного партнерства не позволяет рассчитывать на долгосрочные частные инвестиции.</w:t>
      </w:r>
    </w:p>
    <w:p w14:paraId="2F89EE6F"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Для решения социально-экономических задач города в целях координации деятельности инвесторов используются такие методы, как партнерство бизнеса и власти, информационная поддержка. Муниципальная поддержка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прогнозировать:</w:t>
      </w:r>
    </w:p>
    <w:p w14:paraId="598CF336"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создание организационно-управленческих условий для эффективного использования инвестиционных возможностей территории;</w:t>
      </w:r>
    </w:p>
    <w:p w14:paraId="0F5B451F"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14:paraId="3B777C52"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содействие развитию отраслей, продукция и услуги которых пользуются устойчивым спросом на рынке.</w:t>
      </w:r>
    </w:p>
    <w:p w14:paraId="71E92942"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В 2019 году внесен ряд изменений в государственную программу "Развитие инвестиционной деятельности, малого и среднего предпринимательства". Создана целостная система государственной поддержки малого и среднего бизнеса, включающая реализацию финансовых и нефинансовых мер поддержки субъектам малого и среднего предпринимательства.</w:t>
      </w:r>
    </w:p>
    <w:p w14:paraId="18E0B028"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На основании многофакторного аналитического исследования муниципальное образование город Канск отнесено в группу муниципальных образований Красноярского края, требующих повышения эффективности использования экономического потенциала (обладающие менее высоким экономическим потенциалом. Как правило, данная группа характеризуется отсутствием или утратой отраслевой экономической специализации, низким уровнем выработки на душу населения, отсутствием крупных предприятий реального сектора экономики и, соответственно, крупных инвесторов).</w:t>
      </w:r>
    </w:p>
    <w:p w14:paraId="7ED2A6A6" w14:textId="77777777" w:rsidR="000F23A8" w:rsidRPr="003A1E95" w:rsidRDefault="00677778" w:rsidP="00E7428F">
      <w:pPr>
        <w:pStyle w:val="ConsPlusTitle"/>
        <w:ind w:firstLine="540"/>
        <w:jc w:val="both"/>
        <w:rPr>
          <w:rFonts w:ascii="Arial" w:hAnsi="Arial" w:cs="Arial"/>
          <w:b w:val="0"/>
          <w:sz w:val="24"/>
          <w:szCs w:val="24"/>
        </w:rPr>
      </w:pPr>
      <w:hyperlink w:anchor="P741" w:history="1">
        <w:r w:rsidR="000F23A8" w:rsidRPr="003A1E95">
          <w:rPr>
            <w:rFonts w:ascii="Arial" w:hAnsi="Arial" w:cs="Arial"/>
            <w:b w:val="0"/>
            <w:sz w:val="24"/>
            <w:szCs w:val="24"/>
          </w:rPr>
          <w:t>Перечень</w:t>
        </w:r>
      </w:hyperlink>
      <w:r w:rsidR="000F23A8" w:rsidRPr="003A1E95">
        <w:rPr>
          <w:rFonts w:ascii="Arial" w:hAnsi="Arial" w:cs="Arial"/>
          <w:b w:val="0"/>
          <w:sz w:val="24"/>
          <w:szCs w:val="24"/>
        </w:rPr>
        <w:t xml:space="preserve"> и значения показателей результативности подпрограммы представлены в приложении N 1 к настоящей подпрограмме.</w:t>
      </w:r>
    </w:p>
    <w:p w14:paraId="72503061" w14:textId="77777777" w:rsidR="000F23A8" w:rsidRPr="003A1E95" w:rsidRDefault="000F23A8" w:rsidP="00E7428F">
      <w:pPr>
        <w:pStyle w:val="ConsPlusTitle"/>
        <w:ind w:firstLine="540"/>
        <w:jc w:val="both"/>
        <w:rPr>
          <w:rFonts w:ascii="Arial" w:hAnsi="Arial" w:cs="Arial"/>
          <w:b w:val="0"/>
          <w:sz w:val="24"/>
          <w:szCs w:val="24"/>
        </w:rPr>
      </w:pPr>
    </w:p>
    <w:p w14:paraId="095CDFAB" w14:textId="77777777" w:rsidR="000F23A8" w:rsidRPr="003A1E95" w:rsidRDefault="000F23A8" w:rsidP="00E7428F">
      <w:pPr>
        <w:spacing w:after="0" w:line="240" w:lineRule="auto"/>
        <w:jc w:val="center"/>
        <w:outlineLvl w:val="2"/>
        <w:rPr>
          <w:rFonts w:ascii="Arial" w:hAnsi="Arial" w:cs="Arial"/>
          <w:sz w:val="24"/>
          <w:szCs w:val="24"/>
        </w:rPr>
      </w:pPr>
      <w:r w:rsidRPr="003A1E95">
        <w:rPr>
          <w:rFonts w:ascii="Arial" w:hAnsi="Arial" w:cs="Arial"/>
          <w:sz w:val="24"/>
          <w:szCs w:val="24"/>
        </w:rPr>
        <w:t>3. МЕХАНИЗМЫ РЕАЛИЗАЦИИ ПОДПРОГРАММЫ</w:t>
      </w:r>
    </w:p>
    <w:p w14:paraId="4AFD6249" w14:textId="77777777" w:rsidR="000F23A8" w:rsidRPr="003A1E95" w:rsidRDefault="000F23A8" w:rsidP="00E7428F">
      <w:pPr>
        <w:pStyle w:val="ConsPlusTitle"/>
        <w:jc w:val="center"/>
        <w:rPr>
          <w:rFonts w:ascii="Arial" w:hAnsi="Arial" w:cs="Arial"/>
          <w:b w:val="0"/>
          <w:sz w:val="24"/>
          <w:szCs w:val="24"/>
        </w:rPr>
      </w:pPr>
    </w:p>
    <w:p w14:paraId="75B06913" w14:textId="77777777" w:rsidR="000F23A8" w:rsidRPr="003A1E95" w:rsidRDefault="00677778" w:rsidP="00E7428F">
      <w:pPr>
        <w:pStyle w:val="ConsPlusTitle"/>
        <w:ind w:firstLine="540"/>
        <w:jc w:val="both"/>
        <w:rPr>
          <w:rFonts w:ascii="Arial" w:hAnsi="Arial" w:cs="Arial"/>
          <w:b w:val="0"/>
          <w:sz w:val="24"/>
          <w:szCs w:val="24"/>
        </w:rPr>
      </w:pPr>
      <w:hyperlink w:anchor="P776" w:history="1">
        <w:r w:rsidR="000F23A8" w:rsidRPr="003A1E95">
          <w:rPr>
            <w:rFonts w:ascii="Arial" w:hAnsi="Arial" w:cs="Arial"/>
            <w:b w:val="0"/>
            <w:sz w:val="24"/>
            <w:szCs w:val="24"/>
          </w:rPr>
          <w:t>Перечень</w:t>
        </w:r>
      </w:hyperlink>
      <w:r w:rsidR="000F23A8" w:rsidRPr="003A1E95">
        <w:rPr>
          <w:rFonts w:ascii="Arial" w:hAnsi="Arial" w:cs="Arial"/>
          <w:b w:val="0"/>
          <w:sz w:val="24"/>
          <w:szCs w:val="24"/>
        </w:rPr>
        <w:t xml:space="preserve"> мероприятий и финансирование мероприятий настоящей подпрограммы представлены в приложении N 2 к настоящей подпрограмме.</w:t>
      </w:r>
    </w:p>
    <w:p w14:paraId="0BBC06F3"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Финансирование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14:paraId="4763544B"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lastRenderedPageBreak/>
        <w:t>Средства на финансирование мероприятий настоящей подпрограммы направляются из местного бюджета.</w:t>
      </w:r>
    </w:p>
    <w:p w14:paraId="48A5AE0B"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 xml:space="preserve">Исполнители работ, услуг по мероприятиям, указанным в </w:t>
      </w:r>
      <w:hyperlink w:anchor="P797" w:history="1">
        <w:r w:rsidRPr="003A1E95">
          <w:rPr>
            <w:rFonts w:ascii="Arial" w:hAnsi="Arial" w:cs="Arial"/>
            <w:b w:val="0"/>
            <w:sz w:val="24"/>
            <w:szCs w:val="24"/>
          </w:rPr>
          <w:t>п. 1.1.1</w:t>
        </w:r>
      </w:hyperlink>
      <w:r w:rsidRPr="003A1E95">
        <w:rPr>
          <w:rFonts w:ascii="Arial" w:hAnsi="Arial" w:cs="Arial"/>
          <w:b w:val="0"/>
          <w:sz w:val="24"/>
          <w:szCs w:val="24"/>
        </w:rPr>
        <w:t xml:space="preserve"> приложения N 2 настоящей подпрограммы, определяются в соответствии с Федеральным </w:t>
      </w:r>
      <w:hyperlink r:id="rId44" w:history="1">
        <w:r w:rsidRPr="003A1E95">
          <w:rPr>
            <w:rFonts w:ascii="Arial" w:hAnsi="Arial" w:cs="Arial"/>
            <w:b w:val="0"/>
            <w:sz w:val="24"/>
            <w:szCs w:val="24"/>
          </w:rPr>
          <w:t>законом</w:t>
        </w:r>
      </w:hyperlink>
      <w:r w:rsidRPr="003A1E95">
        <w:rPr>
          <w:rFonts w:ascii="Arial" w:hAnsi="Arial" w:cs="Arial"/>
          <w:b w:val="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1712ABF3" w14:textId="77777777" w:rsidR="000F23A8" w:rsidRPr="003A1E95" w:rsidRDefault="000F23A8" w:rsidP="00E7428F">
      <w:pPr>
        <w:pStyle w:val="ConsPlusTitle"/>
        <w:ind w:firstLine="540"/>
        <w:jc w:val="both"/>
        <w:rPr>
          <w:rFonts w:ascii="Arial" w:hAnsi="Arial" w:cs="Arial"/>
          <w:b w:val="0"/>
          <w:sz w:val="24"/>
          <w:szCs w:val="24"/>
        </w:rPr>
      </w:pPr>
    </w:p>
    <w:p w14:paraId="425B357C" w14:textId="77777777" w:rsidR="000F23A8" w:rsidRPr="003A1E95" w:rsidRDefault="000F23A8" w:rsidP="00E7428F">
      <w:pPr>
        <w:spacing w:after="0" w:line="240" w:lineRule="auto"/>
        <w:jc w:val="center"/>
        <w:outlineLvl w:val="2"/>
        <w:rPr>
          <w:rFonts w:ascii="Arial" w:hAnsi="Arial" w:cs="Arial"/>
          <w:sz w:val="24"/>
          <w:szCs w:val="24"/>
        </w:rPr>
      </w:pPr>
      <w:r w:rsidRPr="003A1E95">
        <w:rPr>
          <w:rFonts w:ascii="Arial" w:hAnsi="Arial" w:cs="Arial"/>
          <w:sz w:val="24"/>
          <w:szCs w:val="24"/>
        </w:rPr>
        <w:t>4. УПРАВЛЕНИЕ ПОДПРОГРАММОЙ И КОНТРОЛЬ</w:t>
      </w:r>
    </w:p>
    <w:p w14:paraId="401FB654" w14:textId="77777777" w:rsidR="000F23A8" w:rsidRPr="003A1E95" w:rsidRDefault="000F23A8" w:rsidP="00E7428F">
      <w:pPr>
        <w:spacing w:after="0" w:line="240" w:lineRule="auto"/>
        <w:jc w:val="center"/>
        <w:rPr>
          <w:rFonts w:ascii="Arial" w:hAnsi="Arial" w:cs="Arial"/>
          <w:sz w:val="24"/>
          <w:szCs w:val="24"/>
        </w:rPr>
      </w:pPr>
      <w:r w:rsidRPr="003A1E95">
        <w:rPr>
          <w:rFonts w:ascii="Arial" w:hAnsi="Arial" w:cs="Arial"/>
          <w:sz w:val="24"/>
          <w:szCs w:val="24"/>
        </w:rPr>
        <w:t>ЗА ИСПОЛНЕНИЕМ ПОДПРОГРАММЫ</w:t>
      </w:r>
    </w:p>
    <w:p w14:paraId="1BA29E04" w14:textId="77777777" w:rsidR="000F23A8" w:rsidRPr="003A1E95" w:rsidRDefault="000F23A8" w:rsidP="00E7428F">
      <w:pPr>
        <w:pStyle w:val="ConsPlusTitle"/>
        <w:jc w:val="center"/>
        <w:rPr>
          <w:rFonts w:ascii="Arial" w:hAnsi="Arial" w:cs="Arial"/>
          <w:b w:val="0"/>
          <w:sz w:val="24"/>
          <w:szCs w:val="24"/>
        </w:rPr>
      </w:pPr>
    </w:p>
    <w:p w14:paraId="4894CFB3"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Управление и контроль за ходом реализации подпрограммы осуществляет УАИ администрации г. Канска до 10.07.2019 (далее - ответственный исполнитель).</w:t>
      </w:r>
    </w:p>
    <w:p w14:paraId="0FF0F47A"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Ответственный исполнитель выполняет следующие функции:</w:t>
      </w:r>
    </w:p>
    <w:p w14:paraId="29DF95C2"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общий контроль и руководство за ходом реализации подпрограммы;</w:t>
      </w:r>
    </w:p>
    <w:p w14:paraId="0180F81D"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общая координация деятельности участников подпрограммы в пределах компетенции;</w:t>
      </w:r>
    </w:p>
    <w:p w14:paraId="4BBB32B2"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нормативное правовое обеспечение реализации подпрограммы;</w:t>
      </w:r>
    </w:p>
    <w:p w14:paraId="6794BF6A"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14:paraId="50802843"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мониторинг результатов и оценка эффективности реализации подпрограммных мероприятий.</w:t>
      </w:r>
    </w:p>
    <w:p w14:paraId="5F957B9D"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Ответственный исполнитель анализирует, корректирует ход выполнения подпрограммы и вносит предложения по совершенствованию реализации подпрограммы.</w:t>
      </w:r>
    </w:p>
    <w:p w14:paraId="04B417BF"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Реализация и финансирование подпрограммы осуществляются в соответствии с перечнем подпрограммных мероприятий.</w:t>
      </w:r>
    </w:p>
    <w:p w14:paraId="0BFFA879"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Ответственный исполнитель представляет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в срок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постановлением администрации города.</w:t>
      </w:r>
    </w:p>
    <w:p w14:paraId="69EED244"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0A057045" w14:textId="77777777" w:rsidR="000F23A8" w:rsidRPr="003A1E95" w:rsidRDefault="000F23A8" w:rsidP="00E7428F">
      <w:pPr>
        <w:pStyle w:val="ConsPlusTitle"/>
        <w:ind w:firstLine="540"/>
        <w:jc w:val="both"/>
        <w:rPr>
          <w:rFonts w:ascii="Arial" w:hAnsi="Arial" w:cs="Arial"/>
          <w:b w:val="0"/>
          <w:sz w:val="24"/>
          <w:szCs w:val="24"/>
        </w:rPr>
      </w:pPr>
      <w:r w:rsidRPr="003A1E95">
        <w:rPr>
          <w:rFonts w:ascii="Arial" w:hAnsi="Arial" w:cs="Arial"/>
          <w:b w:val="0"/>
          <w:sz w:val="24"/>
          <w:szCs w:val="24"/>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0DB0BA52" w14:textId="77777777" w:rsidR="000F23A8" w:rsidRPr="003A1E95" w:rsidRDefault="000F23A8" w:rsidP="00E7428F">
      <w:pPr>
        <w:pStyle w:val="ConsPlusTitle"/>
        <w:jc w:val="both"/>
        <w:rPr>
          <w:rFonts w:ascii="Arial" w:hAnsi="Arial" w:cs="Arial"/>
          <w:b w:val="0"/>
          <w:sz w:val="24"/>
          <w:szCs w:val="24"/>
        </w:rPr>
      </w:pPr>
    </w:p>
    <w:p w14:paraId="73A80112" w14:textId="77777777" w:rsidR="000F23A8" w:rsidRPr="00B16EEF" w:rsidRDefault="000F23A8">
      <w:pPr>
        <w:pStyle w:val="ConsPlusTitle"/>
        <w:jc w:val="both"/>
        <w:rPr>
          <w:rFonts w:ascii="Arial" w:hAnsi="Arial" w:cs="Arial"/>
          <w:b w:val="0"/>
        </w:rPr>
      </w:pPr>
    </w:p>
    <w:p w14:paraId="0F3DF2F9" w14:textId="77777777" w:rsidR="000F23A8" w:rsidRPr="00B16EEF" w:rsidRDefault="000F23A8">
      <w:pPr>
        <w:pStyle w:val="ConsPlusTitle"/>
        <w:jc w:val="right"/>
        <w:outlineLvl w:val="2"/>
        <w:rPr>
          <w:rFonts w:ascii="Arial" w:hAnsi="Arial" w:cs="Arial"/>
          <w:b w:val="0"/>
        </w:rPr>
      </w:pPr>
      <w:r w:rsidRPr="00B16EEF">
        <w:rPr>
          <w:rFonts w:ascii="Arial" w:hAnsi="Arial" w:cs="Arial"/>
          <w:b w:val="0"/>
        </w:rPr>
        <w:t>Приложение N 1</w:t>
      </w:r>
    </w:p>
    <w:p w14:paraId="569EEF6E" w14:textId="77777777" w:rsidR="000F23A8" w:rsidRPr="00B16EEF" w:rsidRDefault="000F23A8">
      <w:pPr>
        <w:pStyle w:val="ConsPlusTitle"/>
        <w:jc w:val="right"/>
        <w:rPr>
          <w:rFonts w:ascii="Arial" w:hAnsi="Arial" w:cs="Arial"/>
          <w:b w:val="0"/>
        </w:rPr>
      </w:pPr>
      <w:r w:rsidRPr="00B16EEF">
        <w:rPr>
          <w:rFonts w:ascii="Arial" w:hAnsi="Arial" w:cs="Arial"/>
          <w:b w:val="0"/>
        </w:rPr>
        <w:t>к подпрограмме 1</w:t>
      </w:r>
    </w:p>
    <w:p w14:paraId="2A5438E9" w14:textId="77777777" w:rsidR="000F23A8" w:rsidRPr="00B16EEF" w:rsidRDefault="000F23A8">
      <w:pPr>
        <w:pStyle w:val="ConsPlusTitle"/>
        <w:jc w:val="right"/>
        <w:rPr>
          <w:rFonts w:ascii="Arial" w:hAnsi="Arial" w:cs="Arial"/>
          <w:b w:val="0"/>
        </w:rPr>
      </w:pPr>
      <w:r w:rsidRPr="00B16EEF">
        <w:rPr>
          <w:rFonts w:ascii="Arial" w:hAnsi="Arial" w:cs="Arial"/>
          <w:b w:val="0"/>
        </w:rPr>
        <w:t>"Развитие инвестиционной</w:t>
      </w:r>
    </w:p>
    <w:p w14:paraId="7C181656" w14:textId="77777777" w:rsidR="000F23A8" w:rsidRPr="00B16EEF" w:rsidRDefault="000F23A8">
      <w:pPr>
        <w:pStyle w:val="ConsPlusTitle"/>
        <w:jc w:val="right"/>
        <w:rPr>
          <w:rFonts w:ascii="Arial" w:hAnsi="Arial" w:cs="Arial"/>
          <w:b w:val="0"/>
        </w:rPr>
      </w:pPr>
      <w:r w:rsidRPr="00B16EEF">
        <w:rPr>
          <w:rFonts w:ascii="Arial" w:hAnsi="Arial" w:cs="Arial"/>
          <w:b w:val="0"/>
        </w:rPr>
        <w:t>деятельности на территории</w:t>
      </w:r>
    </w:p>
    <w:p w14:paraId="431DDD53" w14:textId="77777777" w:rsidR="000F23A8" w:rsidRPr="00B16EEF" w:rsidRDefault="000F23A8">
      <w:pPr>
        <w:pStyle w:val="ConsPlusTitle"/>
        <w:jc w:val="right"/>
        <w:rPr>
          <w:rFonts w:ascii="Arial" w:hAnsi="Arial" w:cs="Arial"/>
          <w:b w:val="0"/>
        </w:rPr>
      </w:pPr>
      <w:r w:rsidRPr="00B16EEF">
        <w:rPr>
          <w:rFonts w:ascii="Arial" w:hAnsi="Arial" w:cs="Arial"/>
          <w:b w:val="0"/>
        </w:rPr>
        <w:t>города Канска"</w:t>
      </w:r>
    </w:p>
    <w:p w14:paraId="6BC08B32" w14:textId="77777777" w:rsidR="000F23A8" w:rsidRPr="00B16EEF" w:rsidRDefault="000F23A8">
      <w:pPr>
        <w:pStyle w:val="ConsPlusTitle"/>
        <w:jc w:val="both"/>
        <w:rPr>
          <w:rFonts w:ascii="Arial" w:hAnsi="Arial" w:cs="Arial"/>
          <w:b w:val="0"/>
        </w:rPr>
      </w:pPr>
    </w:p>
    <w:p w14:paraId="54A8F965" w14:textId="77777777" w:rsidR="000F23A8" w:rsidRPr="00B16EEF" w:rsidRDefault="000F23A8">
      <w:pPr>
        <w:jc w:val="center"/>
        <w:rPr>
          <w:rFonts w:ascii="Arial" w:hAnsi="Arial" w:cs="Arial"/>
        </w:rPr>
      </w:pPr>
      <w:bookmarkStart w:id="5" w:name="P741"/>
      <w:bookmarkEnd w:id="5"/>
      <w:r w:rsidRPr="00B16EEF">
        <w:rPr>
          <w:rFonts w:ascii="Arial" w:hAnsi="Arial" w:cs="Arial"/>
        </w:rPr>
        <w:t>ПЕРЕЧЕНЬ</w:t>
      </w:r>
    </w:p>
    <w:p w14:paraId="717477D2" w14:textId="77777777" w:rsidR="000F23A8" w:rsidRPr="00B16EEF" w:rsidRDefault="000F23A8">
      <w:pPr>
        <w:jc w:val="center"/>
        <w:rPr>
          <w:rFonts w:ascii="Arial" w:hAnsi="Arial" w:cs="Arial"/>
        </w:rPr>
      </w:pPr>
      <w:r w:rsidRPr="00B16EEF">
        <w:rPr>
          <w:rFonts w:ascii="Arial" w:hAnsi="Arial" w:cs="Arial"/>
        </w:rPr>
        <w:t>И ЗНАЧЕНИЕ ПОКАЗАТЕЛЕЙ РЕЗУЛЬТАТИВНОСТИ ПОДПРОГРАММЫ</w:t>
      </w:r>
    </w:p>
    <w:p w14:paraId="1C25B538" w14:textId="77777777" w:rsidR="000F23A8" w:rsidRPr="00B16EEF" w:rsidRDefault="000F23A8">
      <w:pPr>
        <w:pStyle w:val="ConsPlusTitle"/>
        <w:jc w:val="both"/>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608"/>
        <w:gridCol w:w="907"/>
        <w:gridCol w:w="1644"/>
        <w:gridCol w:w="850"/>
        <w:gridCol w:w="794"/>
        <w:gridCol w:w="794"/>
        <w:gridCol w:w="794"/>
      </w:tblGrid>
      <w:tr w:rsidR="00B16EEF" w:rsidRPr="00B16EEF" w14:paraId="5C105952" w14:textId="77777777">
        <w:tc>
          <w:tcPr>
            <w:tcW w:w="604" w:type="dxa"/>
            <w:vMerge w:val="restart"/>
          </w:tcPr>
          <w:p w14:paraId="6DA5D79E" w14:textId="77777777" w:rsidR="000F23A8" w:rsidRPr="00B16EEF" w:rsidRDefault="000F23A8">
            <w:pPr>
              <w:pStyle w:val="ConsPlusTitle"/>
              <w:jc w:val="center"/>
              <w:rPr>
                <w:rFonts w:ascii="Arial" w:hAnsi="Arial" w:cs="Arial"/>
                <w:b w:val="0"/>
              </w:rPr>
            </w:pPr>
            <w:r w:rsidRPr="00B16EEF">
              <w:rPr>
                <w:rFonts w:ascii="Arial" w:hAnsi="Arial" w:cs="Arial"/>
                <w:b w:val="0"/>
              </w:rPr>
              <w:lastRenderedPageBreak/>
              <w:t>N п/п</w:t>
            </w:r>
          </w:p>
        </w:tc>
        <w:tc>
          <w:tcPr>
            <w:tcW w:w="2608" w:type="dxa"/>
            <w:vMerge w:val="restart"/>
          </w:tcPr>
          <w:p w14:paraId="0E4DC409" w14:textId="77777777" w:rsidR="000F23A8" w:rsidRPr="00B16EEF" w:rsidRDefault="000F23A8">
            <w:pPr>
              <w:pStyle w:val="ConsPlusTitle"/>
              <w:jc w:val="center"/>
              <w:rPr>
                <w:rFonts w:ascii="Arial" w:hAnsi="Arial" w:cs="Arial"/>
                <w:b w:val="0"/>
              </w:rPr>
            </w:pPr>
            <w:r w:rsidRPr="00B16EEF">
              <w:rPr>
                <w:rFonts w:ascii="Arial" w:hAnsi="Arial" w:cs="Arial"/>
                <w:b w:val="0"/>
              </w:rPr>
              <w:t>Цель, показатели результативности</w:t>
            </w:r>
          </w:p>
        </w:tc>
        <w:tc>
          <w:tcPr>
            <w:tcW w:w="907" w:type="dxa"/>
            <w:vMerge w:val="restart"/>
          </w:tcPr>
          <w:p w14:paraId="586635A8" w14:textId="77777777" w:rsidR="000F23A8" w:rsidRPr="00B16EEF" w:rsidRDefault="000F23A8">
            <w:pPr>
              <w:pStyle w:val="ConsPlusTitle"/>
              <w:jc w:val="center"/>
              <w:rPr>
                <w:rFonts w:ascii="Arial" w:hAnsi="Arial" w:cs="Arial"/>
                <w:b w:val="0"/>
              </w:rPr>
            </w:pPr>
            <w:r w:rsidRPr="00B16EEF">
              <w:rPr>
                <w:rFonts w:ascii="Arial" w:hAnsi="Arial" w:cs="Arial"/>
                <w:b w:val="0"/>
              </w:rPr>
              <w:t>Ед. изм.</w:t>
            </w:r>
          </w:p>
        </w:tc>
        <w:tc>
          <w:tcPr>
            <w:tcW w:w="1644" w:type="dxa"/>
            <w:vMerge w:val="restart"/>
          </w:tcPr>
          <w:p w14:paraId="64254432" w14:textId="77777777" w:rsidR="000F23A8" w:rsidRPr="00B16EEF" w:rsidRDefault="000F23A8">
            <w:pPr>
              <w:pStyle w:val="ConsPlusTitle"/>
              <w:jc w:val="center"/>
              <w:rPr>
                <w:rFonts w:ascii="Arial" w:hAnsi="Arial" w:cs="Arial"/>
                <w:b w:val="0"/>
              </w:rPr>
            </w:pPr>
            <w:r w:rsidRPr="00B16EEF">
              <w:rPr>
                <w:rFonts w:ascii="Arial" w:hAnsi="Arial" w:cs="Arial"/>
                <w:b w:val="0"/>
              </w:rPr>
              <w:t>Источник информации</w:t>
            </w:r>
          </w:p>
        </w:tc>
        <w:tc>
          <w:tcPr>
            <w:tcW w:w="3232" w:type="dxa"/>
            <w:gridSpan w:val="4"/>
          </w:tcPr>
          <w:p w14:paraId="04B62E06" w14:textId="77777777" w:rsidR="000F23A8" w:rsidRPr="00B16EEF" w:rsidRDefault="000F23A8">
            <w:pPr>
              <w:pStyle w:val="ConsPlusTitle"/>
              <w:jc w:val="center"/>
              <w:rPr>
                <w:rFonts w:ascii="Arial" w:hAnsi="Arial" w:cs="Arial"/>
                <w:b w:val="0"/>
              </w:rPr>
            </w:pPr>
            <w:r w:rsidRPr="00B16EEF">
              <w:rPr>
                <w:rFonts w:ascii="Arial" w:hAnsi="Arial" w:cs="Arial"/>
                <w:b w:val="0"/>
              </w:rPr>
              <w:t>Годы реализации подпрограммы</w:t>
            </w:r>
          </w:p>
        </w:tc>
      </w:tr>
      <w:tr w:rsidR="00B16EEF" w:rsidRPr="00B16EEF" w14:paraId="33EAC640" w14:textId="77777777">
        <w:tc>
          <w:tcPr>
            <w:tcW w:w="604" w:type="dxa"/>
            <w:vMerge/>
          </w:tcPr>
          <w:p w14:paraId="7A3F8104" w14:textId="77777777" w:rsidR="000F23A8" w:rsidRPr="00B16EEF" w:rsidRDefault="000F23A8">
            <w:pPr>
              <w:rPr>
                <w:rFonts w:ascii="Arial" w:hAnsi="Arial" w:cs="Arial"/>
              </w:rPr>
            </w:pPr>
          </w:p>
        </w:tc>
        <w:tc>
          <w:tcPr>
            <w:tcW w:w="2608" w:type="dxa"/>
            <w:vMerge/>
          </w:tcPr>
          <w:p w14:paraId="71457BAC" w14:textId="77777777" w:rsidR="000F23A8" w:rsidRPr="00B16EEF" w:rsidRDefault="000F23A8">
            <w:pPr>
              <w:rPr>
                <w:rFonts w:ascii="Arial" w:hAnsi="Arial" w:cs="Arial"/>
              </w:rPr>
            </w:pPr>
          </w:p>
        </w:tc>
        <w:tc>
          <w:tcPr>
            <w:tcW w:w="907" w:type="dxa"/>
            <w:vMerge/>
          </w:tcPr>
          <w:p w14:paraId="11A67431" w14:textId="77777777" w:rsidR="000F23A8" w:rsidRPr="00B16EEF" w:rsidRDefault="000F23A8">
            <w:pPr>
              <w:rPr>
                <w:rFonts w:ascii="Arial" w:hAnsi="Arial" w:cs="Arial"/>
              </w:rPr>
            </w:pPr>
          </w:p>
        </w:tc>
        <w:tc>
          <w:tcPr>
            <w:tcW w:w="1644" w:type="dxa"/>
            <w:vMerge/>
          </w:tcPr>
          <w:p w14:paraId="39C43546" w14:textId="77777777" w:rsidR="000F23A8" w:rsidRPr="00B16EEF" w:rsidRDefault="000F23A8">
            <w:pPr>
              <w:rPr>
                <w:rFonts w:ascii="Arial" w:hAnsi="Arial" w:cs="Arial"/>
              </w:rPr>
            </w:pPr>
          </w:p>
        </w:tc>
        <w:tc>
          <w:tcPr>
            <w:tcW w:w="850" w:type="dxa"/>
          </w:tcPr>
          <w:p w14:paraId="373C7E1F" w14:textId="77777777" w:rsidR="000F23A8" w:rsidRPr="00B16EEF" w:rsidRDefault="000F23A8">
            <w:pPr>
              <w:pStyle w:val="ConsPlusTitle"/>
              <w:jc w:val="center"/>
              <w:rPr>
                <w:rFonts w:ascii="Arial" w:hAnsi="Arial" w:cs="Arial"/>
                <w:b w:val="0"/>
              </w:rPr>
            </w:pPr>
            <w:r w:rsidRPr="00B16EEF">
              <w:rPr>
                <w:rFonts w:ascii="Arial" w:hAnsi="Arial" w:cs="Arial"/>
                <w:b w:val="0"/>
              </w:rPr>
              <w:t>2020</w:t>
            </w:r>
          </w:p>
        </w:tc>
        <w:tc>
          <w:tcPr>
            <w:tcW w:w="794" w:type="dxa"/>
          </w:tcPr>
          <w:p w14:paraId="26BF2DE0" w14:textId="77777777" w:rsidR="000F23A8" w:rsidRPr="00B16EEF" w:rsidRDefault="000F23A8">
            <w:pPr>
              <w:pStyle w:val="ConsPlusTitle"/>
              <w:jc w:val="center"/>
              <w:rPr>
                <w:rFonts w:ascii="Arial" w:hAnsi="Arial" w:cs="Arial"/>
                <w:b w:val="0"/>
              </w:rPr>
            </w:pPr>
            <w:r w:rsidRPr="00B16EEF">
              <w:rPr>
                <w:rFonts w:ascii="Arial" w:hAnsi="Arial" w:cs="Arial"/>
                <w:b w:val="0"/>
              </w:rPr>
              <w:t>2021</w:t>
            </w:r>
          </w:p>
        </w:tc>
        <w:tc>
          <w:tcPr>
            <w:tcW w:w="794" w:type="dxa"/>
          </w:tcPr>
          <w:p w14:paraId="0F4FB036" w14:textId="77777777" w:rsidR="000F23A8" w:rsidRPr="00B16EEF" w:rsidRDefault="000F23A8">
            <w:pPr>
              <w:pStyle w:val="ConsPlusTitle"/>
              <w:jc w:val="center"/>
              <w:rPr>
                <w:rFonts w:ascii="Arial" w:hAnsi="Arial" w:cs="Arial"/>
                <w:b w:val="0"/>
              </w:rPr>
            </w:pPr>
            <w:r w:rsidRPr="00B16EEF">
              <w:rPr>
                <w:rFonts w:ascii="Arial" w:hAnsi="Arial" w:cs="Arial"/>
                <w:b w:val="0"/>
              </w:rPr>
              <w:t>2022</w:t>
            </w:r>
          </w:p>
        </w:tc>
        <w:tc>
          <w:tcPr>
            <w:tcW w:w="794" w:type="dxa"/>
          </w:tcPr>
          <w:p w14:paraId="7F27C62E" w14:textId="77777777" w:rsidR="000F23A8" w:rsidRPr="00B16EEF" w:rsidRDefault="000F23A8">
            <w:pPr>
              <w:pStyle w:val="ConsPlusTitle"/>
              <w:jc w:val="center"/>
              <w:rPr>
                <w:rFonts w:ascii="Arial" w:hAnsi="Arial" w:cs="Arial"/>
                <w:b w:val="0"/>
              </w:rPr>
            </w:pPr>
            <w:r w:rsidRPr="00B16EEF">
              <w:rPr>
                <w:rFonts w:ascii="Arial" w:hAnsi="Arial" w:cs="Arial"/>
                <w:b w:val="0"/>
              </w:rPr>
              <w:t>2023</w:t>
            </w:r>
          </w:p>
        </w:tc>
      </w:tr>
      <w:tr w:rsidR="00B16EEF" w:rsidRPr="00B16EEF" w14:paraId="4C940BAF" w14:textId="77777777">
        <w:tc>
          <w:tcPr>
            <w:tcW w:w="604" w:type="dxa"/>
          </w:tcPr>
          <w:p w14:paraId="50C462AF" w14:textId="77777777" w:rsidR="000F23A8" w:rsidRPr="00B16EEF" w:rsidRDefault="000F23A8">
            <w:pPr>
              <w:pStyle w:val="ConsPlusTitle"/>
              <w:rPr>
                <w:rFonts w:ascii="Arial" w:hAnsi="Arial" w:cs="Arial"/>
                <w:b w:val="0"/>
              </w:rPr>
            </w:pPr>
            <w:r w:rsidRPr="00B16EEF">
              <w:rPr>
                <w:rFonts w:ascii="Arial" w:hAnsi="Arial" w:cs="Arial"/>
                <w:b w:val="0"/>
              </w:rPr>
              <w:t>1</w:t>
            </w:r>
          </w:p>
        </w:tc>
        <w:tc>
          <w:tcPr>
            <w:tcW w:w="8391" w:type="dxa"/>
            <w:gridSpan w:val="7"/>
          </w:tcPr>
          <w:p w14:paraId="190AC0D3" w14:textId="77777777" w:rsidR="000F23A8" w:rsidRPr="00B16EEF" w:rsidRDefault="000F23A8">
            <w:pPr>
              <w:pStyle w:val="ConsPlusTitle"/>
              <w:rPr>
                <w:rFonts w:ascii="Arial" w:hAnsi="Arial" w:cs="Arial"/>
                <w:b w:val="0"/>
              </w:rPr>
            </w:pPr>
            <w:r w:rsidRPr="00B16EEF">
              <w:rPr>
                <w:rFonts w:ascii="Arial" w:hAnsi="Arial" w:cs="Arial"/>
                <w:b w:val="0"/>
              </w:rPr>
              <w:t>Цель подпрограммы: создание условий для развития инвестиционной деятельности на территории города Канска</w:t>
            </w:r>
          </w:p>
        </w:tc>
      </w:tr>
      <w:tr w:rsidR="00B16EEF" w:rsidRPr="00B16EEF" w14:paraId="64CB6CCE" w14:textId="77777777">
        <w:tc>
          <w:tcPr>
            <w:tcW w:w="604" w:type="dxa"/>
          </w:tcPr>
          <w:p w14:paraId="669118C8" w14:textId="77777777" w:rsidR="000F23A8" w:rsidRPr="00B16EEF" w:rsidRDefault="000F23A8">
            <w:pPr>
              <w:pStyle w:val="ConsPlusTitle"/>
              <w:rPr>
                <w:rFonts w:ascii="Arial" w:hAnsi="Arial" w:cs="Arial"/>
                <w:b w:val="0"/>
              </w:rPr>
            </w:pPr>
            <w:r w:rsidRPr="00B16EEF">
              <w:rPr>
                <w:rFonts w:ascii="Arial" w:hAnsi="Arial" w:cs="Arial"/>
                <w:b w:val="0"/>
              </w:rPr>
              <w:t>1.1</w:t>
            </w:r>
          </w:p>
        </w:tc>
        <w:tc>
          <w:tcPr>
            <w:tcW w:w="8391" w:type="dxa"/>
            <w:gridSpan w:val="7"/>
          </w:tcPr>
          <w:p w14:paraId="6770932F" w14:textId="77777777" w:rsidR="000F23A8" w:rsidRPr="00B16EEF" w:rsidRDefault="000F23A8">
            <w:pPr>
              <w:pStyle w:val="ConsPlusTitle"/>
              <w:rPr>
                <w:rFonts w:ascii="Arial" w:hAnsi="Arial" w:cs="Arial"/>
                <w:b w:val="0"/>
              </w:rPr>
            </w:pPr>
            <w:r w:rsidRPr="00B16EEF">
              <w:rPr>
                <w:rFonts w:ascii="Arial" w:hAnsi="Arial" w:cs="Arial"/>
                <w:b w:val="0"/>
              </w:rPr>
              <w:t>Задача подпрограммы: создание позитивного инвестиционного имиджа города Канска</w:t>
            </w:r>
          </w:p>
        </w:tc>
      </w:tr>
      <w:tr w:rsidR="00B16EEF" w:rsidRPr="00B16EEF" w14:paraId="683B4AD7" w14:textId="77777777">
        <w:tc>
          <w:tcPr>
            <w:tcW w:w="604" w:type="dxa"/>
          </w:tcPr>
          <w:p w14:paraId="6B1A08E7" w14:textId="77777777" w:rsidR="000F23A8" w:rsidRPr="00B16EEF" w:rsidRDefault="000F23A8">
            <w:pPr>
              <w:pStyle w:val="ConsPlusTitle"/>
              <w:rPr>
                <w:rFonts w:ascii="Arial" w:hAnsi="Arial" w:cs="Arial"/>
                <w:b w:val="0"/>
              </w:rPr>
            </w:pPr>
            <w:r w:rsidRPr="00B16EEF">
              <w:rPr>
                <w:rFonts w:ascii="Arial" w:hAnsi="Arial" w:cs="Arial"/>
                <w:b w:val="0"/>
              </w:rPr>
              <w:t>1.1.1</w:t>
            </w:r>
          </w:p>
        </w:tc>
        <w:tc>
          <w:tcPr>
            <w:tcW w:w="2608" w:type="dxa"/>
          </w:tcPr>
          <w:p w14:paraId="60D47F9A" w14:textId="77777777" w:rsidR="000F23A8" w:rsidRPr="00B16EEF" w:rsidRDefault="000F23A8">
            <w:pPr>
              <w:pStyle w:val="ConsPlusTitle"/>
              <w:rPr>
                <w:rFonts w:ascii="Arial" w:hAnsi="Arial" w:cs="Arial"/>
                <w:b w:val="0"/>
              </w:rPr>
            </w:pPr>
            <w:r w:rsidRPr="00B16EEF">
              <w:rPr>
                <w:rFonts w:ascii="Arial" w:hAnsi="Arial" w:cs="Arial"/>
                <w:b w:val="0"/>
              </w:rPr>
              <w:t>Количество проведенных мероприятий в сфере развития инвестиционной деятельности</w:t>
            </w:r>
          </w:p>
        </w:tc>
        <w:tc>
          <w:tcPr>
            <w:tcW w:w="907" w:type="dxa"/>
          </w:tcPr>
          <w:p w14:paraId="5330102F" w14:textId="77777777" w:rsidR="000F23A8" w:rsidRPr="00B16EEF" w:rsidRDefault="000F23A8">
            <w:pPr>
              <w:pStyle w:val="ConsPlusTitle"/>
              <w:rPr>
                <w:rFonts w:ascii="Arial" w:hAnsi="Arial" w:cs="Arial"/>
                <w:b w:val="0"/>
              </w:rPr>
            </w:pPr>
            <w:r w:rsidRPr="00B16EEF">
              <w:rPr>
                <w:rFonts w:ascii="Arial" w:hAnsi="Arial" w:cs="Arial"/>
                <w:b w:val="0"/>
              </w:rPr>
              <w:t>ед.</w:t>
            </w:r>
          </w:p>
        </w:tc>
        <w:tc>
          <w:tcPr>
            <w:tcW w:w="1644" w:type="dxa"/>
          </w:tcPr>
          <w:p w14:paraId="75E9C1B9" w14:textId="77777777" w:rsidR="000F23A8" w:rsidRPr="00B16EEF" w:rsidRDefault="000F23A8">
            <w:pPr>
              <w:pStyle w:val="ConsPlusTitle"/>
              <w:rPr>
                <w:rFonts w:ascii="Arial" w:hAnsi="Arial" w:cs="Arial"/>
                <w:b w:val="0"/>
              </w:rPr>
            </w:pPr>
            <w:r w:rsidRPr="00B16EEF">
              <w:rPr>
                <w:rFonts w:ascii="Arial" w:hAnsi="Arial" w:cs="Arial"/>
                <w:b w:val="0"/>
              </w:rPr>
              <w:t>отчетность</w:t>
            </w:r>
          </w:p>
        </w:tc>
        <w:tc>
          <w:tcPr>
            <w:tcW w:w="850" w:type="dxa"/>
          </w:tcPr>
          <w:p w14:paraId="23B9D091" w14:textId="77777777" w:rsidR="000F23A8" w:rsidRPr="00B16EEF" w:rsidRDefault="000F23A8">
            <w:pPr>
              <w:pStyle w:val="ConsPlusTitle"/>
              <w:jc w:val="center"/>
              <w:rPr>
                <w:rFonts w:ascii="Arial" w:hAnsi="Arial" w:cs="Arial"/>
                <w:b w:val="0"/>
              </w:rPr>
            </w:pPr>
            <w:r w:rsidRPr="00B16EEF">
              <w:rPr>
                <w:rFonts w:ascii="Arial" w:hAnsi="Arial" w:cs="Arial"/>
                <w:b w:val="0"/>
              </w:rPr>
              <w:t>x</w:t>
            </w:r>
          </w:p>
        </w:tc>
        <w:tc>
          <w:tcPr>
            <w:tcW w:w="794" w:type="dxa"/>
          </w:tcPr>
          <w:p w14:paraId="2A8315FB" w14:textId="77777777" w:rsidR="000F23A8" w:rsidRPr="00B16EEF" w:rsidRDefault="000F23A8">
            <w:pPr>
              <w:pStyle w:val="ConsPlusTitle"/>
              <w:jc w:val="center"/>
              <w:rPr>
                <w:rFonts w:ascii="Arial" w:hAnsi="Arial" w:cs="Arial"/>
                <w:b w:val="0"/>
              </w:rPr>
            </w:pPr>
            <w:r w:rsidRPr="00B16EEF">
              <w:rPr>
                <w:rFonts w:ascii="Arial" w:hAnsi="Arial" w:cs="Arial"/>
                <w:b w:val="0"/>
              </w:rPr>
              <w:t>x</w:t>
            </w:r>
          </w:p>
        </w:tc>
        <w:tc>
          <w:tcPr>
            <w:tcW w:w="794" w:type="dxa"/>
          </w:tcPr>
          <w:p w14:paraId="01EF06B8" w14:textId="77777777" w:rsidR="000F23A8" w:rsidRPr="00B16EEF" w:rsidRDefault="000F23A8">
            <w:pPr>
              <w:pStyle w:val="ConsPlusTitle"/>
              <w:jc w:val="center"/>
              <w:rPr>
                <w:rFonts w:ascii="Arial" w:hAnsi="Arial" w:cs="Arial"/>
                <w:b w:val="0"/>
              </w:rPr>
            </w:pPr>
            <w:r w:rsidRPr="00B16EEF">
              <w:rPr>
                <w:rFonts w:ascii="Arial" w:hAnsi="Arial" w:cs="Arial"/>
                <w:b w:val="0"/>
              </w:rPr>
              <w:t>x</w:t>
            </w:r>
          </w:p>
        </w:tc>
        <w:tc>
          <w:tcPr>
            <w:tcW w:w="794" w:type="dxa"/>
          </w:tcPr>
          <w:p w14:paraId="49E16DBA" w14:textId="77777777" w:rsidR="000F23A8" w:rsidRPr="00B16EEF" w:rsidRDefault="000F23A8">
            <w:pPr>
              <w:pStyle w:val="ConsPlusTitle"/>
              <w:jc w:val="center"/>
              <w:rPr>
                <w:rFonts w:ascii="Arial" w:hAnsi="Arial" w:cs="Arial"/>
                <w:b w:val="0"/>
              </w:rPr>
            </w:pPr>
            <w:r w:rsidRPr="00B16EEF">
              <w:rPr>
                <w:rFonts w:ascii="Arial" w:hAnsi="Arial" w:cs="Arial"/>
                <w:b w:val="0"/>
              </w:rPr>
              <w:t>x</w:t>
            </w:r>
          </w:p>
        </w:tc>
      </w:tr>
    </w:tbl>
    <w:p w14:paraId="45B31BE2" w14:textId="77777777" w:rsidR="000F23A8" w:rsidRPr="00B16EEF" w:rsidRDefault="000F23A8">
      <w:pPr>
        <w:pStyle w:val="ConsPlusTitle"/>
        <w:jc w:val="both"/>
        <w:rPr>
          <w:rFonts w:ascii="Arial" w:hAnsi="Arial" w:cs="Arial"/>
          <w:b w:val="0"/>
        </w:rPr>
      </w:pPr>
    </w:p>
    <w:p w14:paraId="034177A9" w14:textId="77777777" w:rsidR="000F23A8" w:rsidRPr="00B16EEF" w:rsidRDefault="000F23A8">
      <w:pPr>
        <w:pStyle w:val="ConsPlusTitle"/>
        <w:rPr>
          <w:rFonts w:ascii="Arial" w:hAnsi="Arial" w:cs="Arial"/>
          <w:b w:val="0"/>
        </w:rPr>
      </w:pPr>
    </w:p>
    <w:p w14:paraId="0198379C" w14:textId="77777777" w:rsidR="000F23A8" w:rsidRPr="00B16EEF" w:rsidRDefault="000F23A8">
      <w:pPr>
        <w:pStyle w:val="ConsPlusTitle"/>
        <w:rPr>
          <w:rFonts w:ascii="Arial" w:hAnsi="Arial" w:cs="Arial"/>
          <w:b w:val="0"/>
        </w:rPr>
      </w:pPr>
    </w:p>
    <w:p w14:paraId="479A0B67" w14:textId="77777777" w:rsidR="000F23A8" w:rsidRPr="00B16EEF" w:rsidRDefault="000F23A8">
      <w:pPr>
        <w:pStyle w:val="ConsPlusTitle"/>
        <w:rPr>
          <w:rFonts w:ascii="Arial" w:hAnsi="Arial" w:cs="Arial"/>
          <w:b w:val="0"/>
        </w:rPr>
      </w:pPr>
    </w:p>
    <w:p w14:paraId="7BB453F0" w14:textId="77777777" w:rsidR="000F23A8" w:rsidRPr="00B16EEF" w:rsidRDefault="000F23A8">
      <w:pPr>
        <w:pStyle w:val="ConsPlusTitle"/>
        <w:rPr>
          <w:rFonts w:ascii="Arial" w:hAnsi="Arial" w:cs="Arial"/>
          <w:b w:val="0"/>
        </w:rPr>
      </w:pPr>
    </w:p>
    <w:p w14:paraId="50051001" w14:textId="77777777" w:rsidR="000F23A8" w:rsidRPr="00B16EEF" w:rsidRDefault="000F23A8">
      <w:pPr>
        <w:pStyle w:val="ConsPlusTitle"/>
        <w:jc w:val="right"/>
        <w:outlineLvl w:val="2"/>
        <w:rPr>
          <w:rFonts w:ascii="Arial" w:hAnsi="Arial" w:cs="Arial"/>
          <w:b w:val="0"/>
        </w:rPr>
      </w:pPr>
      <w:r w:rsidRPr="00B16EEF">
        <w:rPr>
          <w:rFonts w:ascii="Arial" w:hAnsi="Arial" w:cs="Arial"/>
          <w:b w:val="0"/>
        </w:rPr>
        <w:t>Приложение N 2</w:t>
      </w:r>
    </w:p>
    <w:p w14:paraId="6D43CCE7" w14:textId="77777777" w:rsidR="000F23A8" w:rsidRPr="00B16EEF" w:rsidRDefault="000F23A8">
      <w:pPr>
        <w:pStyle w:val="ConsPlusTitle"/>
        <w:jc w:val="right"/>
        <w:rPr>
          <w:rFonts w:ascii="Arial" w:hAnsi="Arial" w:cs="Arial"/>
          <w:b w:val="0"/>
        </w:rPr>
      </w:pPr>
      <w:r w:rsidRPr="00B16EEF">
        <w:rPr>
          <w:rFonts w:ascii="Arial" w:hAnsi="Arial" w:cs="Arial"/>
          <w:b w:val="0"/>
        </w:rPr>
        <w:t>к подпрограмме 1</w:t>
      </w:r>
    </w:p>
    <w:p w14:paraId="5D18B240" w14:textId="77777777" w:rsidR="000F23A8" w:rsidRPr="00B16EEF" w:rsidRDefault="000F23A8">
      <w:pPr>
        <w:pStyle w:val="ConsPlusTitle"/>
        <w:jc w:val="right"/>
        <w:rPr>
          <w:rFonts w:ascii="Arial" w:hAnsi="Arial" w:cs="Arial"/>
          <w:b w:val="0"/>
        </w:rPr>
      </w:pPr>
      <w:r w:rsidRPr="00B16EEF">
        <w:rPr>
          <w:rFonts w:ascii="Arial" w:hAnsi="Arial" w:cs="Arial"/>
          <w:b w:val="0"/>
        </w:rPr>
        <w:t>"Развитие инвестиционной</w:t>
      </w:r>
    </w:p>
    <w:p w14:paraId="177B36AA" w14:textId="77777777" w:rsidR="000F23A8" w:rsidRPr="00B16EEF" w:rsidRDefault="000F23A8">
      <w:pPr>
        <w:pStyle w:val="ConsPlusTitle"/>
        <w:jc w:val="right"/>
        <w:rPr>
          <w:rFonts w:ascii="Arial" w:hAnsi="Arial" w:cs="Arial"/>
          <w:b w:val="0"/>
        </w:rPr>
      </w:pPr>
      <w:r w:rsidRPr="00B16EEF">
        <w:rPr>
          <w:rFonts w:ascii="Arial" w:hAnsi="Arial" w:cs="Arial"/>
          <w:b w:val="0"/>
        </w:rPr>
        <w:t>деятельности на территории</w:t>
      </w:r>
    </w:p>
    <w:p w14:paraId="6CECE36F" w14:textId="77777777" w:rsidR="000F23A8" w:rsidRPr="00B16EEF" w:rsidRDefault="000F23A8">
      <w:pPr>
        <w:pStyle w:val="ConsPlusTitle"/>
        <w:jc w:val="right"/>
        <w:rPr>
          <w:rFonts w:ascii="Arial" w:hAnsi="Arial" w:cs="Arial"/>
          <w:b w:val="0"/>
        </w:rPr>
      </w:pPr>
      <w:r w:rsidRPr="00B16EEF">
        <w:rPr>
          <w:rFonts w:ascii="Arial" w:hAnsi="Arial" w:cs="Arial"/>
          <w:b w:val="0"/>
        </w:rPr>
        <w:t>города Канска"</w:t>
      </w:r>
    </w:p>
    <w:p w14:paraId="56DE04B2" w14:textId="77777777" w:rsidR="000F23A8" w:rsidRPr="00B16EEF" w:rsidRDefault="000F23A8">
      <w:pPr>
        <w:pStyle w:val="ConsPlusTitle"/>
        <w:jc w:val="center"/>
        <w:rPr>
          <w:rFonts w:ascii="Arial" w:hAnsi="Arial" w:cs="Arial"/>
          <w:b w:val="0"/>
        </w:rPr>
      </w:pPr>
    </w:p>
    <w:p w14:paraId="1E6705BF" w14:textId="77777777" w:rsidR="000F23A8" w:rsidRPr="00B16EEF" w:rsidRDefault="000F23A8">
      <w:pPr>
        <w:jc w:val="center"/>
        <w:rPr>
          <w:rFonts w:ascii="Arial" w:hAnsi="Arial" w:cs="Arial"/>
        </w:rPr>
      </w:pPr>
      <w:bookmarkStart w:id="6" w:name="P776"/>
      <w:bookmarkEnd w:id="6"/>
      <w:r w:rsidRPr="00B16EEF">
        <w:rPr>
          <w:rFonts w:ascii="Arial" w:hAnsi="Arial" w:cs="Arial"/>
        </w:rPr>
        <w:t>ПЕРЕЧЕНЬ</w:t>
      </w:r>
    </w:p>
    <w:p w14:paraId="442184C2" w14:textId="0139D837" w:rsidR="000F23A8" w:rsidRPr="00B16EEF" w:rsidRDefault="000F23A8" w:rsidP="00E7428F">
      <w:pPr>
        <w:jc w:val="center"/>
        <w:rPr>
          <w:rFonts w:ascii="Arial" w:hAnsi="Arial" w:cs="Arial"/>
        </w:rPr>
      </w:pPr>
      <w:r w:rsidRPr="00B16EEF">
        <w:rPr>
          <w:rFonts w:ascii="Arial" w:hAnsi="Arial" w:cs="Arial"/>
        </w:rPr>
        <w:t>МЕРОПРИЯТИЙ ПОДПРОГРАММЫ</w:t>
      </w:r>
    </w:p>
    <w:p w14:paraId="54EEE69C" w14:textId="77777777" w:rsidR="000F23A8" w:rsidRPr="00B16EEF" w:rsidRDefault="000F23A8">
      <w:pPr>
        <w:rPr>
          <w:rFonts w:ascii="Arial" w:hAnsi="Arial" w:cs="Arial"/>
        </w:rPr>
        <w:sectPr w:rsidR="000F23A8" w:rsidRPr="00B16E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879"/>
        <w:gridCol w:w="1774"/>
        <w:gridCol w:w="694"/>
        <w:gridCol w:w="634"/>
        <w:gridCol w:w="1324"/>
        <w:gridCol w:w="484"/>
        <w:gridCol w:w="604"/>
        <w:gridCol w:w="604"/>
        <w:gridCol w:w="604"/>
        <w:gridCol w:w="1414"/>
        <w:gridCol w:w="2074"/>
      </w:tblGrid>
      <w:tr w:rsidR="00B16EEF" w:rsidRPr="00B16EEF" w14:paraId="3A1C713B" w14:textId="77777777">
        <w:tc>
          <w:tcPr>
            <w:tcW w:w="604" w:type="dxa"/>
            <w:vMerge w:val="restart"/>
          </w:tcPr>
          <w:p w14:paraId="6C11CA3B" w14:textId="77777777" w:rsidR="000F23A8" w:rsidRPr="00B16EEF" w:rsidRDefault="000F23A8">
            <w:pPr>
              <w:pStyle w:val="ConsPlusTitle"/>
              <w:jc w:val="center"/>
              <w:rPr>
                <w:rFonts w:ascii="Arial" w:hAnsi="Arial" w:cs="Arial"/>
                <w:b w:val="0"/>
              </w:rPr>
            </w:pPr>
            <w:r w:rsidRPr="00B16EEF">
              <w:rPr>
                <w:rFonts w:ascii="Arial" w:hAnsi="Arial" w:cs="Arial"/>
                <w:b w:val="0"/>
              </w:rPr>
              <w:lastRenderedPageBreak/>
              <w:t>N п/п</w:t>
            </w:r>
          </w:p>
        </w:tc>
        <w:tc>
          <w:tcPr>
            <w:tcW w:w="1879" w:type="dxa"/>
            <w:vMerge w:val="restart"/>
          </w:tcPr>
          <w:p w14:paraId="0188384B" w14:textId="77777777" w:rsidR="000F23A8" w:rsidRPr="00B16EEF" w:rsidRDefault="000F23A8">
            <w:pPr>
              <w:pStyle w:val="ConsPlusTitle"/>
              <w:jc w:val="center"/>
              <w:rPr>
                <w:rFonts w:ascii="Arial" w:hAnsi="Arial" w:cs="Arial"/>
                <w:b w:val="0"/>
              </w:rPr>
            </w:pPr>
            <w:r w:rsidRPr="00B16EEF">
              <w:rPr>
                <w:rFonts w:ascii="Arial" w:hAnsi="Arial" w:cs="Arial"/>
                <w:b w:val="0"/>
              </w:rPr>
              <w:t>Цели, задачи, мероприятия подпрограммы</w:t>
            </w:r>
          </w:p>
        </w:tc>
        <w:tc>
          <w:tcPr>
            <w:tcW w:w="1774" w:type="dxa"/>
            <w:vMerge w:val="restart"/>
          </w:tcPr>
          <w:p w14:paraId="61E4364A" w14:textId="77777777" w:rsidR="000F23A8" w:rsidRPr="00B16EEF" w:rsidRDefault="000F23A8">
            <w:pPr>
              <w:pStyle w:val="ConsPlusTitle"/>
              <w:jc w:val="center"/>
              <w:rPr>
                <w:rFonts w:ascii="Arial" w:hAnsi="Arial" w:cs="Arial"/>
                <w:b w:val="0"/>
              </w:rPr>
            </w:pPr>
            <w:r w:rsidRPr="00B16EEF">
              <w:rPr>
                <w:rFonts w:ascii="Arial" w:hAnsi="Arial" w:cs="Arial"/>
                <w:b w:val="0"/>
              </w:rPr>
              <w:t>ГРБС</w:t>
            </w:r>
          </w:p>
        </w:tc>
        <w:tc>
          <w:tcPr>
            <w:tcW w:w="3136" w:type="dxa"/>
            <w:gridSpan w:val="4"/>
          </w:tcPr>
          <w:p w14:paraId="0B0392B3" w14:textId="77777777" w:rsidR="000F23A8" w:rsidRPr="00B16EEF" w:rsidRDefault="000F23A8">
            <w:pPr>
              <w:pStyle w:val="ConsPlusTitle"/>
              <w:jc w:val="center"/>
              <w:rPr>
                <w:rFonts w:ascii="Arial" w:hAnsi="Arial" w:cs="Arial"/>
                <w:b w:val="0"/>
              </w:rPr>
            </w:pPr>
            <w:r w:rsidRPr="00B16EEF">
              <w:rPr>
                <w:rFonts w:ascii="Arial" w:hAnsi="Arial" w:cs="Arial"/>
                <w:b w:val="0"/>
              </w:rPr>
              <w:t>Код бюджетной классификации</w:t>
            </w:r>
          </w:p>
        </w:tc>
        <w:tc>
          <w:tcPr>
            <w:tcW w:w="3226" w:type="dxa"/>
            <w:gridSpan w:val="4"/>
          </w:tcPr>
          <w:p w14:paraId="231F857E" w14:textId="77777777" w:rsidR="000F23A8" w:rsidRPr="00B16EEF" w:rsidRDefault="000F23A8">
            <w:pPr>
              <w:pStyle w:val="ConsPlusTitle"/>
              <w:jc w:val="center"/>
              <w:rPr>
                <w:rFonts w:ascii="Arial" w:hAnsi="Arial" w:cs="Arial"/>
                <w:b w:val="0"/>
              </w:rPr>
            </w:pPr>
            <w:r w:rsidRPr="00B16EEF">
              <w:rPr>
                <w:rFonts w:ascii="Arial" w:hAnsi="Arial" w:cs="Arial"/>
                <w:b w:val="0"/>
              </w:rPr>
              <w:t>Расходы по годам реализации программы, рублей</w:t>
            </w:r>
          </w:p>
        </w:tc>
        <w:tc>
          <w:tcPr>
            <w:tcW w:w="2074" w:type="dxa"/>
            <w:vMerge w:val="restart"/>
          </w:tcPr>
          <w:p w14:paraId="0B50E98D" w14:textId="77777777" w:rsidR="000F23A8" w:rsidRPr="00B16EEF" w:rsidRDefault="000F23A8">
            <w:pPr>
              <w:pStyle w:val="ConsPlusTitle"/>
              <w:jc w:val="center"/>
              <w:rPr>
                <w:rFonts w:ascii="Arial" w:hAnsi="Arial" w:cs="Arial"/>
                <w:b w:val="0"/>
              </w:rPr>
            </w:pPr>
            <w:r w:rsidRPr="00B16EEF">
              <w:rPr>
                <w:rFonts w:ascii="Arial" w:hAnsi="Arial" w:cs="Arial"/>
                <w:b w:val="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16EEF" w:rsidRPr="00B16EEF" w14:paraId="2F583DF4" w14:textId="77777777">
        <w:tc>
          <w:tcPr>
            <w:tcW w:w="604" w:type="dxa"/>
            <w:vMerge/>
          </w:tcPr>
          <w:p w14:paraId="7030C84F" w14:textId="77777777" w:rsidR="000F23A8" w:rsidRPr="00B16EEF" w:rsidRDefault="000F23A8">
            <w:pPr>
              <w:rPr>
                <w:rFonts w:ascii="Arial" w:hAnsi="Arial" w:cs="Arial"/>
              </w:rPr>
            </w:pPr>
          </w:p>
        </w:tc>
        <w:tc>
          <w:tcPr>
            <w:tcW w:w="1879" w:type="dxa"/>
            <w:vMerge/>
          </w:tcPr>
          <w:p w14:paraId="1A8183C6" w14:textId="77777777" w:rsidR="000F23A8" w:rsidRPr="00B16EEF" w:rsidRDefault="000F23A8">
            <w:pPr>
              <w:rPr>
                <w:rFonts w:ascii="Arial" w:hAnsi="Arial" w:cs="Arial"/>
              </w:rPr>
            </w:pPr>
          </w:p>
        </w:tc>
        <w:tc>
          <w:tcPr>
            <w:tcW w:w="1774" w:type="dxa"/>
            <w:vMerge/>
          </w:tcPr>
          <w:p w14:paraId="75A90D2E" w14:textId="77777777" w:rsidR="000F23A8" w:rsidRPr="00B16EEF" w:rsidRDefault="000F23A8">
            <w:pPr>
              <w:rPr>
                <w:rFonts w:ascii="Arial" w:hAnsi="Arial" w:cs="Arial"/>
              </w:rPr>
            </w:pPr>
          </w:p>
        </w:tc>
        <w:tc>
          <w:tcPr>
            <w:tcW w:w="694" w:type="dxa"/>
          </w:tcPr>
          <w:p w14:paraId="716B9E23" w14:textId="77777777" w:rsidR="000F23A8" w:rsidRPr="00B16EEF" w:rsidRDefault="000F23A8">
            <w:pPr>
              <w:pStyle w:val="ConsPlusTitle"/>
              <w:jc w:val="center"/>
              <w:rPr>
                <w:rFonts w:ascii="Arial" w:hAnsi="Arial" w:cs="Arial"/>
                <w:b w:val="0"/>
              </w:rPr>
            </w:pPr>
            <w:r w:rsidRPr="00B16EEF">
              <w:rPr>
                <w:rFonts w:ascii="Arial" w:hAnsi="Arial" w:cs="Arial"/>
                <w:b w:val="0"/>
              </w:rPr>
              <w:t>ГРБС</w:t>
            </w:r>
          </w:p>
        </w:tc>
        <w:tc>
          <w:tcPr>
            <w:tcW w:w="634" w:type="dxa"/>
          </w:tcPr>
          <w:p w14:paraId="489E8B71" w14:textId="77777777" w:rsidR="000F23A8" w:rsidRPr="00B16EEF" w:rsidRDefault="000F23A8">
            <w:pPr>
              <w:pStyle w:val="ConsPlusTitle"/>
              <w:jc w:val="center"/>
              <w:rPr>
                <w:rFonts w:ascii="Arial" w:hAnsi="Arial" w:cs="Arial"/>
                <w:b w:val="0"/>
              </w:rPr>
            </w:pPr>
            <w:proofErr w:type="spellStart"/>
            <w:r w:rsidRPr="00B16EEF">
              <w:rPr>
                <w:rFonts w:ascii="Arial" w:hAnsi="Arial" w:cs="Arial"/>
                <w:b w:val="0"/>
              </w:rPr>
              <w:t>РзПр</w:t>
            </w:r>
            <w:proofErr w:type="spellEnd"/>
          </w:p>
        </w:tc>
        <w:tc>
          <w:tcPr>
            <w:tcW w:w="1324" w:type="dxa"/>
          </w:tcPr>
          <w:p w14:paraId="05584918" w14:textId="77777777" w:rsidR="000F23A8" w:rsidRPr="00B16EEF" w:rsidRDefault="000F23A8">
            <w:pPr>
              <w:pStyle w:val="ConsPlusTitle"/>
              <w:jc w:val="center"/>
              <w:rPr>
                <w:rFonts w:ascii="Arial" w:hAnsi="Arial" w:cs="Arial"/>
                <w:b w:val="0"/>
              </w:rPr>
            </w:pPr>
            <w:r w:rsidRPr="00B16EEF">
              <w:rPr>
                <w:rFonts w:ascii="Arial" w:hAnsi="Arial" w:cs="Arial"/>
                <w:b w:val="0"/>
              </w:rPr>
              <w:t>ЦСР</w:t>
            </w:r>
          </w:p>
        </w:tc>
        <w:tc>
          <w:tcPr>
            <w:tcW w:w="484" w:type="dxa"/>
          </w:tcPr>
          <w:p w14:paraId="26F8C56F" w14:textId="77777777" w:rsidR="000F23A8" w:rsidRPr="00B16EEF" w:rsidRDefault="000F23A8">
            <w:pPr>
              <w:pStyle w:val="ConsPlusTitle"/>
              <w:jc w:val="center"/>
              <w:rPr>
                <w:rFonts w:ascii="Arial" w:hAnsi="Arial" w:cs="Arial"/>
                <w:b w:val="0"/>
              </w:rPr>
            </w:pPr>
            <w:r w:rsidRPr="00B16EEF">
              <w:rPr>
                <w:rFonts w:ascii="Arial" w:hAnsi="Arial" w:cs="Arial"/>
                <w:b w:val="0"/>
              </w:rPr>
              <w:t>ВР</w:t>
            </w:r>
          </w:p>
        </w:tc>
        <w:tc>
          <w:tcPr>
            <w:tcW w:w="604" w:type="dxa"/>
          </w:tcPr>
          <w:p w14:paraId="30BAF124" w14:textId="77777777" w:rsidR="000F23A8" w:rsidRPr="00B16EEF" w:rsidRDefault="000F23A8">
            <w:pPr>
              <w:pStyle w:val="ConsPlusTitle"/>
              <w:jc w:val="center"/>
              <w:rPr>
                <w:rFonts w:ascii="Arial" w:hAnsi="Arial" w:cs="Arial"/>
                <w:b w:val="0"/>
              </w:rPr>
            </w:pPr>
            <w:r w:rsidRPr="00B16EEF">
              <w:rPr>
                <w:rFonts w:ascii="Arial" w:hAnsi="Arial" w:cs="Arial"/>
                <w:b w:val="0"/>
              </w:rPr>
              <w:t>2021</w:t>
            </w:r>
          </w:p>
        </w:tc>
        <w:tc>
          <w:tcPr>
            <w:tcW w:w="604" w:type="dxa"/>
          </w:tcPr>
          <w:p w14:paraId="0EC1C64D" w14:textId="77777777" w:rsidR="000F23A8" w:rsidRPr="00B16EEF" w:rsidRDefault="000F23A8">
            <w:pPr>
              <w:pStyle w:val="ConsPlusTitle"/>
              <w:jc w:val="center"/>
              <w:rPr>
                <w:rFonts w:ascii="Arial" w:hAnsi="Arial" w:cs="Arial"/>
                <w:b w:val="0"/>
              </w:rPr>
            </w:pPr>
            <w:r w:rsidRPr="00B16EEF">
              <w:rPr>
                <w:rFonts w:ascii="Arial" w:hAnsi="Arial" w:cs="Arial"/>
                <w:b w:val="0"/>
              </w:rPr>
              <w:t>2022</w:t>
            </w:r>
          </w:p>
        </w:tc>
        <w:tc>
          <w:tcPr>
            <w:tcW w:w="604" w:type="dxa"/>
          </w:tcPr>
          <w:p w14:paraId="3AE131BE" w14:textId="77777777" w:rsidR="000F23A8" w:rsidRPr="00B16EEF" w:rsidRDefault="000F23A8">
            <w:pPr>
              <w:pStyle w:val="ConsPlusTitle"/>
              <w:jc w:val="center"/>
              <w:rPr>
                <w:rFonts w:ascii="Arial" w:hAnsi="Arial" w:cs="Arial"/>
                <w:b w:val="0"/>
              </w:rPr>
            </w:pPr>
            <w:r w:rsidRPr="00B16EEF">
              <w:rPr>
                <w:rFonts w:ascii="Arial" w:hAnsi="Arial" w:cs="Arial"/>
                <w:b w:val="0"/>
              </w:rPr>
              <w:t>2023</w:t>
            </w:r>
          </w:p>
        </w:tc>
        <w:tc>
          <w:tcPr>
            <w:tcW w:w="1414" w:type="dxa"/>
          </w:tcPr>
          <w:p w14:paraId="6C3E2195" w14:textId="77777777" w:rsidR="000F23A8" w:rsidRPr="00B16EEF" w:rsidRDefault="000F23A8">
            <w:pPr>
              <w:pStyle w:val="ConsPlusTitle"/>
              <w:jc w:val="center"/>
              <w:rPr>
                <w:rFonts w:ascii="Arial" w:hAnsi="Arial" w:cs="Arial"/>
                <w:b w:val="0"/>
              </w:rPr>
            </w:pPr>
            <w:r w:rsidRPr="00B16EEF">
              <w:rPr>
                <w:rFonts w:ascii="Arial" w:hAnsi="Arial" w:cs="Arial"/>
                <w:b w:val="0"/>
              </w:rPr>
              <w:t>итого на очередной финансовый год и плановый период</w:t>
            </w:r>
          </w:p>
        </w:tc>
        <w:tc>
          <w:tcPr>
            <w:tcW w:w="2074" w:type="dxa"/>
            <w:vMerge/>
          </w:tcPr>
          <w:p w14:paraId="269B4FFC" w14:textId="77777777" w:rsidR="000F23A8" w:rsidRPr="00B16EEF" w:rsidRDefault="000F23A8">
            <w:pPr>
              <w:rPr>
                <w:rFonts w:ascii="Arial" w:hAnsi="Arial" w:cs="Arial"/>
              </w:rPr>
            </w:pPr>
          </w:p>
        </w:tc>
      </w:tr>
      <w:tr w:rsidR="00B16EEF" w:rsidRPr="00B16EEF" w14:paraId="7BF813A6" w14:textId="77777777">
        <w:tc>
          <w:tcPr>
            <w:tcW w:w="604" w:type="dxa"/>
          </w:tcPr>
          <w:p w14:paraId="674D9773" w14:textId="77777777" w:rsidR="000F23A8" w:rsidRPr="00B16EEF" w:rsidRDefault="000F23A8">
            <w:pPr>
              <w:pStyle w:val="ConsPlusTitle"/>
              <w:rPr>
                <w:rFonts w:ascii="Arial" w:hAnsi="Arial" w:cs="Arial"/>
                <w:b w:val="0"/>
              </w:rPr>
            </w:pPr>
            <w:r w:rsidRPr="00B16EEF">
              <w:rPr>
                <w:rFonts w:ascii="Arial" w:hAnsi="Arial" w:cs="Arial"/>
                <w:b w:val="0"/>
              </w:rPr>
              <w:t>1</w:t>
            </w:r>
          </w:p>
        </w:tc>
        <w:tc>
          <w:tcPr>
            <w:tcW w:w="12089" w:type="dxa"/>
            <w:gridSpan w:val="11"/>
          </w:tcPr>
          <w:p w14:paraId="26B80081" w14:textId="77777777" w:rsidR="000F23A8" w:rsidRPr="00B16EEF" w:rsidRDefault="000F23A8">
            <w:pPr>
              <w:pStyle w:val="ConsPlusTitle"/>
              <w:rPr>
                <w:rFonts w:ascii="Arial" w:hAnsi="Arial" w:cs="Arial"/>
                <w:b w:val="0"/>
              </w:rPr>
            </w:pPr>
            <w:r w:rsidRPr="00B16EEF">
              <w:rPr>
                <w:rFonts w:ascii="Arial" w:hAnsi="Arial" w:cs="Arial"/>
                <w:b w:val="0"/>
              </w:rPr>
              <w:t>Цель подпрограммы: создание условий для развития инвестиционной деятельности на территории города Канска</w:t>
            </w:r>
          </w:p>
        </w:tc>
      </w:tr>
      <w:tr w:rsidR="00B16EEF" w:rsidRPr="00B16EEF" w14:paraId="6E448BDC" w14:textId="77777777">
        <w:tc>
          <w:tcPr>
            <w:tcW w:w="604" w:type="dxa"/>
          </w:tcPr>
          <w:p w14:paraId="7716CFBF" w14:textId="77777777" w:rsidR="000F23A8" w:rsidRPr="00B16EEF" w:rsidRDefault="000F23A8">
            <w:pPr>
              <w:pStyle w:val="ConsPlusTitle"/>
              <w:rPr>
                <w:rFonts w:ascii="Arial" w:hAnsi="Arial" w:cs="Arial"/>
                <w:b w:val="0"/>
              </w:rPr>
            </w:pPr>
            <w:r w:rsidRPr="00B16EEF">
              <w:rPr>
                <w:rFonts w:ascii="Arial" w:hAnsi="Arial" w:cs="Arial"/>
                <w:b w:val="0"/>
              </w:rPr>
              <w:t>1.1</w:t>
            </w:r>
          </w:p>
        </w:tc>
        <w:tc>
          <w:tcPr>
            <w:tcW w:w="12089" w:type="dxa"/>
            <w:gridSpan w:val="11"/>
          </w:tcPr>
          <w:p w14:paraId="412CC9BF" w14:textId="77777777" w:rsidR="000F23A8" w:rsidRPr="00B16EEF" w:rsidRDefault="000F23A8">
            <w:pPr>
              <w:pStyle w:val="ConsPlusTitle"/>
              <w:rPr>
                <w:rFonts w:ascii="Arial" w:hAnsi="Arial" w:cs="Arial"/>
                <w:b w:val="0"/>
              </w:rPr>
            </w:pPr>
            <w:r w:rsidRPr="00B16EEF">
              <w:rPr>
                <w:rFonts w:ascii="Arial" w:hAnsi="Arial" w:cs="Arial"/>
                <w:b w:val="0"/>
              </w:rPr>
              <w:t>Задача 1: создание позитивного инвестиционного имиджа города Канска</w:t>
            </w:r>
          </w:p>
        </w:tc>
      </w:tr>
      <w:tr w:rsidR="00B16EEF" w:rsidRPr="00B16EEF" w14:paraId="3153DB73" w14:textId="77777777">
        <w:tc>
          <w:tcPr>
            <w:tcW w:w="604" w:type="dxa"/>
          </w:tcPr>
          <w:p w14:paraId="56B67134" w14:textId="77777777" w:rsidR="000F23A8" w:rsidRPr="00B16EEF" w:rsidRDefault="000F23A8">
            <w:pPr>
              <w:pStyle w:val="ConsPlusTitle"/>
              <w:rPr>
                <w:rFonts w:ascii="Arial" w:hAnsi="Arial" w:cs="Arial"/>
                <w:b w:val="0"/>
              </w:rPr>
            </w:pPr>
            <w:bookmarkStart w:id="7" w:name="P797"/>
            <w:bookmarkEnd w:id="7"/>
            <w:r w:rsidRPr="00B16EEF">
              <w:rPr>
                <w:rFonts w:ascii="Arial" w:hAnsi="Arial" w:cs="Arial"/>
                <w:b w:val="0"/>
              </w:rPr>
              <w:t>1.1.1</w:t>
            </w:r>
          </w:p>
        </w:tc>
        <w:tc>
          <w:tcPr>
            <w:tcW w:w="1879" w:type="dxa"/>
          </w:tcPr>
          <w:p w14:paraId="3021C284" w14:textId="77777777" w:rsidR="000F23A8" w:rsidRPr="00B16EEF" w:rsidRDefault="000F23A8">
            <w:pPr>
              <w:pStyle w:val="ConsPlusTitle"/>
              <w:rPr>
                <w:rFonts w:ascii="Arial" w:hAnsi="Arial" w:cs="Arial"/>
                <w:b w:val="0"/>
              </w:rPr>
            </w:pPr>
            <w:r w:rsidRPr="00B16EEF">
              <w:rPr>
                <w:rFonts w:ascii="Arial" w:hAnsi="Arial" w:cs="Arial"/>
                <w:b w:val="0"/>
              </w:rPr>
              <w:t>Мероприятие 1. Организация и проведение мероприятий, направленных на поддержку инвестиционной деятельности</w:t>
            </w:r>
          </w:p>
        </w:tc>
        <w:tc>
          <w:tcPr>
            <w:tcW w:w="1774" w:type="dxa"/>
          </w:tcPr>
          <w:p w14:paraId="1A3007A4" w14:textId="77777777" w:rsidR="000F23A8" w:rsidRPr="00B16EEF" w:rsidRDefault="000F23A8">
            <w:pPr>
              <w:pStyle w:val="ConsPlusTitle"/>
              <w:rPr>
                <w:rFonts w:ascii="Arial" w:hAnsi="Arial" w:cs="Arial"/>
                <w:b w:val="0"/>
              </w:rPr>
            </w:pPr>
            <w:r w:rsidRPr="00B16EEF">
              <w:rPr>
                <w:rFonts w:ascii="Arial" w:hAnsi="Arial" w:cs="Arial"/>
                <w:b w:val="0"/>
              </w:rPr>
              <w:t>Администрация города Канска</w:t>
            </w:r>
          </w:p>
        </w:tc>
        <w:tc>
          <w:tcPr>
            <w:tcW w:w="694" w:type="dxa"/>
          </w:tcPr>
          <w:p w14:paraId="3FA1CF35" w14:textId="77777777" w:rsidR="000F23A8" w:rsidRPr="00B16EEF" w:rsidRDefault="000F23A8">
            <w:pPr>
              <w:pStyle w:val="ConsPlusTitle"/>
              <w:jc w:val="center"/>
              <w:rPr>
                <w:rFonts w:ascii="Arial" w:hAnsi="Arial" w:cs="Arial"/>
                <w:b w:val="0"/>
              </w:rPr>
            </w:pPr>
            <w:r w:rsidRPr="00B16EEF">
              <w:rPr>
                <w:rFonts w:ascii="Arial" w:hAnsi="Arial" w:cs="Arial"/>
                <w:b w:val="0"/>
              </w:rPr>
              <w:t>901</w:t>
            </w:r>
          </w:p>
        </w:tc>
        <w:tc>
          <w:tcPr>
            <w:tcW w:w="634" w:type="dxa"/>
          </w:tcPr>
          <w:p w14:paraId="3D96F9AC" w14:textId="77777777" w:rsidR="000F23A8" w:rsidRPr="00B16EEF" w:rsidRDefault="000F23A8">
            <w:pPr>
              <w:pStyle w:val="ConsPlusTitle"/>
              <w:jc w:val="center"/>
              <w:rPr>
                <w:rFonts w:ascii="Arial" w:hAnsi="Arial" w:cs="Arial"/>
                <w:b w:val="0"/>
              </w:rPr>
            </w:pPr>
            <w:r w:rsidRPr="00B16EEF">
              <w:rPr>
                <w:rFonts w:ascii="Arial" w:hAnsi="Arial" w:cs="Arial"/>
                <w:b w:val="0"/>
              </w:rPr>
              <w:t>0113</w:t>
            </w:r>
          </w:p>
        </w:tc>
        <w:tc>
          <w:tcPr>
            <w:tcW w:w="1324" w:type="dxa"/>
          </w:tcPr>
          <w:p w14:paraId="63F51805" w14:textId="77777777" w:rsidR="000F23A8" w:rsidRPr="00B16EEF" w:rsidRDefault="000F23A8">
            <w:pPr>
              <w:pStyle w:val="ConsPlusTitle"/>
              <w:jc w:val="center"/>
              <w:rPr>
                <w:rFonts w:ascii="Arial" w:hAnsi="Arial" w:cs="Arial"/>
                <w:b w:val="0"/>
              </w:rPr>
            </w:pPr>
            <w:r w:rsidRPr="00B16EEF">
              <w:rPr>
                <w:rFonts w:ascii="Arial" w:hAnsi="Arial" w:cs="Arial"/>
                <w:b w:val="0"/>
              </w:rPr>
              <w:t>0710080060</w:t>
            </w:r>
          </w:p>
        </w:tc>
        <w:tc>
          <w:tcPr>
            <w:tcW w:w="484" w:type="dxa"/>
          </w:tcPr>
          <w:p w14:paraId="4CA75E2B" w14:textId="77777777" w:rsidR="000F23A8" w:rsidRPr="00B16EEF" w:rsidRDefault="000F23A8">
            <w:pPr>
              <w:pStyle w:val="ConsPlusTitle"/>
              <w:jc w:val="center"/>
              <w:rPr>
                <w:rFonts w:ascii="Arial" w:hAnsi="Arial" w:cs="Arial"/>
                <w:b w:val="0"/>
              </w:rPr>
            </w:pPr>
            <w:r w:rsidRPr="00B16EEF">
              <w:rPr>
                <w:rFonts w:ascii="Arial" w:hAnsi="Arial" w:cs="Arial"/>
                <w:b w:val="0"/>
              </w:rPr>
              <w:t>244</w:t>
            </w:r>
          </w:p>
        </w:tc>
        <w:tc>
          <w:tcPr>
            <w:tcW w:w="604" w:type="dxa"/>
          </w:tcPr>
          <w:p w14:paraId="4BD4761B" w14:textId="77777777" w:rsidR="000F23A8" w:rsidRPr="00B16EEF" w:rsidRDefault="000F23A8">
            <w:pPr>
              <w:pStyle w:val="ConsPlusTitle"/>
              <w:jc w:val="center"/>
              <w:rPr>
                <w:rFonts w:ascii="Arial" w:hAnsi="Arial" w:cs="Arial"/>
                <w:b w:val="0"/>
              </w:rPr>
            </w:pPr>
            <w:r w:rsidRPr="00B16EEF">
              <w:rPr>
                <w:rFonts w:ascii="Arial" w:hAnsi="Arial" w:cs="Arial"/>
                <w:b w:val="0"/>
              </w:rPr>
              <w:t>-</w:t>
            </w:r>
          </w:p>
        </w:tc>
        <w:tc>
          <w:tcPr>
            <w:tcW w:w="604" w:type="dxa"/>
          </w:tcPr>
          <w:p w14:paraId="30C3C586" w14:textId="77777777" w:rsidR="000F23A8" w:rsidRPr="00B16EEF" w:rsidRDefault="000F23A8">
            <w:pPr>
              <w:pStyle w:val="ConsPlusTitle"/>
              <w:jc w:val="center"/>
              <w:rPr>
                <w:rFonts w:ascii="Arial" w:hAnsi="Arial" w:cs="Arial"/>
                <w:b w:val="0"/>
              </w:rPr>
            </w:pPr>
            <w:r w:rsidRPr="00B16EEF">
              <w:rPr>
                <w:rFonts w:ascii="Arial" w:hAnsi="Arial" w:cs="Arial"/>
                <w:b w:val="0"/>
              </w:rPr>
              <w:t>-</w:t>
            </w:r>
          </w:p>
        </w:tc>
        <w:tc>
          <w:tcPr>
            <w:tcW w:w="604" w:type="dxa"/>
          </w:tcPr>
          <w:p w14:paraId="617D65BE" w14:textId="77777777" w:rsidR="000F23A8" w:rsidRPr="00B16EEF" w:rsidRDefault="000F23A8">
            <w:pPr>
              <w:pStyle w:val="ConsPlusTitle"/>
              <w:jc w:val="center"/>
              <w:rPr>
                <w:rFonts w:ascii="Arial" w:hAnsi="Arial" w:cs="Arial"/>
                <w:b w:val="0"/>
              </w:rPr>
            </w:pPr>
            <w:r w:rsidRPr="00B16EEF">
              <w:rPr>
                <w:rFonts w:ascii="Arial" w:hAnsi="Arial" w:cs="Arial"/>
                <w:b w:val="0"/>
              </w:rPr>
              <w:t>-</w:t>
            </w:r>
          </w:p>
        </w:tc>
        <w:tc>
          <w:tcPr>
            <w:tcW w:w="1414" w:type="dxa"/>
          </w:tcPr>
          <w:p w14:paraId="22B50F7A" w14:textId="77777777" w:rsidR="000F23A8" w:rsidRPr="00B16EEF" w:rsidRDefault="000F23A8">
            <w:pPr>
              <w:pStyle w:val="ConsPlusTitle"/>
              <w:jc w:val="center"/>
              <w:rPr>
                <w:rFonts w:ascii="Arial" w:hAnsi="Arial" w:cs="Arial"/>
                <w:b w:val="0"/>
              </w:rPr>
            </w:pPr>
            <w:r w:rsidRPr="00B16EEF">
              <w:rPr>
                <w:rFonts w:ascii="Arial" w:hAnsi="Arial" w:cs="Arial"/>
                <w:b w:val="0"/>
              </w:rPr>
              <w:t>-</w:t>
            </w:r>
          </w:p>
        </w:tc>
        <w:tc>
          <w:tcPr>
            <w:tcW w:w="2074" w:type="dxa"/>
          </w:tcPr>
          <w:p w14:paraId="171F92EA" w14:textId="77777777" w:rsidR="000F23A8" w:rsidRPr="00B16EEF" w:rsidRDefault="000F23A8">
            <w:pPr>
              <w:pStyle w:val="ConsPlusTitle"/>
              <w:rPr>
                <w:rFonts w:ascii="Arial" w:hAnsi="Arial" w:cs="Arial"/>
                <w:b w:val="0"/>
              </w:rPr>
            </w:pPr>
          </w:p>
        </w:tc>
      </w:tr>
      <w:tr w:rsidR="00B16EEF" w:rsidRPr="00B16EEF" w14:paraId="6D1C79DE" w14:textId="77777777">
        <w:tc>
          <w:tcPr>
            <w:tcW w:w="604" w:type="dxa"/>
          </w:tcPr>
          <w:p w14:paraId="79168658" w14:textId="77777777" w:rsidR="000F23A8" w:rsidRPr="00B16EEF" w:rsidRDefault="000F23A8">
            <w:pPr>
              <w:pStyle w:val="ConsPlusTitle"/>
              <w:rPr>
                <w:rFonts w:ascii="Arial" w:hAnsi="Arial" w:cs="Arial"/>
                <w:b w:val="0"/>
              </w:rPr>
            </w:pPr>
          </w:p>
        </w:tc>
        <w:tc>
          <w:tcPr>
            <w:tcW w:w="1879" w:type="dxa"/>
          </w:tcPr>
          <w:p w14:paraId="702CC751" w14:textId="77777777" w:rsidR="000F23A8" w:rsidRPr="00B16EEF" w:rsidRDefault="000F23A8">
            <w:pPr>
              <w:pStyle w:val="ConsPlusTitle"/>
              <w:rPr>
                <w:rFonts w:ascii="Arial" w:hAnsi="Arial" w:cs="Arial"/>
                <w:b w:val="0"/>
              </w:rPr>
            </w:pPr>
            <w:r w:rsidRPr="00B16EEF">
              <w:rPr>
                <w:rFonts w:ascii="Arial" w:hAnsi="Arial" w:cs="Arial"/>
                <w:b w:val="0"/>
              </w:rPr>
              <w:t>Итого по подпрограмме:</w:t>
            </w:r>
          </w:p>
        </w:tc>
        <w:tc>
          <w:tcPr>
            <w:tcW w:w="1774" w:type="dxa"/>
          </w:tcPr>
          <w:p w14:paraId="00E75741" w14:textId="77777777" w:rsidR="000F23A8" w:rsidRPr="00B16EEF" w:rsidRDefault="000F23A8">
            <w:pPr>
              <w:pStyle w:val="ConsPlusTitle"/>
              <w:rPr>
                <w:rFonts w:ascii="Arial" w:hAnsi="Arial" w:cs="Arial"/>
                <w:b w:val="0"/>
              </w:rPr>
            </w:pPr>
          </w:p>
        </w:tc>
        <w:tc>
          <w:tcPr>
            <w:tcW w:w="694" w:type="dxa"/>
          </w:tcPr>
          <w:p w14:paraId="460B1096" w14:textId="77777777" w:rsidR="000F23A8" w:rsidRPr="00B16EEF" w:rsidRDefault="000F23A8">
            <w:pPr>
              <w:pStyle w:val="ConsPlusTitle"/>
              <w:jc w:val="center"/>
              <w:rPr>
                <w:rFonts w:ascii="Arial" w:hAnsi="Arial" w:cs="Arial"/>
                <w:b w:val="0"/>
              </w:rPr>
            </w:pPr>
          </w:p>
        </w:tc>
        <w:tc>
          <w:tcPr>
            <w:tcW w:w="634" w:type="dxa"/>
          </w:tcPr>
          <w:p w14:paraId="31881845" w14:textId="77777777" w:rsidR="000F23A8" w:rsidRPr="00B16EEF" w:rsidRDefault="000F23A8">
            <w:pPr>
              <w:pStyle w:val="ConsPlusTitle"/>
              <w:jc w:val="center"/>
              <w:rPr>
                <w:rFonts w:ascii="Arial" w:hAnsi="Arial" w:cs="Arial"/>
                <w:b w:val="0"/>
              </w:rPr>
            </w:pPr>
          </w:p>
        </w:tc>
        <w:tc>
          <w:tcPr>
            <w:tcW w:w="1324" w:type="dxa"/>
          </w:tcPr>
          <w:p w14:paraId="4D17E2D6" w14:textId="77777777" w:rsidR="000F23A8" w:rsidRPr="00B16EEF" w:rsidRDefault="000F23A8">
            <w:pPr>
              <w:pStyle w:val="ConsPlusTitle"/>
              <w:jc w:val="center"/>
              <w:rPr>
                <w:rFonts w:ascii="Arial" w:hAnsi="Arial" w:cs="Arial"/>
                <w:b w:val="0"/>
              </w:rPr>
            </w:pPr>
          </w:p>
        </w:tc>
        <w:tc>
          <w:tcPr>
            <w:tcW w:w="484" w:type="dxa"/>
          </w:tcPr>
          <w:p w14:paraId="2866086E" w14:textId="77777777" w:rsidR="000F23A8" w:rsidRPr="00B16EEF" w:rsidRDefault="000F23A8">
            <w:pPr>
              <w:pStyle w:val="ConsPlusTitle"/>
              <w:jc w:val="center"/>
              <w:rPr>
                <w:rFonts w:ascii="Arial" w:hAnsi="Arial" w:cs="Arial"/>
                <w:b w:val="0"/>
              </w:rPr>
            </w:pPr>
          </w:p>
        </w:tc>
        <w:tc>
          <w:tcPr>
            <w:tcW w:w="604" w:type="dxa"/>
          </w:tcPr>
          <w:p w14:paraId="6D5E31E2" w14:textId="77777777" w:rsidR="000F23A8" w:rsidRPr="00B16EEF" w:rsidRDefault="000F23A8">
            <w:pPr>
              <w:pStyle w:val="ConsPlusTitle"/>
              <w:jc w:val="center"/>
              <w:rPr>
                <w:rFonts w:ascii="Arial" w:hAnsi="Arial" w:cs="Arial"/>
                <w:b w:val="0"/>
              </w:rPr>
            </w:pPr>
          </w:p>
        </w:tc>
        <w:tc>
          <w:tcPr>
            <w:tcW w:w="604" w:type="dxa"/>
          </w:tcPr>
          <w:p w14:paraId="51ACA7B5" w14:textId="77777777" w:rsidR="000F23A8" w:rsidRPr="00B16EEF" w:rsidRDefault="000F23A8">
            <w:pPr>
              <w:pStyle w:val="ConsPlusTitle"/>
              <w:jc w:val="center"/>
              <w:rPr>
                <w:rFonts w:ascii="Arial" w:hAnsi="Arial" w:cs="Arial"/>
                <w:b w:val="0"/>
              </w:rPr>
            </w:pPr>
          </w:p>
        </w:tc>
        <w:tc>
          <w:tcPr>
            <w:tcW w:w="604" w:type="dxa"/>
          </w:tcPr>
          <w:p w14:paraId="67AAA74A" w14:textId="77777777" w:rsidR="000F23A8" w:rsidRPr="00B16EEF" w:rsidRDefault="000F23A8">
            <w:pPr>
              <w:pStyle w:val="ConsPlusTitle"/>
              <w:jc w:val="center"/>
              <w:rPr>
                <w:rFonts w:ascii="Arial" w:hAnsi="Arial" w:cs="Arial"/>
                <w:b w:val="0"/>
              </w:rPr>
            </w:pPr>
          </w:p>
        </w:tc>
        <w:tc>
          <w:tcPr>
            <w:tcW w:w="1414" w:type="dxa"/>
          </w:tcPr>
          <w:p w14:paraId="18E0A83D" w14:textId="77777777" w:rsidR="000F23A8" w:rsidRPr="00B16EEF" w:rsidRDefault="000F23A8">
            <w:pPr>
              <w:pStyle w:val="ConsPlusTitle"/>
              <w:jc w:val="center"/>
              <w:rPr>
                <w:rFonts w:ascii="Arial" w:hAnsi="Arial" w:cs="Arial"/>
                <w:b w:val="0"/>
              </w:rPr>
            </w:pPr>
          </w:p>
        </w:tc>
        <w:tc>
          <w:tcPr>
            <w:tcW w:w="2074" w:type="dxa"/>
          </w:tcPr>
          <w:p w14:paraId="7DA2E447" w14:textId="77777777" w:rsidR="000F23A8" w:rsidRPr="00B16EEF" w:rsidRDefault="000F23A8">
            <w:pPr>
              <w:pStyle w:val="ConsPlusTitle"/>
              <w:rPr>
                <w:rFonts w:ascii="Arial" w:hAnsi="Arial" w:cs="Arial"/>
                <w:b w:val="0"/>
              </w:rPr>
            </w:pPr>
          </w:p>
        </w:tc>
      </w:tr>
    </w:tbl>
    <w:p w14:paraId="787C2013" w14:textId="77777777" w:rsidR="000F23A8" w:rsidRPr="00B16EEF" w:rsidRDefault="000F23A8">
      <w:pPr>
        <w:rPr>
          <w:rFonts w:ascii="Arial" w:hAnsi="Arial" w:cs="Arial"/>
        </w:rPr>
        <w:sectPr w:rsidR="000F23A8" w:rsidRPr="00B16EEF">
          <w:pgSz w:w="16838" w:h="11905" w:orient="landscape"/>
          <w:pgMar w:top="1701" w:right="1134" w:bottom="850" w:left="1134" w:header="0" w:footer="0" w:gutter="0"/>
          <w:cols w:space="720"/>
        </w:sectPr>
      </w:pPr>
    </w:p>
    <w:p w14:paraId="4CE75E6E" w14:textId="77777777" w:rsidR="000F23A8" w:rsidRPr="00B16EEF" w:rsidRDefault="000F23A8">
      <w:pPr>
        <w:pStyle w:val="ConsPlusTitle"/>
        <w:jc w:val="right"/>
        <w:rPr>
          <w:rFonts w:ascii="Arial" w:hAnsi="Arial" w:cs="Arial"/>
          <w:b w:val="0"/>
        </w:rPr>
      </w:pPr>
    </w:p>
    <w:p w14:paraId="105CB3AE" w14:textId="77777777" w:rsidR="000F23A8" w:rsidRPr="00B16EEF" w:rsidRDefault="000F23A8" w:rsidP="00E7428F">
      <w:pPr>
        <w:pStyle w:val="ConsPlusTitle"/>
        <w:jc w:val="right"/>
        <w:outlineLvl w:val="1"/>
        <w:rPr>
          <w:rFonts w:ascii="Arial" w:hAnsi="Arial" w:cs="Arial"/>
          <w:b w:val="0"/>
        </w:rPr>
      </w:pPr>
      <w:r w:rsidRPr="00B16EEF">
        <w:rPr>
          <w:rFonts w:ascii="Arial" w:hAnsi="Arial" w:cs="Arial"/>
          <w:b w:val="0"/>
        </w:rPr>
        <w:t>Приложение N 4</w:t>
      </w:r>
    </w:p>
    <w:p w14:paraId="4F65D7CD" w14:textId="77777777" w:rsidR="000F23A8" w:rsidRPr="00B16EEF" w:rsidRDefault="000F23A8" w:rsidP="00E7428F">
      <w:pPr>
        <w:pStyle w:val="ConsPlusTitle"/>
        <w:jc w:val="right"/>
        <w:rPr>
          <w:rFonts w:ascii="Arial" w:hAnsi="Arial" w:cs="Arial"/>
          <w:b w:val="0"/>
        </w:rPr>
      </w:pPr>
      <w:r w:rsidRPr="00B16EEF">
        <w:rPr>
          <w:rFonts w:ascii="Arial" w:hAnsi="Arial" w:cs="Arial"/>
          <w:b w:val="0"/>
        </w:rPr>
        <w:t>к муниципальной программе</w:t>
      </w:r>
    </w:p>
    <w:p w14:paraId="1114B927" w14:textId="77777777" w:rsidR="000F23A8" w:rsidRPr="00B16EEF" w:rsidRDefault="000F23A8" w:rsidP="00E7428F">
      <w:pPr>
        <w:pStyle w:val="ConsPlusTitle"/>
        <w:jc w:val="right"/>
        <w:rPr>
          <w:rFonts w:ascii="Arial" w:hAnsi="Arial" w:cs="Arial"/>
          <w:b w:val="0"/>
        </w:rPr>
      </w:pPr>
      <w:r w:rsidRPr="00B16EEF">
        <w:rPr>
          <w:rFonts w:ascii="Arial" w:hAnsi="Arial" w:cs="Arial"/>
          <w:b w:val="0"/>
        </w:rPr>
        <w:t>города Канска</w:t>
      </w:r>
    </w:p>
    <w:p w14:paraId="630FD34D" w14:textId="77777777" w:rsidR="000F23A8" w:rsidRPr="00B16EEF" w:rsidRDefault="000F23A8" w:rsidP="00E7428F">
      <w:pPr>
        <w:pStyle w:val="ConsPlusTitle"/>
        <w:jc w:val="right"/>
        <w:rPr>
          <w:rFonts w:ascii="Arial" w:hAnsi="Arial" w:cs="Arial"/>
          <w:b w:val="0"/>
        </w:rPr>
      </w:pPr>
      <w:r w:rsidRPr="00B16EEF">
        <w:rPr>
          <w:rFonts w:ascii="Arial" w:hAnsi="Arial" w:cs="Arial"/>
          <w:b w:val="0"/>
        </w:rPr>
        <w:t>"Развитие инвестиционной</w:t>
      </w:r>
    </w:p>
    <w:p w14:paraId="712A0B69" w14:textId="77777777" w:rsidR="000F23A8" w:rsidRPr="00B16EEF" w:rsidRDefault="000F23A8" w:rsidP="00E7428F">
      <w:pPr>
        <w:pStyle w:val="ConsPlusTitle"/>
        <w:jc w:val="right"/>
        <w:rPr>
          <w:rFonts w:ascii="Arial" w:hAnsi="Arial" w:cs="Arial"/>
          <w:b w:val="0"/>
        </w:rPr>
      </w:pPr>
      <w:r w:rsidRPr="00B16EEF">
        <w:rPr>
          <w:rFonts w:ascii="Arial" w:hAnsi="Arial" w:cs="Arial"/>
          <w:b w:val="0"/>
        </w:rPr>
        <w:t>деятельности, малого</w:t>
      </w:r>
    </w:p>
    <w:p w14:paraId="75049E32" w14:textId="77777777" w:rsidR="000F23A8" w:rsidRPr="00B16EEF" w:rsidRDefault="000F23A8" w:rsidP="00E7428F">
      <w:pPr>
        <w:pStyle w:val="ConsPlusTitle"/>
        <w:jc w:val="right"/>
        <w:rPr>
          <w:rFonts w:ascii="Arial" w:hAnsi="Arial" w:cs="Arial"/>
          <w:b w:val="0"/>
        </w:rPr>
      </w:pPr>
      <w:r w:rsidRPr="00B16EEF">
        <w:rPr>
          <w:rFonts w:ascii="Arial" w:hAnsi="Arial" w:cs="Arial"/>
          <w:b w:val="0"/>
        </w:rPr>
        <w:t>и среднего предпринимательства"</w:t>
      </w:r>
    </w:p>
    <w:p w14:paraId="4D35E976" w14:textId="77777777" w:rsidR="000F23A8" w:rsidRPr="00B16EEF" w:rsidRDefault="000F23A8" w:rsidP="00E7428F">
      <w:pPr>
        <w:pStyle w:val="ConsPlusTitle"/>
        <w:jc w:val="both"/>
        <w:rPr>
          <w:rFonts w:ascii="Arial" w:hAnsi="Arial" w:cs="Arial"/>
          <w:b w:val="0"/>
        </w:rPr>
      </w:pPr>
    </w:p>
    <w:p w14:paraId="284A331A" w14:textId="77777777" w:rsidR="000F23A8" w:rsidRPr="00E7428F" w:rsidRDefault="000F23A8" w:rsidP="00E7428F">
      <w:pPr>
        <w:spacing w:after="0" w:line="240" w:lineRule="auto"/>
        <w:jc w:val="center"/>
        <w:rPr>
          <w:rFonts w:ascii="Arial" w:hAnsi="Arial" w:cs="Arial"/>
          <w:sz w:val="24"/>
          <w:szCs w:val="24"/>
        </w:rPr>
      </w:pPr>
      <w:bookmarkStart w:id="8" w:name="P833"/>
      <w:bookmarkEnd w:id="8"/>
      <w:r w:rsidRPr="00E7428F">
        <w:rPr>
          <w:rFonts w:ascii="Arial" w:hAnsi="Arial" w:cs="Arial"/>
          <w:sz w:val="24"/>
          <w:szCs w:val="24"/>
        </w:rPr>
        <w:t>ПОДПРОГРАММА 2</w:t>
      </w:r>
    </w:p>
    <w:p w14:paraId="4197411D" w14:textId="77777777" w:rsidR="000F23A8" w:rsidRPr="00E7428F" w:rsidRDefault="000F23A8" w:rsidP="00E7428F">
      <w:pPr>
        <w:spacing w:after="0" w:line="240" w:lineRule="auto"/>
        <w:jc w:val="center"/>
        <w:rPr>
          <w:rFonts w:ascii="Arial" w:hAnsi="Arial" w:cs="Arial"/>
          <w:sz w:val="24"/>
          <w:szCs w:val="24"/>
        </w:rPr>
      </w:pPr>
      <w:r w:rsidRPr="00E7428F">
        <w:rPr>
          <w:rFonts w:ascii="Arial" w:hAnsi="Arial" w:cs="Arial"/>
          <w:sz w:val="24"/>
          <w:szCs w:val="24"/>
        </w:rPr>
        <w:t>"РАЗВИТИЕ СУБЪЕКТОВ МАЛОГО И СРЕДНЕГО ПРЕДПРИНИМАТЕЛЬСТВА</w:t>
      </w:r>
    </w:p>
    <w:p w14:paraId="62A9D91D" w14:textId="0403CEB5" w:rsidR="000F23A8" w:rsidRPr="00E7428F" w:rsidRDefault="000F23A8" w:rsidP="00E7428F">
      <w:pPr>
        <w:spacing w:after="0" w:line="240" w:lineRule="auto"/>
        <w:jc w:val="center"/>
        <w:rPr>
          <w:rFonts w:ascii="Arial" w:hAnsi="Arial" w:cs="Arial"/>
          <w:sz w:val="24"/>
          <w:szCs w:val="24"/>
        </w:rPr>
      </w:pPr>
      <w:r w:rsidRPr="00E7428F">
        <w:rPr>
          <w:rFonts w:ascii="Arial" w:hAnsi="Arial" w:cs="Arial"/>
          <w:sz w:val="24"/>
          <w:szCs w:val="24"/>
        </w:rPr>
        <w:t>В ГОРОДЕ КАНСКЕ"</w:t>
      </w:r>
    </w:p>
    <w:p w14:paraId="211DA5EF" w14:textId="1684A91E" w:rsidR="00E7428F" w:rsidRPr="00E7428F" w:rsidRDefault="00E7428F" w:rsidP="00E7428F">
      <w:pPr>
        <w:spacing w:after="0" w:line="240" w:lineRule="auto"/>
        <w:jc w:val="center"/>
        <w:rPr>
          <w:sz w:val="24"/>
          <w:szCs w:val="24"/>
        </w:rPr>
      </w:pPr>
      <w:r w:rsidRPr="00E7428F">
        <w:rPr>
          <w:sz w:val="24"/>
          <w:szCs w:val="24"/>
        </w:rPr>
        <w:t>(в ред. Постановления администрации г. Канска Красноярского края от 26.03.2021 N 235, от 05.07.2021 № 598)</w:t>
      </w:r>
    </w:p>
    <w:p w14:paraId="28FB16BC" w14:textId="77777777" w:rsidR="000F23A8" w:rsidRPr="00E7428F" w:rsidRDefault="000F23A8" w:rsidP="00E7428F">
      <w:pPr>
        <w:spacing w:after="0" w:line="240" w:lineRule="auto"/>
        <w:rPr>
          <w:rFonts w:ascii="Arial" w:hAnsi="Arial" w:cs="Arial"/>
          <w:sz w:val="24"/>
          <w:szCs w:val="24"/>
        </w:rPr>
      </w:pPr>
    </w:p>
    <w:p w14:paraId="044FDCB4" w14:textId="77777777" w:rsidR="000F23A8" w:rsidRPr="00E7428F" w:rsidRDefault="000F23A8" w:rsidP="00E7428F">
      <w:pPr>
        <w:pStyle w:val="ConsPlusTitle"/>
        <w:jc w:val="center"/>
        <w:rPr>
          <w:rFonts w:ascii="Arial" w:hAnsi="Arial" w:cs="Arial"/>
          <w:b w:val="0"/>
          <w:sz w:val="24"/>
          <w:szCs w:val="24"/>
        </w:rPr>
      </w:pPr>
    </w:p>
    <w:p w14:paraId="06D2A04A" w14:textId="77777777" w:rsidR="000F23A8" w:rsidRPr="00E7428F" w:rsidRDefault="000F23A8" w:rsidP="00E7428F">
      <w:pPr>
        <w:spacing w:after="0" w:line="240" w:lineRule="auto"/>
        <w:jc w:val="center"/>
        <w:outlineLvl w:val="2"/>
        <w:rPr>
          <w:rFonts w:ascii="Arial" w:hAnsi="Arial" w:cs="Arial"/>
          <w:sz w:val="24"/>
          <w:szCs w:val="24"/>
        </w:rPr>
      </w:pPr>
      <w:r w:rsidRPr="00E7428F">
        <w:rPr>
          <w:rFonts w:ascii="Arial" w:hAnsi="Arial" w:cs="Arial"/>
          <w:sz w:val="24"/>
          <w:szCs w:val="24"/>
        </w:rPr>
        <w:t>1. ПАСПОРТ ПОДПРОГРАММЫ</w:t>
      </w:r>
    </w:p>
    <w:p w14:paraId="595BEF2C" w14:textId="77777777" w:rsidR="000F23A8" w:rsidRPr="00E7428F" w:rsidRDefault="000F23A8" w:rsidP="00E7428F">
      <w:pPr>
        <w:spacing w:after="0" w:line="240" w:lineRule="auto"/>
        <w:jc w:val="center"/>
        <w:rPr>
          <w:rFonts w:ascii="Arial" w:hAnsi="Arial" w:cs="Arial"/>
          <w:sz w:val="24"/>
          <w:szCs w:val="24"/>
        </w:rPr>
      </w:pPr>
      <w:r w:rsidRPr="00E7428F">
        <w:rPr>
          <w:rFonts w:ascii="Arial" w:hAnsi="Arial" w:cs="Arial"/>
          <w:sz w:val="24"/>
          <w:szCs w:val="24"/>
        </w:rPr>
        <w:t>"РАЗВИТИЕ СУБЪЕКТОВ МАЛОГО И СРЕДНЕГО ПРЕДПРИНИМАТЕЛЬСТВА</w:t>
      </w:r>
    </w:p>
    <w:p w14:paraId="36F34CC9" w14:textId="77777777" w:rsidR="000F23A8" w:rsidRPr="00E7428F" w:rsidRDefault="000F23A8" w:rsidP="00E7428F">
      <w:pPr>
        <w:spacing w:after="0" w:line="240" w:lineRule="auto"/>
        <w:jc w:val="center"/>
        <w:rPr>
          <w:rFonts w:ascii="Arial" w:hAnsi="Arial" w:cs="Arial"/>
          <w:sz w:val="24"/>
          <w:szCs w:val="24"/>
        </w:rPr>
      </w:pPr>
      <w:r w:rsidRPr="00E7428F">
        <w:rPr>
          <w:rFonts w:ascii="Arial" w:hAnsi="Arial" w:cs="Arial"/>
          <w:sz w:val="24"/>
          <w:szCs w:val="24"/>
        </w:rPr>
        <w:t>В ГОРОДЕ КАНСКЕ"</w:t>
      </w:r>
    </w:p>
    <w:p w14:paraId="2ED58E91" w14:textId="77777777" w:rsidR="000F23A8" w:rsidRPr="00E7428F" w:rsidRDefault="000F23A8" w:rsidP="00E7428F">
      <w:pPr>
        <w:pStyle w:val="ConsPlusTitle"/>
        <w:jc w:val="center"/>
        <w:rPr>
          <w:rFonts w:ascii="Arial" w:hAnsi="Arial"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B16EEF" w:rsidRPr="00E7428F" w14:paraId="08EEB2DE" w14:textId="77777777">
        <w:tc>
          <w:tcPr>
            <w:tcW w:w="2835" w:type="dxa"/>
          </w:tcPr>
          <w:p w14:paraId="51CB1875"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Наименование подпрограммы</w:t>
            </w:r>
          </w:p>
        </w:tc>
        <w:tc>
          <w:tcPr>
            <w:tcW w:w="6236" w:type="dxa"/>
          </w:tcPr>
          <w:p w14:paraId="77761ACA"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Подпрограмма 2 "Развитие субъектов малого и среднего предпринимательства в городе Канске" (далее - подпрограмма)</w:t>
            </w:r>
          </w:p>
        </w:tc>
      </w:tr>
      <w:tr w:rsidR="00B16EEF" w:rsidRPr="00E7428F" w14:paraId="0B1E44C2" w14:textId="77777777">
        <w:tc>
          <w:tcPr>
            <w:tcW w:w="2835" w:type="dxa"/>
          </w:tcPr>
          <w:p w14:paraId="4850AF50"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Наименование муниципальной программы города Канска, в рамках которой реализуется подпрограмма</w:t>
            </w:r>
          </w:p>
        </w:tc>
        <w:tc>
          <w:tcPr>
            <w:tcW w:w="6236" w:type="dxa"/>
          </w:tcPr>
          <w:p w14:paraId="5A626089"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Муниципальная программа города Канска "Развитие инвестиционной деятельности, малого и среднего предпринимательства"</w:t>
            </w:r>
          </w:p>
        </w:tc>
      </w:tr>
      <w:tr w:rsidR="00B16EEF" w:rsidRPr="00E7428F" w14:paraId="1F1F8C2A" w14:textId="77777777">
        <w:tc>
          <w:tcPr>
            <w:tcW w:w="2835" w:type="dxa"/>
          </w:tcPr>
          <w:p w14:paraId="234089EA"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Исполнители подпрограммы</w:t>
            </w:r>
          </w:p>
        </w:tc>
        <w:tc>
          <w:tcPr>
            <w:tcW w:w="6236" w:type="dxa"/>
          </w:tcPr>
          <w:p w14:paraId="7DF79BC3"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Администрация города Канска Красноярского края (далее - Администрация города Канска) с 10.07.2019</w:t>
            </w:r>
          </w:p>
        </w:tc>
      </w:tr>
      <w:tr w:rsidR="00B16EEF" w:rsidRPr="00E7428F" w14:paraId="36AF7985" w14:textId="77777777">
        <w:tc>
          <w:tcPr>
            <w:tcW w:w="2835" w:type="dxa"/>
          </w:tcPr>
          <w:p w14:paraId="1850F8B5"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Цель и задачи подпрограммы</w:t>
            </w:r>
          </w:p>
        </w:tc>
        <w:tc>
          <w:tcPr>
            <w:tcW w:w="6236" w:type="dxa"/>
          </w:tcPr>
          <w:p w14:paraId="7561FC3C"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Цель - оказание финансовой поддержки субъектам малого и среднего предпринимательства,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p>
          <w:p w14:paraId="4B168AC0"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Задачи:</w:t>
            </w:r>
          </w:p>
          <w:p w14:paraId="3AD5B274"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1. Повышение престижа предпринимателей в городском сообществе, пропаганда предпринимательства (стимулирование граждан, в т.ч. молодежи, к осуществлению предпринимательской деятельности, социальному предпринимательству).</w:t>
            </w:r>
          </w:p>
          <w:p w14:paraId="332BE9A7"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2. Оказание финансовой поддержки субъектам малого и среднего предпринимательства, с целью стимулирования их к осуществлению деятельности на социально значимых и приоритетных рынках города Канска</w:t>
            </w:r>
          </w:p>
        </w:tc>
      </w:tr>
      <w:tr w:rsidR="00B16EEF" w:rsidRPr="00E7428F" w14:paraId="1A5C46B3" w14:textId="77777777">
        <w:tc>
          <w:tcPr>
            <w:tcW w:w="2835" w:type="dxa"/>
          </w:tcPr>
          <w:p w14:paraId="04D5B298"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 xml:space="preserve">Ожидаемые </w:t>
            </w:r>
            <w:r w:rsidRPr="00E7428F">
              <w:rPr>
                <w:rFonts w:ascii="Arial" w:hAnsi="Arial" w:cs="Arial"/>
                <w:b w:val="0"/>
                <w:sz w:val="24"/>
                <w:szCs w:val="24"/>
              </w:rPr>
              <w:lastRenderedPageBreak/>
              <w:t>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14:paraId="15312B71" w14:textId="77777777" w:rsidR="000F23A8" w:rsidRPr="00E7428F" w:rsidRDefault="00677778" w:rsidP="00E7428F">
            <w:pPr>
              <w:pStyle w:val="ConsPlusTitle"/>
              <w:rPr>
                <w:rFonts w:ascii="Arial" w:hAnsi="Arial" w:cs="Arial"/>
                <w:b w:val="0"/>
                <w:sz w:val="24"/>
                <w:szCs w:val="24"/>
              </w:rPr>
            </w:pPr>
            <w:hyperlink w:anchor="P957" w:history="1">
              <w:r w:rsidR="000F23A8" w:rsidRPr="00E7428F">
                <w:rPr>
                  <w:rFonts w:ascii="Arial" w:hAnsi="Arial" w:cs="Arial"/>
                  <w:b w:val="0"/>
                  <w:sz w:val="24"/>
                  <w:szCs w:val="24"/>
                </w:rPr>
                <w:t>Перечень</w:t>
              </w:r>
            </w:hyperlink>
            <w:r w:rsidR="000F23A8" w:rsidRPr="00E7428F">
              <w:rPr>
                <w:rFonts w:ascii="Arial" w:hAnsi="Arial" w:cs="Arial"/>
                <w:b w:val="0"/>
                <w:sz w:val="24"/>
                <w:szCs w:val="24"/>
              </w:rPr>
              <w:t xml:space="preserve"> и значения показателей результативности </w:t>
            </w:r>
            <w:r w:rsidR="000F23A8" w:rsidRPr="00E7428F">
              <w:rPr>
                <w:rFonts w:ascii="Arial" w:hAnsi="Arial" w:cs="Arial"/>
                <w:b w:val="0"/>
                <w:sz w:val="24"/>
                <w:szCs w:val="24"/>
              </w:rPr>
              <w:lastRenderedPageBreak/>
              <w:t>подпрограммы представлены в приложении N 1 к подпрограмме</w:t>
            </w:r>
          </w:p>
        </w:tc>
      </w:tr>
      <w:tr w:rsidR="00B16EEF" w:rsidRPr="00E7428F" w14:paraId="2702993B" w14:textId="77777777">
        <w:tc>
          <w:tcPr>
            <w:tcW w:w="2835" w:type="dxa"/>
          </w:tcPr>
          <w:p w14:paraId="611100CA"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lastRenderedPageBreak/>
              <w:t>Сроки реализации подпрограммы</w:t>
            </w:r>
          </w:p>
        </w:tc>
        <w:tc>
          <w:tcPr>
            <w:tcW w:w="6236" w:type="dxa"/>
          </w:tcPr>
          <w:p w14:paraId="64583553"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2017 - 2023 годы, без разделения на этапы</w:t>
            </w:r>
          </w:p>
        </w:tc>
      </w:tr>
      <w:tr w:rsidR="00B16EEF" w:rsidRPr="00E7428F" w14:paraId="6A9C7E7F" w14:textId="77777777">
        <w:tblPrEx>
          <w:tblBorders>
            <w:insideH w:val="nil"/>
          </w:tblBorders>
        </w:tblPrEx>
        <w:tc>
          <w:tcPr>
            <w:tcW w:w="2835" w:type="dxa"/>
            <w:tcBorders>
              <w:bottom w:val="nil"/>
            </w:tcBorders>
          </w:tcPr>
          <w:p w14:paraId="29BD2B60" w14:textId="77777777" w:rsidR="000F23A8" w:rsidRPr="00E7428F" w:rsidRDefault="000F23A8" w:rsidP="00E7428F">
            <w:pPr>
              <w:pStyle w:val="ConsPlusTitle"/>
              <w:rPr>
                <w:rFonts w:ascii="Arial" w:hAnsi="Arial" w:cs="Arial"/>
                <w:b w:val="0"/>
                <w:sz w:val="24"/>
                <w:szCs w:val="24"/>
              </w:rPr>
            </w:pPr>
            <w:r w:rsidRPr="00E7428F">
              <w:rPr>
                <w:rFonts w:ascii="Arial" w:hAnsi="Arial" w:cs="Arial"/>
                <w:b w:val="0"/>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Borders>
              <w:bottom w:val="nil"/>
            </w:tcBorders>
          </w:tcPr>
          <w:p w14:paraId="3AD65E3E" w14:textId="77777777" w:rsidR="00B16EEF" w:rsidRPr="00E7428F" w:rsidRDefault="00B16EEF" w:rsidP="00E7428F">
            <w:pPr>
              <w:keepNext/>
              <w:autoSpaceDE w:val="0"/>
              <w:autoSpaceDN w:val="0"/>
              <w:spacing w:after="0" w:line="240" w:lineRule="auto"/>
              <w:rPr>
                <w:rFonts w:ascii="Arial" w:eastAsia="Times New Roman" w:hAnsi="Arial" w:cs="Arial"/>
                <w:sz w:val="24"/>
                <w:szCs w:val="24"/>
                <w:lang w:eastAsia="ru-RU"/>
              </w:rPr>
            </w:pPr>
            <w:r w:rsidRPr="00E7428F">
              <w:rPr>
                <w:rFonts w:ascii="Arial" w:eastAsia="Times New Roman" w:hAnsi="Arial" w:cs="Arial"/>
                <w:sz w:val="24"/>
                <w:szCs w:val="24"/>
                <w:lang w:eastAsia="ru-RU"/>
              </w:rPr>
              <w:t>Объем финансирования составляет 25 167 720,00 руб., в том числе по годам:</w:t>
            </w:r>
          </w:p>
          <w:p w14:paraId="4CEA5261" w14:textId="77777777" w:rsidR="00B16EEF" w:rsidRPr="00E7428F" w:rsidRDefault="00B16EEF" w:rsidP="00E7428F">
            <w:pPr>
              <w:keepNext/>
              <w:autoSpaceDE w:val="0"/>
              <w:autoSpaceDN w:val="0"/>
              <w:spacing w:after="0" w:line="240" w:lineRule="auto"/>
              <w:rPr>
                <w:rFonts w:ascii="Arial" w:eastAsia="Times New Roman" w:hAnsi="Arial" w:cs="Arial"/>
                <w:sz w:val="24"/>
                <w:szCs w:val="24"/>
                <w:lang w:eastAsia="ru-RU"/>
              </w:rPr>
            </w:pPr>
            <w:r w:rsidRPr="00E7428F">
              <w:rPr>
                <w:rFonts w:ascii="Arial" w:eastAsia="Times New Roman" w:hAnsi="Arial" w:cs="Arial"/>
                <w:sz w:val="24"/>
                <w:szCs w:val="24"/>
                <w:lang w:eastAsia="ru-RU"/>
              </w:rPr>
              <w:t>2021 год – 24 568 720,00 руб.;</w:t>
            </w:r>
          </w:p>
          <w:p w14:paraId="5467359E" w14:textId="77777777" w:rsidR="00B16EEF" w:rsidRPr="00E7428F" w:rsidRDefault="00B16EEF" w:rsidP="00E7428F">
            <w:pPr>
              <w:keepNext/>
              <w:autoSpaceDE w:val="0"/>
              <w:autoSpaceDN w:val="0"/>
              <w:spacing w:after="0" w:line="240" w:lineRule="auto"/>
              <w:rPr>
                <w:rFonts w:ascii="Arial" w:eastAsia="Times New Roman" w:hAnsi="Arial" w:cs="Arial"/>
                <w:sz w:val="24"/>
                <w:szCs w:val="24"/>
                <w:lang w:eastAsia="ru-RU"/>
              </w:rPr>
            </w:pPr>
            <w:r w:rsidRPr="00E7428F">
              <w:rPr>
                <w:rFonts w:ascii="Arial" w:eastAsia="Times New Roman" w:hAnsi="Arial" w:cs="Arial"/>
                <w:sz w:val="24"/>
                <w:szCs w:val="24"/>
                <w:lang w:eastAsia="ru-RU"/>
              </w:rPr>
              <w:t>2022 год –      299 500,00 руб.;</w:t>
            </w:r>
          </w:p>
          <w:p w14:paraId="1680DB32" w14:textId="77777777" w:rsidR="00B16EEF" w:rsidRPr="00E7428F" w:rsidRDefault="00B16EEF" w:rsidP="00E7428F">
            <w:pPr>
              <w:keepNext/>
              <w:autoSpaceDE w:val="0"/>
              <w:autoSpaceDN w:val="0"/>
              <w:spacing w:after="0" w:line="240" w:lineRule="auto"/>
              <w:rPr>
                <w:rFonts w:ascii="Arial" w:eastAsia="Times New Roman" w:hAnsi="Arial" w:cs="Arial"/>
                <w:sz w:val="24"/>
                <w:szCs w:val="24"/>
                <w:lang w:eastAsia="ru-RU"/>
              </w:rPr>
            </w:pPr>
            <w:r w:rsidRPr="00E7428F">
              <w:rPr>
                <w:rFonts w:ascii="Arial" w:eastAsia="Times New Roman" w:hAnsi="Arial" w:cs="Arial"/>
                <w:sz w:val="24"/>
                <w:szCs w:val="24"/>
                <w:lang w:eastAsia="ru-RU"/>
              </w:rPr>
              <w:t>2023 год –      299 500,00 руб.</w:t>
            </w:r>
          </w:p>
          <w:p w14:paraId="6865DD1C" w14:textId="77777777" w:rsidR="00B16EEF" w:rsidRPr="00E7428F" w:rsidRDefault="00B16EEF" w:rsidP="00E7428F">
            <w:pPr>
              <w:keepNext/>
              <w:autoSpaceDE w:val="0"/>
              <w:autoSpaceDN w:val="0"/>
              <w:spacing w:after="0" w:line="240" w:lineRule="auto"/>
              <w:rPr>
                <w:rFonts w:ascii="Arial" w:eastAsia="Times New Roman" w:hAnsi="Arial" w:cs="Arial"/>
                <w:sz w:val="24"/>
                <w:szCs w:val="24"/>
                <w:lang w:eastAsia="ru-RU"/>
              </w:rPr>
            </w:pPr>
            <w:r w:rsidRPr="00E7428F">
              <w:rPr>
                <w:rFonts w:ascii="Arial" w:eastAsia="Times New Roman" w:hAnsi="Arial" w:cs="Arial"/>
                <w:sz w:val="24"/>
                <w:szCs w:val="24"/>
                <w:lang w:eastAsia="ru-RU"/>
              </w:rPr>
              <w:t>в том числе:</w:t>
            </w:r>
          </w:p>
          <w:p w14:paraId="26E0741C" w14:textId="77777777" w:rsidR="00B16EEF" w:rsidRPr="00E7428F" w:rsidRDefault="00B16EEF" w:rsidP="00E7428F">
            <w:pPr>
              <w:keepNext/>
              <w:autoSpaceDE w:val="0"/>
              <w:autoSpaceDN w:val="0"/>
              <w:spacing w:after="0" w:line="240" w:lineRule="auto"/>
              <w:rPr>
                <w:rFonts w:ascii="Arial" w:eastAsia="Times New Roman" w:hAnsi="Arial" w:cs="Arial"/>
                <w:sz w:val="24"/>
                <w:szCs w:val="24"/>
                <w:lang w:eastAsia="ru-RU"/>
              </w:rPr>
            </w:pPr>
            <w:r w:rsidRPr="00E7428F">
              <w:rPr>
                <w:rFonts w:ascii="Arial" w:eastAsia="Times New Roman" w:hAnsi="Arial" w:cs="Arial"/>
                <w:sz w:val="24"/>
                <w:szCs w:val="24"/>
                <w:lang w:eastAsia="ru-RU"/>
              </w:rPr>
              <w:t>средства краевого бюджета – 23 802 980,00 руб.:</w:t>
            </w:r>
          </w:p>
          <w:p w14:paraId="0BD31018" w14:textId="77777777" w:rsidR="00B16EEF" w:rsidRPr="00E7428F" w:rsidRDefault="00B16EEF" w:rsidP="00E7428F">
            <w:pPr>
              <w:keepNext/>
              <w:autoSpaceDE w:val="0"/>
              <w:autoSpaceDN w:val="0"/>
              <w:spacing w:after="0" w:line="240" w:lineRule="auto"/>
              <w:rPr>
                <w:rFonts w:ascii="Arial" w:eastAsia="Times New Roman" w:hAnsi="Arial" w:cs="Arial"/>
                <w:sz w:val="24"/>
                <w:szCs w:val="24"/>
                <w:lang w:eastAsia="ru-RU"/>
              </w:rPr>
            </w:pPr>
            <w:r w:rsidRPr="00E7428F">
              <w:rPr>
                <w:rFonts w:ascii="Arial" w:eastAsia="Times New Roman" w:hAnsi="Arial" w:cs="Arial"/>
                <w:sz w:val="24"/>
                <w:szCs w:val="24"/>
                <w:lang w:eastAsia="ru-RU"/>
              </w:rPr>
              <w:t>2021 год – 23 802 980,00 руб.</w:t>
            </w:r>
          </w:p>
          <w:p w14:paraId="3B1D2BDB" w14:textId="77777777" w:rsidR="00B16EEF" w:rsidRPr="00E7428F" w:rsidRDefault="00B16EEF" w:rsidP="00E7428F">
            <w:pPr>
              <w:keepNext/>
              <w:autoSpaceDE w:val="0"/>
              <w:autoSpaceDN w:val="0"/>
              <w:spacing w:after="0" w:line="240" w:lineRule="auto"/>
              <w:rPr>
                <w:rFonts w:ascii="Arial" w:eastAsia="Times New Roman" w:hAnsi="Arial" w:cs="Arial"/>
                <w:sz w:val="24"/>
                <w:szCs w:val="24"/>
                <w:lang w:eastAsia="ru-RU"/>
              </w:rPr>
            </w:pPr>
            <w:r w:rsidRPr="00E7428F">
              <w:rPr>
                <w:rFonts w:ascii="Arial" w:eastAsia="Times New Roman" w:hAnsi="Arial" w:cs="Arial"/>
                <w:sz w:val="24"/>
                <w:szCs w:val="24"/>
                <w:lang w:eastAsia="ru-RU"/>
              </w:rPr>
              <w:t>средства городского бюджета – 1 364 740,00 руб.:</w:t>
            </w:r>
          </w:p>
          <w:p w14:paraId="692840CE" w14:textId="77777777" w:rsidR="00B16EEF" w:rsidRPr="00E7428F" w:rsidRDefault="00B16EEF" w:rsidP="00E7428F">
            <w:pPr>
              <w:keepNext/>
              <w:autoSpaceDE w:val="0"/>
              <w:autoSpaceDN w:val="0"/>
              <w:spacing w:after="0" w:line="240" w:lineRule="auto"/>
              <w:rPr>
                <w:rFonts w:ascii="Arial" w:eastAsia="Times New Roman" w:hAnsi="Arial" w:cs="Arial"/>
                <w:sz w:val="24"/>
                <w:szCs w:val="24"/>
                <w:lang w:eastAsia="ru-RU"/>
              </w:rPr>
            </w:pPr>
            <w:r w:rsidRPr="00E7428F">
              <w:rPr>
                <w:rFonts w:ascii="Arial" w:eastAsia="Times New Roman" w:hAnsi="Arial" w:cs="Arial"/>
                <w:sz w:val="24"/>
                <w:szCs w:val="24"/>
                <w:lang w:eastAsia="ru-RU"/>
              </w:rPr>
              <w:t>2021 год –    765 740,00 руб.;</w:t>
            </w:r>
          </w:p>
          <w:p w14:paraId="484B0D48" w14:textId="77777777" w:rsidR="00B16EEF" w:rsidRPr="00E7428F" w:rsidRDefault="00B16EEF" w:rsidP="00E7428F">
            <w:pPr>
              <w:keepNext/>
              <w:autoSpaceDE w:val="0"/>
              <w:autoSpaceDN w:val="0"/>
              <w:adjustRightInd w:val="0"/>
              <w:spacing w:after="0" w:line="240" w:lineRule="auto"/>
              <w:rPr>
                <w:rFonts w:ascii="Arial" w:eastAsia="Times New Roman" w:hAnsi="Arial" w:cs="Arial"/>
                <w:sz w:val="24"/>
                <w:szCs w:val="24"/>
              </w:rPr>
            </w:pPr>
            <w:r w:rsidRPr="00E7428F">
              <w:rPr>
                <w:rFonts w:ascii="Arial" w:eastAsia="Times New Roman" w:hAnsi="Arial" w:cs="Arial"/>
                <w:sz w:val="24"/>
                <w:szCs w:val="24"/>
              </w:rPr>
              <w:t>2022 год –    299 500,00 руб.;</w:t>
            </w:r>
          </w:p>
          <w:p w14:paraId="3FEFB917" w14:textId="024952F5" w:rsidR="000F23A8" w:rsidRPr="00E7428F" w:rsidRDefault="00B16EEF" w:rsidP="00E7428F">
            <w:pPr>
              <w:pStyle w:val="ConsPlusTitle"/>
              <w:rPr>
                <w:rFonts w:ascii="Arial" w:hAnsi="Arial" w:cs="Arial"/>
                <w:b w:val="0"/>
                <w:sz w:val="24"/>
                <w:szCs w:val="24"/>
              </w:rPr>
            </w:pPr>
            <w:r w:rsidRPr="00E7428F">
              <w:rPr>
                <w:rFonts w:ascii="Arial" w:hAnsi="Arial" w:cs="Arial"/>
                <w:b w:val="0"/>
                <w:sz w:val="24"/>
                <w:szCs w:val="24"/>
              </w:rPr>
              <w:t>2023 год –    299 500,00 руб.</w:t>
            </w:r>
          </w:p>
        </w:tc>
      </w:tr>
      <w:tr w:rsidR="00B16EEF" w:rsidRPr="00E7428F" w14:paraId="727F0311" w14:textId="77777777">
        <w:tblPrEx>
          <w:tblBorders>
            <w:insideH w:val="nil"/>
          </w:tblBorders>
        </w:tblPrEx>
        <w:tc>
          <w:tcPr>
            <w:tcW w:w="9071" w:type="dxa"/>
            <w:gridSpan w:val="2"/>
            <w:tcBorders>
              <w:top w:val="nil"/>
            </w:tcBorders>
          </w:tcPr>
          <w:p w14:paraId="10ADB17F" w14:textId="4F3E3520" w:rsidR="000F23A8" w:rsidRPr="00E7428F" w:rsidRDefault="000F23A8" w:rsidP="00E7428F">
            <w:pPr>
              <w:pStyle w:val="ConsPlusTitle"/>
              <w:jc w:val="both"/>
              <w:rPr>
                <w:rFonts w:ascii="Arial" w:hAnsi="Arial" w:cs="Arial"/>
                <w:b w:val="0"/>
                <w:sz w:val="24"/>
                <w:szCs w:val="24"/>
              </w:rPr>
            </w:pPr>
            <w:r w:rsidRPr="00E7428F">
              <w:rPr>
                <w:rFonts w:ascii="Arial" w:hAnsi="Arial" w:cs="Arial"/>
                <w:b w:val="0"/>
                <w:sz w:val="24"/>
                <w:szCs w:val="24"/>
              </w:rPr>
              <w:t xml:space="preserve">(в ред. </w:t>
            </w:r>
            <w:hyperlink r:id="rId45" w:history="1">
              <w:r w:rsidRPr="00E7428F">
                <w:rPr>
                  <w:rFonts w:ascii="Arial" w:hAnsi="Arial" w:cs="Arial"/>
                  <w:b w:val="0"/>
                  <w:sz w:val="24"/>
                  <w:szCs w:val="24"/>
                </w:rPr>
                <w:t>Постановления</w:t>
              </w:r>
            </w:hyperlink>
            <w:r w:rsidRPr="00E7428F">
              <w:rPr>
                <w:rFonts w:ascii="Arial" w:hAnsi="Arial" w:cs="Arial"/>
                <w:b w:val="0"/>
                <w:sz w:val="24"/>
                <w:szCs w:val="24"/>
              </w:rPr>
              <w:t xml:space="preserve"> администрации г. Канска Красноярского края от </w:t>
            </w:r>
            <w:r w:rsidR="00B16EEF" w:rsidRPr="00E7428F">
              <w:rPr>
                <w:rFonts w:ascii="Arial" w:hAnsi="Arial" w:cs="Arial"/>
                <w:b w:val="0"/>
                <w:sz w:val="24"/>
                <w:szCs w:val="24"/>
              </w:rPr>
              <w:t>05.07</w:t>
            </w:r>
            <w:r w:rsidRPr="00E7428F">
              <w:rPr>
                <w:rFonts w:ascii="Arial" w:hAnsi="Arial" w:cs="Arial"/>
                <w:b w:val="0"/>
                <w:sz w:val="24"/>
                <w:szCs w:val="24"/>
              </w:rPr>
              <w:t xml:space="preserve">.2021 N </w:t>
            </w:r>
            <w:r w:rsidR="00B16EEF" w:rsidRPr="00E7428F">
              <w:rPr>
                <w:rFonts w:ascii="Arial" w:hAnsi="Arial" w:cs="Arial"/>
                <w:b w:val="0"/>
                <w:sz w:val="24"/>
                <w:szCs w:val="24"/>
              </w:rPr>
              <w:t>598</w:t>
            </w:r>
            <w:r w:rsidRPr="00E7428F">
              <w:rPr>
                <w:rFonts w:ascii="Arial" w:hAnsi="Arial" w:cs="Arial"/>
                <w:b w:val="0"/>
                <w:sz w:val="24"/>
                <w:szCs w:val="24"/>
              </w:rPr>
              <w:t>)</w:t>
            </w:r>
          </w:p>
        </w:tc>
      </w:tr>
    </w:tbl>
    <w:p w14:paraId="0DA58A48" w14:textId="77777777" w:rsidR="000F23A8" w:rsidRPr="00E7428F" w:rsidRDefault="000F23A8" w:rsidP="00E7428F">
      <w:pPr>
        <w:pStyle w:val="ConsPlusTitle"/>
        <w:jc w:val="center"/>
        <w:rPr>
          <w:rFonts w:ascii="Arial" w:hAnsi="Arial" w:cs="Arial"/>
          <w:b w:val="0"/>
          <w:sz w:val="24"/>
          <w:szCs w:val="24"/>
        </w:rPr>
      </w:pPr>
    </w:p>
    <w:p w14:paraId="22B69D3D" w14:textId="77777777" w:rsidR="000F23A8" w:rsidRPr="00E7428F" w:rsidRDefault="000F23A8" w:rsidP="00E7428F">
      <w:pPr>
        <w:spacing w:after="0" w:line="240" w:lineRule="auto"/>
        <w:jc w:val="center"/>
        <w:outlineLvl w:val="2"/>
        <w:rPr>
          <w:rFonts w:ascii="Arial" w:hAnsi="Arial" w:cs="Arial"/>
          <w:sz w:val="24"/>
          <w:szCs w:val="24"/>
        </w:rPr>
      </w:pPr>
      <w:r w:rsidRPr="00E7428F">
        <w:rPr>
          <w:rFonts w:ascii="Arial" w:hAnsi="Arial" w:cs="Arial"/>
          <w:sz w:val="24"/>
          <w:szCs w:val="24"/>
        </w:rPr>
        <w:t>2. МЕРОПРИЯТИЯ ПОДПРОГРАММЫ</w:t>
      </w:r>
    </w:p>
    <w:p w14:paraId="52BADFA9" w14:textId="77777777" w:rsidR="000F23A8" w:rsidRPr="00E7428F" w:rsidRDefault="000F23A8" w:rsidP="00E7428F">
      <w:pPr>
        <w:pStyle w:val="ConsPlusTitle"/>
        <w:rPr>
          <w:rFonts w:ascii="Arial" w:hAnsi="Arial" w:cs="Arial"/>
          <w:b w:val="0"/>
          <w:sz w:val="24"/>
          <w:szCs w:val="24"/>
        </w:rPr>
      </w:pPr>
    </w:p>
    <w:p w14:paraId="66234091"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На начало 2020 года на территории г. Канска было зарегистрировано 2533 субъекта малого и среднего предпринимательства, что на 2,0% больше аналогичного показателя на начало 2019 года.</w:t>
      </w:r>
    </w:p>
    <w:p w14:paraId="7170E346"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Таким образом, число субъектов малого и среднего предпринимательства на 10 тыс. человек населения в 2019 году составило 284,87 единицы, что на 2,3% выше показателя 2018 года. Увеличение показателя обусловлено увеличением количества индивидуальных предпринимателей.</w:t>
      </w:r>
    </w:p>
    <w:p w14:paraId="12CBE427"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По оценке 2020 года планируется увеличение субъектов малого и среднего предпринимательства (юридических лиц) на 0,7%.</w:t>
      </w:r>
    </w:p>
    <w:p w14:paraId="32FC590D"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Количество индивидуальных предпринимателей в 2020 году также планируется увеличить на 0,4%.</w:t>
      </w:r>
    </w:p>
    <w:p w14:paraId="15F119FF"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По прогнозу на 2021 - 2023 годы количество субъектов малого и среднего предпринимательства (юридических лиц) ежегодно будет увеличиваться на 0,58%, на 0,29%, на 0,29% соответственно и к 2023 году составит 695 единиц.</w:t>
      </w:r>
    </w:p>
    <w:p w14:paraId="5D7F100B"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по сравнению с показателем 2018 года увеличилась и составила 38,88%.</w:t>
      </w:r>
    </w:p>
    <w:p w14:paraId="6E976FFA"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lastRenderedPageBreak/>
        <w:t>Увеличение показателя обусловлено увеличением количества субъектов малого предпринимательства (индивидуальных предпринимателей) в 2019 году.</w:t>
      </w:r>
    </w:p>
    <w:p w14:paraId="42AFBEEF"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В прогнозном периоде до 2023 года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будет увеличиваться и составит 39,32%.</w:t>
      </w:r>
    </w:p>
    <w:p w14:paraId="6B3CAD10"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 xml:space="preserve">В 2019 году </w:t>
      </w:r>
      <w:hyperlink r:id="rId46" w:history="1">
        <w:r w:rsidRPr="00E7428F">
          <w:rPr>
            <w:rFonts w:ascii="Arial" w:hAnsi="Arial" w:cs="Arial"/>
            <w:b w:val="0"/>
            <w:sz w:val="24"/>
            <w:szCs w:val="24"/>
          </w:rPr>
          <w:t>Постановлением</w:t>
        </w:r>
      </w:hyperlink>
      <w:r w:rsidRPr="00E7428F">
        <w:rPr>
          <w:rFonts w:ascii="Arial" w:hAnsi="Arial" w:cs="Arial"/>
          <w:b w:val="0"/>
          <w:sz w:val="24"/>
          <w:szCs w:val="24"/>
        </w:rPr>
        <w:t xml:space="preserve"> Правительства Красноярского края от 29.01.2019 N 41-п "О внесении изменений в Постановление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внесен ряд изменений в государственную программу "Развитие инвестиционной деятельности, малого и среднего предпринимательства":</w:t>
      </w:r>
    </w:p>
    <w:p w14:paraId="11C841A4"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создана целостная система государственной поддержки малого и среднего бизнеса, включающая реализацию финансовых и нефинансовых мер поддержки субъектам малого и среднего предпринимательства. Меры направлены на создание благоприятных условий для развития предпринимательства на территории края;</w:t>
      </w:r>
    </w:p>
    <w:p w14:paraId="4A8AE9C0"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на основании многофакторного аналитического исследования муниципальное образование город Канск отнесено в группу муниципальных образований Красноярского края, требующих повышения эффективности использования экономического потенциала (обладающие менее высоким экономическим потенциалом, как правило, характеризуются отсутствием или утратой отраслевой экономической специализации, низким уровнем выработки на душу населения, отсутствием крупных предприятий реального сектора экономики и, соответственно, крупных инвесторов).</w:t>
      </w:r>
    </w:p>
    <w:p w14:paraId="4E3634EE"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 xml:space="preserve">Работа по реализации муниципальной политики в области развития малого и среднего предпринимательства направлена на совершенствование </w:t>
      </w:r>
      <w:proofErr w:type="gramStart"/>
      <w:r w:rsidRPr="00E7428F">
        <w:rPr>
          <w:rFonts w:ascii="Arial" w:hAnsi="Arial" w:cs="Arial"/>
          <w:b w:val="0"/>
          <w:sz w:val="24"/>
          <w:szCs w:val="24"/>
        </w:rPr>
        <w:t>механизмов муниципальной финансовой поддержки с учетом</w:t>
      </w:r>
      <w:proofErr w:type="gramEnd"/>
      <w:r w:rsidRPr="00E7428F">
        <w:rPr>
          <w:rFonts w:ascii="Arial" w:hAnsi="Arial" w:cs="Arial"/>
          <w:b w:val="0"/>
          <w:sz w:val="24"/>
          <w:szCs w:val="24"/>
        </w:rPr>
        <w:t xml:space="preserve"> определенных агентством развития малого и среднего предпринимательства Красноярского края приоритетов развития предпринимательства.</w:t>
      </w:r>
    </w:p>
    <w:p w14:paraId="1099618F"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Меры, направленные на создание благоприятных условий для развития предпринимательства на территории города, реализуются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w:t>
      </w:r>
    </w:p>
    <w:p w14:paraId="67406F48"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Значительная часть субъектов претендует на приобретение специальной техники, перерабатывающего (обрабатывающего) оборудования, агрегатов и комплексов, транспортных средств как по договорам купли-продажи оборудования, так и по договорам лизинга.</w:t>
      </w:r>
    </w:p>
    <w:p w14:paraId="2DFA102C"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В 2020 году муниципальное образование город Канск приняло участие в конкурсе "По предоставлению субсидии бюджетам муниципальных образований Красноярского края, требующих ускоренного экономического развития и повышения эффективности использования их экономического потенциала" (далее - Конкурс), по результатам которого город Канск вошел в число победителей.</w:t>
      </w:r>
    </w:p>
    <w:p w14:paraId="6D4B3ADA"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 xml:space="preserve">В результате из краевого бюджета в 2020 году в бюджет города Канска поступили 9602,508 тыс. рублей, в два раза </w:t>
      </w:r>
      <w:proofErr w:type="gramStart"/>
      <w:r w:rsidRPr="00E7428F">
        <w:rPr>
          <w:rFonts w:ascii="Arial" w:hAnsi="Arial" w:cs="Arial"/>
          <w:b w:val="0"/>
          <w:sz w:val="24"/>
          <w:szCs w:val="24"/>
        </w:rPr>
        <w:t>больше</w:t>
      </w:r>
      <w:proofErr w:type="gramEnd"/>
      <w:r w:rsidRPr="00E7428F">
        <w:rPr>
          <w:rFonts w:ascii="Arial" w:hAnsi="Arial" w:cs="Arial"/>
          <w:b w:val="0"/>
          <w:sz w:val="24"/>
          <w:szCs w:val="24"/>
        </w:rPr>
        <w:t xml:space="preserve"> чем в 2019 году. Поступившие средства из краевого бюджета и предусмотренные средства городского бюджета будут предоставлены по конкурсу субъектам малого предпринимательства,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w:t>
      </w:r>
    </w:p>
    <w:p w14:paraId="7A1DB959"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lastRenderedPageBreak/>
        <w:t>В результате конкурса за счет средств краевого и городского бюджетов на 01.10.2020 оказана финансовая поддержка двум субъектам предпринимательства: ИП Симоновой Н.В. по инвестиционному проекту "Организация цеха по производству топливных гранул (</w:t>
      </w:r>
      <w:proofErr w:type="spellStart"/>
      <w:r w:rsidRPr="00E7428F">
        <w:rPr>
          <w:rFonts w:ascii="Arial" w:hAnsi="Arial" w:cs="Arial"/>
          <w:b w:val="0"/>
          <w:sz w:val="24"/>
          <w:szCs w:val="24"/>
        </w:rPr>
        <w:t>пеллет</w:t>
      </w:r>
      <w:proofErr w:type="spellEnd"/>
      <w:r w:rsidRPr="00E7428F">
        <w:rPr>
          <w:rFonts w:ascii="Arial" w:hAnsi="Arial" w:cs="Arial"/>
          <w:b w:val="0"/>
          <w:sz w:val="24"/>
          <w:szCs w:val="24"/>
        </w:rPr>
        <w:t>) в г. Канске Красноярского края" и ООО "</w:t>
      </w:r>
      <w:proofErr w:type="spellStart"/>
      <w:r w:rsidRPr="00E7428F">
        <w:rPr>
          <w:rFonts w:ascii="Arial" w:hAnsi="Arial" w:cs="Arial"/>
          <w:b w:val="0"/>
          <w:sz w:val="24"/>
          <w:szCs w:val="24"/>
        </w:rPr>
        <w:t>ТасейЭколес</w:t>
      </w:r>
      <w:proofErr w:type="spellEnd"/>
      <w:r w:rsidRPr="00E7428F">
        <w:rPr>
          <w:rFonts w:ascii="Arial" w:hAnsi="Arial" w:cs="Arial"/>
          <w:b w:val="0"/>
          <w:sz w:val="24"/>
          <w:szCs w:val="24"/>
        </w:rPr>
        <w:t>" по инвестиционному проекту "Расширение машинных механизмов и автотранспортных средств предприятием по производству топливных гранул отходов деревопереработки". До конца года планируется оказать финансовую поддержку еще одному субъекту предпринимательства за счет средств городского бюджета.</w:t>
      </w:r>
    </w:p>
    <w:p w14:paraId="615C8AC9"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В среднесрочном периоде планируется продолжить участие в конкурсе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бюджета.</w:t>
      </w:r>
    </w:p>
    <w:p w14:paraId="364519CF"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Привлеченные средства и средства городского бюджета позволят ежегодно оказывать финансовую поддержку не менее чем одному субъекту малого или среднего предпринимательства. 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действующих рабочих мест, увеличению объема привлеченных внебюджетных инвестиций, повышению эффективности использования имеющегося экономического потенциала, росту производительности труда.</w:t>
      </w:r>
    </w:p>
    <w:p w14:paraId="13FBFD68"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w:t>
      </w:r>
    </w:p>
    <w:p w14:paraId="45354524"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14:paraId="27AA3F0F"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w:t>
      </w:r>
    </w:p>
    <w:p w14:paraId="4941F924"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Мероприятия подпрограммы "Развитие субъектов малого и среднего 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14:paraId="02FFB9FE"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Подпрограмма направлена на:</w:t>
      </w:r>
    </w:p>
    <w:p w14:paraId="278EE592"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 xml:space="preserve">повышение престижа предпринимателей в городском сообществе, пропаганду предпринимательства (стимулирование граждан, в т.ч. молодежи, к осуществлению предпринимательской деятельности, социальному предпринимательству), направленную на стимулирование субъектов малого и среднего предпринимательства к модернизации производственных мощностей, внедрению новых методов и технологий производства товаров (работ, услуг), создание и развитие социального предпринимательства, направленного на </w:t>
      </w:r>
      <w:r w:rsidRPr="00E7428F">
        <w:rPr>
          <w:rFonts w:ascii="Arial" w:hAnsi="Arial" w:cs="Arial"/>
          <w:b w:val="0"/>
          <w:sz w:val="24"/>
          <w:szCs w:val="24"/>
        </w:rPr>
        <w:lastRenderedPageBreak/>
        <w:t>решение социальных проблем;</w:t>
      </w:r>
    </w:p>
    <w:p w14:paraId="3009D088"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оказание финансовой поддержки субъектам малого и среднего предпринимательства с целью стимулирования их к осуществлению деятельности на социально значимых и приоритетных рынках города Канска.</w:t>
      </w:r>
    </w:p>
    <w:p w14:paraId="0391CE9F"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модернизации промышленности и строительной индустрии, развитии сферы услуг.</w:t>
      </w:r>
    </w:p>
    <w:p w14:paraId="0BB05BBE" w14:textId="77777777" w:rsidR="000F23A8" w:rsidRPr="00E7428F" w:rsidRDefault="00677778" w:rsidP="00E7428F">
      <w:pPr>
        <w:pStyle w:val="ConsPlusTitle"/>
        <w:ind w:firstLine="540"/>
        <w:jc w:val="both"/>
        <w:rPr>
          <w:rFonts w:ascii="Arial" w:hAnsi="Arial" w:cs="Arial"/>
          <w:b w:val="0"/>
          <w:sz w:val="24"/>
          <w:szCs w:val="24"/>
        </w:rPr>
      </w:pPr>
      <w:hyperlink w:anchor="P957" w:history="1">
        <w:r w:rsidR="000F23A8" w:rsidRPr="00E7428F">
          <w:rPr>
            <w:rFonts w:ascii="Arial" w:hAnsi="Arial" w:cs="Arial"/>
            <w:b w:val="0"/>
            <w:sz w:val="24"/>
            <w:szCs w:val="24"/>
          </w:rPr>
          <w:t>Перечень</w:t>
        </w:r>
      </w:hyperlink>
      <w:r w:rsidR="000F23A8" w:rsidRPr="00E7428F">
        <w:rPr>
          <w:rFonts w:ascii="Arial" w:hAnsi="Arial" w:cs="Arial"/>
          <w:b w:val="0"/>
          <w:sz w:val="24"/>
          <w:szCs w:val="24"/>
        </w:rPr>
        <w:t xml:space="preserve"> и значения показателей результативности подпрограммы представлены в приложении N 1 к настоящей подпрограмме.</w:t>
      </w:r>
    </w:p>
    <w:p w14:paraId="07BC416C" w14:textId="77777777" w:rsidR="000F23A8" w:rsidRPr="00E7428F" w:rsidRDefault="000F23A8" w:rsidP="00E7428F">
      <w:pPr>
        <w:pStyle w:val="ConsPlusTitle"/>
        <w:jc w:val="center"/>
        <w:rPr>
          <w:rFonts w:ascii="Arial" w:hAnsi="Arial" w:cs="Arial"/>
          <w:b w:val="0"/>
          <w:sz w:val="24"/>
          <w:szCs w:val="24"/>
        </w:rPr>
      </w:pPr>
    </w:p>
    <w:p w14:paraId="5C2684F4" w14:textId="77777777" w:rsidR="000F23A8" w:rsidRPr="00E7428F" w:rsidRDefault="000F23A8" w:rsidP="00E7428F">
      <w:pPr>
        <w:spacing w:after="0" w:line="240" w:lineRule="auto"/>
        <w:jc w:val="center"/>
        <w:outlineLvl w:val="2"/>
        <w:rPr>
          <w:rFonts w:ascii="Arial" w:hAnsi="Arial" w:cs="Arial"/>
          <w:sz w:val="24"/>
          <w:szCs w:val="24"/>
        </w:rPr>
      </w:pPr>
      <w:r w:rsidRPr="00E7428F">
        <w:rPr>
          <w:rFonts w:ascii="Arial" w:hAnsi="Arial" w:cs="Arial"/>
          <w:sz w:val="24"/>
          <w:szCs w:val="24"/>
        </w:rPr>
        <w:t>3. МЕХАНИЗМ РЕАЛИЗАЦИИ ПОДПРОГРАММЫ</w:t>
      </w:r>
    </w:p>
    <w:p w14:paraId="4CC771BC" w14:textId="77777777" w:rsidR="000F23A8" w:rsidRPr="00E7428F" w:rsidRDefault="000F23A8" w:rsidP="00E7428F">
      <w:pPr>
        <w:pStyle w:val="ConsPlusTitle"/>
        <w:rPr>
          <w:rFonts w:ascii="Arial" w:hAnsi="Arial" w:cs="Arial"/>
          <w:b w:val="0"/>
          <w:sz w:val="24"/>
          <w:szCs w:val="24"/>
        </w:rPr>
      </w:pPr>
    </w:p>
    <w:p w14:paraId="1A63251F"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Распорядителем бюджетных средств, предусмотренных на реализацию мероприятий подпрограммы, является Администрация города Канска (далее - ответственный исполнитель). Ответственный исполнитель осуществляет контроль и руководство за ходом реализации мероприятий подпрограммы, организует систему непрерывного мониторинга мероприятий подпрограммы.</w:t>
      </w:r>
    </w:p>
    <w:p w14:paraId="6893D859"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Источником финансирования подпрограммных мероприятий являются средства бюджета г. Канска. В рамках подпрограммы будут организованы и проведены мероприятия (освещение в СМИ, печати лучших практик ведения предпринимательской деятельности на территории города Канска, празднование Дня российского предпринимательства, круглые столы, выставки, семинары, совещания по вопросам развития предпринимательства в городе Канске), направленные на поддержку и развитие предпринимательства на территории города Канска.</w:t>
      </w:r>
    </w:p>
    <w:p w14:paraId="0ADFB01E"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Финансирование вышеперечисленных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14:paraId="427423F3"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Средства на финансирование мероприятий настоящей подпрограммы направляются из городского бюджета.</w:t>
      </w:r>
    </w:p>
    <w:p w14:paraId="7C93EBD4"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 xml:space="preserve">Исполнители работ, услуг по мероприятиям, указанным в </w:t>
      </w:r>
      <w:hyperlink w:anchor="P1060" w:history="1">
        <w:r w:rsidRPr="00E7428F">
          <w:rPr>
            <w:rFonts w:ascii="Arial" w:hAnsi="Arial" w:cs="Arial"/>
            <w:b w:val="0"/>
            <w:sz w:val="24"/>
            <w:szCs w:val="24"/>
          </w:rPr>
          <w:t>п. 1.1.1</w:t>
        </w:r>
      </w:hyperlink>
      <w:r w:rsidRPr="00E7428F">
        <w:rPr>
          <w:rFonts w:ascii="Arial" w:hAnsi="Arial" w:cs="Arial"/>
          <w:b w:val="0"/>
          <w:sz w:val="24"/>
          <w:szCs w:val="24"/>
        </w:rPr>
        <w:t xml:space="preserve"> приложения N 2 настоящей подпрограммы, определяются в соответствии с Федеральным </w:t>
      </w:r>
      <w:hyperlink r:id="rId47" w:history="1">
        <w:r w:rsidRPr="00E7428F">
          <w:rPr>
            <w:rFonts w:ascii="Arial" w:hAnsi="Arial" w:cs="Arial"/>
            <w:b w:val="0"/>
            <w:sz w:val="24"/>
            <w:szCs w:val="24"/>
          </w:rPr>
          <w:t>законом</w:t>
        </w:r>
      </w:hyperlink>
      <w:r w:rsidRPr="00E7428F">
        <w:rPr>
          <w:rFonts w:ascii="Arial" w:hAnsi="Arial" w:cs="Arial"/>
          <w:b w:val="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51CB19F4"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Средства, полученные в ходе экономии при проведении процедур по размещению заказа на выполнение работ, поставку товаров, оказание услуг, могут быть использованы на аналогичное мероприятие на основе повторного размещения заказа.</w:t>
      </w:r>
    </w:p>
    <w:p w14:paraId="77AF7BE1"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Кроме того, по результатам участия администрации города Канска в конкурсах, проводимых на краевом уровне, на финансирование мероприятий подпрограммы могут быть привлечены средства краевого бюджета.</w:t>
      </w:r>
    </w:p>
    <w:p w14:paraId="22306991"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 xml:space="preserve">Финансирование подпрограммных мероприятий, указанных в </w:t>
      </w:r>
      <w:hyperlink w:anchor="P1060" w:history="1">
        <w:r w:rsidRPr="00E7428F">
          <w:rPr>
            <w:rFonts w:ascii="Arial" w:hAnsi="Arial" w:cs="Arial"/>
            <w:b w:val="0"/>
            <w:sz w:val="24"/>
            <w:szCs w:val="24"/>
          </w:rPr>
          <w:t>п. 1.2.1</w:t>
        </w:r>
      </w:hyperlink>
      <w:r w:rsidRPr="00E7428F">
        <w:rPr>
          <w:rFonts w:ascii="Arial" w:hAnsi="Arial" w:cs="Arial"/>
          <w:b w:val="0"/>
          <w:sz w:val="24"/>
          <w:szCs w:val="24"/>
        </w:rPr>
        <w:t xml:space="preserve"> приложения N 2 настоящей подпрограммы, осуществляется в виде предоставления субсидий юридическим лицам и индивидуальным предпринимателям.</w:t>
      </w:r>
    </w:p>
    <w:p w14:paraId="364E98D9"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 xml:space="preserve">Получателями муниципальной поддержки в рамках данной подпрограммы могут быть юридические лица, зарегистрированные и осуществляющие свою деятельность на территории города Канска Красноярского края либо зарегистрированные на территории Красноярского края и осуществляющие свою деятельность на территории города Канска в форме филиала, представительства, обособленного подразделения, и индивидуальные предприниматели, </w:t>
      </w:r>
      <w:r w:rsidRPr="00E7428F">
        <w:rPr>
          <w:rFonts w:ascii="Arial" w:hAnsi="Arial" w:cs="Arial"/>
          <w:b w:val="0"/>
          <w:sz w:val="24"/>
          <w:szCs w:val="24"/>
        </w:rPr>
        <w:lastRenderedPageBreak/>
        <w:t>зарегистрированные и осуществляющие свою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14:paraId="004A8704"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Финансовая поддержка не оказывается субъектам малого и среднего предпринимательства:</w:t>
      </w:r>
    </w:p>
    <w:p w14:paraId="462A512F"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не включенным в Единый реестр субъектов малого и среднего предпринимательства;</w:t>
      </w:r>
    </w:p>
    <w:p w14:paraId="607962C6"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на возмещение затрат, в целях компенсации которых ранее была представлена финансовая поддержка за счет средств одного или нескольких уровней бюджетной системы;</w:t>
      </w:r>
    </w:p>
    <w:p w14:paraId="2BCF20F8"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430982B"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средняя заработная плата работников, которых за три месяца предшествующих дате подачи заявления о предоставлении субсидии, ниже установленного минимального размера труда;</w:t>
      </w:r>
    </w:p>
    <w:p w14:paraId="174A8DCE"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имеющим задолженность по уплате налогов, сборов, страховых взносов, пеней, штрафов, процентов;</w:t>
      </w:r>
    </w:p>
    <w:p w14:paraId="222EC5B2"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реализующим проект, полная стоимость которого составляет менее 500 тыс. руб. или более 100 млн рублей.</w:t>
      </w:r>
    </w:p>
    <w:p w14:paraId="7762F76E"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Финансовая поддержка предоставляется в пределах средств, предусмотренных решением о бюджете города Канска на очередной финансовый год и плановый период.</w:t>
      </w:r>
    </w:p>
    <w:p w14:paraId="2ABB38E3"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Предоставляются следующие виды субсидий:</w:t>
      </w:r>
    </w:p>
    <w:p w14:paraId="6B82351A"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1. 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14:paraId="7D3C2213"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2.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06F42805"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3. Субсидии на возмещение части затрат по приобретению оборудования за счет кредитов и займов.</w:t>
      </w:r>
    </w:p>
    <w:p w14:paraId="5FAFF7B2"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4.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14:paraId="7CBE441F"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5. Субсидии на возмещение части затрат, связанных с продвижением товаров (работ, услуг) и/или повышением качества производимых товаров (работ, услуг).</w:t>
      </w:r>
    </w:p>
    <w:p w14:paraId="2A485F03"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Порядки предоставления субсидий утверждаются постановлением администрации города Канска.</w:t>
      </w:r>
    </w:p>
    <w:p w14:paraId="3571B268"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 xml:space="preserve">Субсидии, источником финансового обеспечения которых являются средства краевого бюджета, выделенные городу Канску по результатам конкурсного отбора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проводимых Правительством Красноярского края в целях </w:t>
      </w:r>
      <w:proofErr w:type="spellStart"/>
      <w:r w:rsidRPr="00E7428F">
        <w:rPr>
          <w:rFonts w:ascii="Arial" w:hAnsi="Arial" w:cs="Arial"/>
          <w:b w:val="0"/>
          <w:sz w:val="24"/>
          <w:szCs w:val="24"/>
        </w:rPr>
        <w:t>софинансирования</w:t>
      </w:r>
      <w:proofErr w:type="spellEnd"/>
      <w:r w:rsidRPr="00E7428F">
        <w:rPr>
          <w:rFonts w:ascii="Arial" w:hAnsi="Arial" w:cs="Arial"/>
          <w:b w:val="0"/>
          <w:sz w:val="24"/>
          <w:szCs w:val="24"/>
        </w:rPr>
        <w:t xml:space="preserve"> мероприятий по поддержке и развитию малого и среднего предпринимательства в соответствии с соглашением, заключенным между администрацией города Канска Красноярского края и агентством развития малого </w:t>
      </w:r>
      <w:r w:rsidRPr="00E7428F">
        <w:rPr>
          <w:rFonts w:ascii="Arial" w:hAnsi="Arial" w:cs="Arial"/>
          <w:b w:val="0"/>
          <w:sz w:val="24"/>
          <w:szCs w:val="24"/>
        </w:rPr>
        <w:lastRenderedPageBreak/>
        <w:t>и среднего предпринимательства Красноярского края, распределяются после получения средств из краевого бюджета.</w:t>
      </w:r>
    </w:p>
    <w:p w14:paraId="65D62216"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 xml:space="preserve">Порядок расходования средств субсидии, предоставляемой городу Канску Красноярского края в целях </w:t>
      </w:r>
      <w:proofErr w:type="spellStart"/>
      <w:r w:rsidRPr="00E7428F">
        <w:rPr>
          <w:rFonts w:ascii="Arial" w:hAnsi="Arial" w:cs="Arial"/>
          <w:b w:val="0"/>
          <w:sz w:val="24"/>
          <w:szCs w:val="24"/>
        </w:rPr>
        <w:t>софинансирования</w:t>
      </w:r>
      <w:proofErr w:type="spellEnd"/>
      <w:r w:rsidRPr="00E7428F">
        <w:rPr>
          <w:rFonts w:ascii="Arial" w:hAnsi="Arial" w:cs="Arial"/>
          <w:b w:val="0"/>
          <w:sz w:val="24"/>
          <w:szCs w:val="24"/>
        </w:rPr>
        <w:t xml:space="preserve"> мероприятий по поддержке и </w:t>
      </w:r>
      <w:proofErr w:type="gramStart"/>
      <w:r w:rsidRPr="00E7428F">
        <w:rPr>
          <w:rFonts w:ascii="Arial" w:hAnsi="Arial" w:cs="Arial"/>
          <w:b w:val="0"/>
          <w:sz w:val="24"/>
          <w:szCs w:val="24"/>
        </w:rPr>
        <w:t>развитию малого и среднего предпринимательства</w:t>
      </w:r>
      <w:proofErr w:type="gramEnd"/>
      <w:r w:rsidRPr="00E7428F">
        <w:rPr>
          <w:rFonts w:ascii="Arial" w:hAnsi="Arial" w:cs="Arial"/>
          <w:b w:val="0"/>
          <w:sz w:val="24"/>
          <w:szCs w:val="24"/>
        </w:rPr>
        <w:t xml:space="preserve"> утверждается постановлением администрации г. Канска.</w:t>
      </w:r>
    </w:p>
    <w:p w14:paraId="62E68BD1" w14:textId="77777777" w:rsidR="000F23A8" w:rsidRPr="00E7428F" w:rsidRDefault="00677778" w:rsidP="00E7428F">
      <w:pPr>
        <w:pStyle w:val="ConsPlusTitle"/>
        <w:ind w:firstLine="540"/>
        <w:jc w:val="both"/>
        <w:rPr>
          <w:rFonts w:ascii="Arial" w:hAnsi="Arial" w:cs="Arial"/>
          <w:b w:val="0"/>
          <w:sz w:val="24"/>
          <w:szCs w:val="24"/>
        </w:rPr>
      </w:pPr>
      <w:hyperlink w:anchor="P1060" w:history="1">
        <w:r w:rsidR="000F23A8" w:rsidRPr="00E7428F">
          <w:rPr>
            <w:rFonts w:ascii="Arial" w:hAnsi="Arial" w:cs="Arial"/>
            <w:b w:val="0"/>
            <w:sz w:val="24"/>
            <w:szCs w:val="24"/>
          </w:rPr>
          <w:t>Перечень</w:t>
        </w:r>
      </w:hyperlink>
      <w:r w:rsidR="000F23A8" w:rsidRPr="00E7428F">
        <w:rPr>
          <w:rFonts w:ascii="Arial" w:hAnsi="Arial" w:cs="Arial"/>
          <w:b w:val="0"/>
          <w:sz w:val="24"/>
          <w:szCs w:val="24"/>
        </w:rPr>
        <w:t xml:space="preserve"> мероприятий и финансирование мероприятий настоящей подпрограммы представлены в приложении N 2 к настоящей подпрограмме.</w:t>
      </w:r>
    </w:p>
    <w:p w14:paraId="418ECB5C" w14:textId="77777777" w:rsidR="000F23A8" w:rsidRPr="00E7428F" w:rsidRDefault="000F23A8" w:rsidP="00E7428F">
      <w:pPr>
        <w:pStyle w:val="ConsPlusTitle"/>
        <w:ind w:firstLine="540"/>
        <w:jc w:val="both"/>
        <w:rPr>
          <w:rFonts w:ascii="Arial" w:hAnsi="Arial" w:cs="Arial"/>
          <w:b w:val="0"/>
          <w:sz w:val="24"/>
          <w:szCs w:val="24"/>
        </w:rPr>
      </w:pPr>
    </w:p>
    <w:p w14:paraId="1E1C5A9F" w14:textId="77777777" w:rsidR="000F23A8" w:rsidRPr="00E7428F" w:rsidRDefault="000F23A8" w:rsidP="00E7428F">
      <w:pPr>
        <w:spacing w:after="0" w:line="240" w:lineRule="auto"/>
        <w:jc w:val="center"/>
        <w:outlineLvl w:val="2"/>
        <w:rPr>
          <w:rFonts w:ascii="Arial" w:hAnsi="Arial" w:cs="Arial"/>
          <w:sz w:val="24"/>
          <w:szCs w:val="24"/>
        </w:rPr>
      </w:pPr>
      <w:r w:rsidRPr="00E7428F">
        <w:rPr>
          <w:rFonts w:ascii="Arial" w:hAnsi="Arial" w:cs="Arial"/>
          <w:sz w:val="24"/>
          <w:szCs w:val="24"/>
        </w:rPr>
        <w:t>4. УПРАВЛЕНИЕ ПОДПРОГРАММЫ И КОНТРОЛЬ</w:t>
      </w:r>
    </w:p>
    <w:p w14:paraId="40CD4334" w14:textId="77777777" w:rsidR="000F23A8" w:rsidRPr="00E7428F" w:rsidRDefault="000F23A8" w:rsidP="00E7428F">
      <w:pPr>
        <w:spacing w:after="0" w:line="240" w:lineRule="auto"/>
        <w:jc w:val="center"/>
        <w:rPr>
          <w:rFonts w:ascii="Arial" w:hAnsi="Arial" w:cs="Arial"/>
          <w:sz w:val="24"/>
          <w:szCs w:val="24"/>
        </w:rPr>
      </w:pPr>
      <w:r w:rsidRPr="00E7428F">
        <w:rPr>
          <w:rFonts w:ascii="Arial" w:hAnsi="Arial" w:cs="Arial"/>
          <w:sz w:val="24"/>
          <w:szCs w:val="24"/>
        </w:rPr>
        <w:t>ЗА ИСПОЛНЕНИЕМ ПОДПРОГРАММЫ</w:t>
      </w:r>
    </w:p>
    <w:p w14:paraId="1D97F9A2" w14:textId="77777777" w:rsidR="000F23A8" w:rsidRPr="00E7428F" w:rsidRDefault="000F23A8" w:rsidP="00E7428F">
      <w:pPr>
        <w:pStyle w:val="ConsPlusTitle"/>
        <w:jc w:val="center"/>
        <w:rPr>
          <w:rFonts w:ascii="Arial" w:hAnsi="Arial" w:cs="Arial"/>
          <w:b w:val="0"/>
          <w:sz w:val="24"/>
          <w:szCs w:val="24"/>
        </w:rPr>
      </w:pPr>
    </w:p>
    <w:p w14:paraId="6A508A39"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Управление и контроль за ходом реализации мероприятий подпрограммы осуществляет Администрация города Канска с 10.07.2019 (далее - ответственный исполнитель).</w:t>
      </w:r>
    </w:p>
    <w:p w14:paraId="2ED3ACC3"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Ответственный исполнитель выполняет следующие функции по подпрограмме:</w:t>
      </w:r>
    </w:p>
    <w:p w14:paraId="09977894"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общий контроль и руководство за ходом реализации;</w:t>
      </w:r>
    </w:p>
    <w:p w14:paraId="12F98109"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общая координация деятельности участников в пределах компетенции;</w:t>
      </w:r>
    </w:p>
    <w:p w14:paraId="08D803C0"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нормативное правовое обеспечение реализации подпрограммы;</w:t>
      </w:r>
    </w:p>
    <w:p w14:paraId="6214892E"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уточнение затрат и сроков исполнения подпрограммы, а также механизмов реализации подпрограммы;</w:t>
      </w:r>
    </w:p>
    <w:p w14:paraId="48DF9EE6"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мониторинг результатов и оценка эффективности реализации подпрограммы.</w:t>
      </w:r>
    </w:p>
    <w:p w14:paraId="45DFBAB1"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Ответственный исполнитель анализирует, корректирует ход выполнения мероприятия подпрограммы и вносит предложения по совершенствованию реализации подпрограммы.</w:t>
      </w:r>
    </w:p>
    <w:p w14:paraId="3309E9AD"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Ответственный исполнитель представляет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по нему в срок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постановлением администрации г. Канска.</w:t>
      </w:r>
    </w:p>
    <w:p w14:paraId="1E564F5E"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702F817E" w14:textId="77777777" w:rsidR="000F23A8" w:rsidRPr="00E7428F" w:rsidRDefault="000F23A8" w:rsidP="00E7428F">
      <w:pPr>
        <w:pStyle w:val="ConsPlusTitle"/>
        <w:ind w:firstLine="540"/>
        <w:jc w:val="both"/>
        <w:rPr>
          <w:rFonts w:ascii="Arial" w:hAnsi="Arial" w:cs="Arial"/>
          <w:b w:val="0"/>
          <w:sz w:val="24"/>
          <w:szCs w:val="24"/>
        </w:rPr>
      </w:pPr>
      <w:r w:rsidRPr="00E7428F">
        <w:rPr>
          <w:rFonts w:ascii="Arial" w:hAnsi="Arial" w:cs="Arial"/>
          <w:b w:val="0"/>
          <w:sz w:val="24"/>
          <w:szCs w:val="24"/>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52DB2240" w14:textId="77777777" w:rsidR="000F23A8" w:rsidRPr="00B16EEF" w:rsidRDefault="000F23A8">
      <w:pPr>
        <w:pStyle w:val="ConsPlusTitle"/>
        <w:jc w:val="right"/>
        <w:rPr>
          <w:rFonts w:ascii="Arial" w:hAnsi="Arial" w:cs="Arial"/>
          <w:b w:val="0"/>
        </w:rPr>
      </w:pPr>
    </w:p>
    <w:p w14:paraId="3BBDD548" w14:textId="77777777" w:rsidR="000F23A8" w:rsidRPr="00B16EEF" w:rsidRDefault="000F23A8">
      <w:pPr>
        <w:pStyle w:val="ConsPlusTitle"/>
        <w:jc w:val="right"/>
        <w:outlineLvl w:val="2"/>
        <w:rPr>
          <w:rFonts w:ascii="Arial" w:hAnsi="Arial" w:cs="Arial"/>
          <w:b w:val="0"/>
        </w:rPr>
      </w:pPr>
      <w:r w:rsidRPr="00B16EEF">
        <w:rPr>
          <w:rFonts w:ascii="Arial" w:hAnsi="Arial" w:cs="Arial"/>
          <w:b w:val="0"/>
        </w:rPr>
        <w:t>Приложение N 1</w:t>
      </w:r>
    </w:p>
    <w:p w14:paraId="7CABF170" w14:textId="77777777" w:rsidR="000F23A8" w:rsidRPr="00B16EEF" w:rsidRDefault="000F23A8">
      <w:pPr>
        <w:pStyle w:val="ConsPlusTitle"/>
        <w:jc w:val="right"/>
        <w:rPr>
          <w:rFonts w:ascii="Arial" w:hAnsi="Arial" w:cs="Arial"/>
          <w:b w:val="0"/>
        </w:rPr>
      </w:pPr>
      <w:r w:rsidRPr="00B16EEF">
        <w:rPr>
          <w:rFonts w:ascii="Arial" w:hAnsi="Arial" w:cs="Arial"/>
          <w:b w:val="0"/>
        </w:rPr>
        <w:t>к подпрограмме 2</w:t>
      </w:r>
    </w:p>
    <w:p w14:paraId="6B5A3E0F" w14:textId="77777777" w:rsidR="000F23A8" w:rsidRPr="00B16EEF" w:rsidRDefault="000F23A8">
      <w:pPr>
        <w:pStyle w:val="ConsPlusTitle"/>
        <w:jc w:val="right"/>
        <w:rPr>
          <w:rFonts w:ascii="Arial" w:hAnsi="Arial" w:cs="Arial"/>
          <w:b w:val="0"/>
        </w:rPr>
      </w:pPr>
      <w:r w:rsidRPr="00B16EEF">
        <w:rPr>
          <w:rFonts w:ascii="Arial" w:hAnsi="Arial" w:cs="Arial"/>
          <w:b w:val="0"/>
        </w:rPr>
        <w:t>"Развитие субъектов малого</w:t>
      </w:r>
    </w:p>
    <w:p w14:paraId="000BC6B4" w14:textId="77777777" w:rsidR="000F23A8" w:rsidRPr="00B16EEF" w:rsidRDefault="000F23A8">
      <w:pPr>
        <w:pStyle w:val="ConsPlusTitle"/>
        <w:jc w:val="right"/>
        <w:rPr>
          <w:rFonts w:ascii="Arial" w:hAnsi="Arial" w:cs="Arial"/>
          <w:b w:val="0"/>
        </w:rPr>
      </w:pPr>
      <w:r w:rsidRPr="00B16EEF">
        <w:rPr>
          <w:rFonts w:ascii="Arial" w:hAnsi="Arial" w:cs="Arial"/>
          <w:b w:val="0"/>
        </w:rPr>
        <w:t>и среднего предпринимательства</w:t>
      </w:r>
    </w:p>
    <w:p w14:paraId="5ED2A79A" w14:textId="77777777" w:rsidR="000F23A8" w:rsidRPr="00B16EEF" w:rsidRDefault="000F23A8">
      <w:pPr>
        <w:pStyle w:val="ConsPlusTitle"/>
        <w:jc w:val="right"/>
        <w:rPr>
          <w:rFonts w:ascii="Arial" w:hAnsi="Arial" w:cs="Arial"/>
          <w:b w:val="0"/>
        </w:rPr>
      </w:pPr>
      <w:r w:rsidRPr="00B16EEF">
        <w:rPr>
          <w:rFonts w:ascii="Arial" w:hAnsi="Arial" w:cs="Arial"/>
          <w:b w:val="0"/>
        </w:rPr>
        <w:t>в городе Канске"</w:t>
      </w:r>
    </w:p>
    <w:p w14:paraId="5274B256" w14:textId="77777777" w:rsidR="000F23A8" w:rsidRPr="00B16EEF" w:rsidRDefault="000F23A8" w:rsidP="00E7428F">
      <w:pPr>
        <w:pStyle w:val="ConsPlusTitle"/>
        <w:jc w:val="both"/>
        <w:rPr>
          <w:rFonts w:ascii="Arial" w:hAnsi="Arial" w:cs="Arial"/>
          <w:b w:val="0"/>
        </w:rPr>
      </w:pPr>
    </w:p>
    <w:p w14:paraId="61EA6A3A" w14:textId="77777777" w:rsidR="000F23A8" w:rsidRPr="00B16EEF" w:rsidRDefault="000F23A8" w:rsidP="00E7428F">
      <w:pPr>
        <w:spacing w:after="0" w:line="240" w:lineRule="auto"/>
        <w:jc w:val="center"/>
        <w:rPr>
          <w:rFonts w:ascii="Arial" w:hAnsi="Arial" w:cs="Arial"/>
        </w:rPr>
      </w:pPr>
      <w:bookmarkStart w:id="9" w:name="P957"/>
      <w:bookmarkEnd w:id="9"/>
      <w:r w:rsidRPr="00B16EEF">
        <w:rPr>
          <w:rFonts w:ascii="Arial" w:hAnsi="Arial" w:cs="Arial"/>
        </w:rPr>
        <w:t>ПЕРЕЧЕНЬ</w:t>
      </w:r>
    </w:p>
    <w:p w14:paraId="78FA1CDE" w14:textId="6026D0A4" w:rsidR="000F23A8" w:rsidRDefault="000F23A8" w:rsidP="00E7428F">
      <w:pPr>
        <w:spacing w:after="0" w:line="240" w:lineRule="auto"/>
        <w:jc w:val="center"/>
        <w:rPr>
          <w:rFonts w:ascii="Arial" w:hAnsi="Arial" w:cs="Arial"/>
        </w:rPr>
      </w:pPr>
      <w:r w:rsidRPr="00B16EEF">
        <w:rPr>
          <w:rFonts w:ascii="Arial" w:hAnsi="Arial" w:cs="Arial"/>
        </w:rPr>
        <w:t>И ЗНАЧЕНИЯ ПОКАЗАТЕЛЕЙ РЕЗУЛЬТАТИВНОСТИ ПОДПРОГРАММЫ</w:t>
      </w:r>
    </w:p>
    <w:p w14:paraId="4C1F17CB" w14:textId="0595B5D6" w:rsidR="00E7428F" w:rsidRPr="00E7428F" w:rsidRDefault="00E7428F" w:rsidP="00E7428F">
      <w:pPr>
        <w:pStyle w:val="ConsPlusTitle"/>
        <w:rPr>
          <w:sz w:val="18"/>
          <w:szCs w:val="18"/>
        </w:rPr>
      </w:pPr>
      <w:r w:rsidRPr="00E7428F">
        <w:rPr>
          <w:rFonts w:ascii="Arial" w:hAnsi="Arial" w:cs="Arial"/>
          <w:b w:val="0"/>
          <w:sz w:val="18"/>
          <w:szCs w:val="18"/>
        </w:rPr>
        <w:t xml:space="preserve">(в ред. </w:t>
      </w:r>
      <w:hyperlink r:id="rId48" w:history="1">
        <w:r w:rsidRPr="00E7428F">
          <w:rPr>
            <w:rFonts w:ascii="Arial" w:hAnsi="Arial" w:cs="Arial"/>
            <w:b w:val="0"/>
            <w:sz w:val="18"/>
            <w:szCs w:val="18"/>
          </w:rPr>
          <w:t>Постановления</w:t>
        </w:r>
      </w:hyperlink>
      <w:r w:rsidRPr="00E7428F">
        <w:rPr>
          <w:rFonts w:ascii="Arial" w:hAnsi="Arial" w:cs="Arial"/>
          <w:b w:val="0"/>
          <w:sz w:val="18"/>
          <w:szCs w:val="18"/>
        </w:rPr>
        <w:t xml:space="preserve"> администрации г. Канска Красноярского края</w:t>
      </w:r>
      <w:r>
        <w:rPr>
          <w:rFonts w:ascii="Arial" w:hAnsi="Arial" w:cs="Arial"/>
          <w:b w:val="0"/>
          <w:sz w:val="18"/>
          <w:szCs w:val="18"/>
        </w:rPr>
        <w:t xml:space="preserve"> </w:t>
      </w:r>
      <w:r w:rsidRPr="00E7428F">
        <w:rPr>
          <w:rFonts w:ascii="Arial" w:hAnsi="Arial" w:cs="Arial"/>
          <w:b w:val="0"/>
          <w:sz w:val="18"/>
          <w:szCs w:val="18"/>
        </w:rPr>
        <w:t>от 05.07.2021 N 598)</w:t>
      </w:r>
    </w:p>
    <w:p w14:paraId="2E325CC5" w14:textId="77777777" w:rsidR="000F23A8" w:rsidRPr="00B16EEF" w:rsidRDefault="000F23A8" w:rsidP="00E7428F">
      <w:pPr>
        <w:spacing w:after="0" w:line="240" w:lineRule="auto"/>
        <w:rPr>
          <w:rFonts w:ascii="Arial" w:hAnsi="Arial" w:cs="Arial"/>
        </w:rPr>
      </w:pPr>
    </w:p>
    <w:p w14:paraId="76AD5344" w14:textId="77777777" w:rsidR="000F23A8" w:rsidRPr="00B16EEF" w:rsidRDefault="000F23A8">
      <w:pPr>
        <w:pStyle w:val="ConsPlusTitle"/>
        <w:rPr>
          <w:rFonts w:ascii="Arial" w:hAnsi="Arial" w:cs="Arial"/>
          <w:b w:val="0"/>
        </w:rPr>
      </w:pPr>
    </w:p>
    <w:p w14:paraId="0D051E34" w14:textId="77777777" w:rsidR="00B16EEF" w:rsidRPr="00B16EEF" w:rsidRDefault="00B16EEF" w:rsidP="00B16EEF">
      <w:pPr>
        <w:keepNext/>
        <w:autoSpaceDE w:val="0"/>
        <w:autoSpaceDN w:val="0"/>
        <w:spacing w:after="0" w:line="240" w:lineRule="auto"/>
        <w:jc w:val="center"/>
        <w:rPr>
          <w:rFonts w:ascii="Arial" w:eastAsia="Times New Roman" w:hAnsi="Arial" w:cs="Arial"/>
          <w:sz w:val="20"/>
          <w:szCs w:val="20"/>
          <w:lang w:eastAsia="ru-RU"/>
        </w:rPr>
        <w:sectPr w:rsidR="00B16EEF" w:rsidRPr="00B16EEF">
          <w:pgSz w:w="11905" w:h="16838"/>
          <w:pgMar w:top="1134" w:right="850" w:bottom="1134" w:left="1701" w:header="0" w:footer="0" w:gutter="0"/>
          <w:cols w:space="720"/>
        </w:sectPr>
      </w:pPr>
    </w:p>
    <w:tbl>
      <w:tblPr>
        <w:tblW w:w="153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32"/>
        <w:gridCol w:w="6714"/>
        <w:gridCol w:w="37"/>
        <w:gridCol w:w="1238"/>
        <w:gridCol w:w="1454"/>
        <w:gridCol w:w="1336"/>
        <w:gridCol w:w="63"/>
        <w:gridCol w:w="1124"/>
        <w:gridCol w:w="65"/>
        <w:gridCol w:w="1063"/>
        <w:gridCol w:w="44"/>
        <w:gridCol w:w="1085"/>
        <w:gridCol w:w="22"/>
      </w:tblGrid>
      <w:tr w:rsidR="00B16EEF" w:rsidRPr="00B16EEF" w14:paraId="1CCF7C58" w14:textId="77777777" w:rsidTr="00B16EEF">
        <w:trPr>
          <w:gridAfter w:val="1"/>
          <w:wAfter w:w="22" w:type="dxa"/>
        </w:trPr>
        <w:tc>
          <w:tcPr>
            <w:tcW w:w="1083"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14:paraId="5C53D2A4" w14:textId="25B43294"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lastRenderedPageBreak/>
              <w:t>п/п</w:t>
            </w:r>
          </w:p>
        </w:tc>
        <w:tc>
          <w:tcPr>
            <w:tcW w:w="6751"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14:paraId="16C4C1FC"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Цель, показатели результативности</w:t>
            </w:r>
          </w:p>
        </w:tc>
        <w:tc>
          <w:tcPr>
            <w:tcW w:w="1238" w:type="dxa"/>
            <w:tcBorders>
              <w:top w:val="single" w:sz="8" w:space="0" w:color="auto"/>
              <w:left w:val="single" w:sz="8" w:space="0" w:color="auto"/>
              <w:bottom w:val="single" w:sz="8" w:space="0" w:color="000000"/>
              <w:right w:val="single" w:sz="4" w:space="0" w:color="auto"/>
            </w:tcBorders>
            <w:shd w:val="clear" w:color="auto" w:fill="auto"/>
            <w:vAlign w:val="center"/>
          </w:tcPr>
          <w:p w14:paraId="1552A350"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Единица измерения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E4FE179"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Источник информации</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99547"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2020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2E30B915"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2021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930E0"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2022</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4B77A"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2023</w:t>
            </w:r>
          </w:p>
        </w:tc>
      </w:tr>
      <w:tr w:rsidR="00B16EEF" w:rsidRPr="00B16EEF" w14:paraId="693D1C96" w14:textId="77777777" w:rsidTr="00B16EEF">
        <w:trPr>
          <w:gridAfter w:val="1"/>
          <w:wAfter w:w="22" w:type="dxa"/>
        </w:trPr>
        <w:tc>
          <w:tcPr>
            <w:tcW w:w="1083" w:type="dxa"/>
            <w:gridSpan w:val="2"/>
            <w:tcBorders>
              <w:top w:val="nil"/>
              <w:left w:val="single" w:sz="8" w:space="0" w:color="auto"/>
              <w:bottom w:val="single" w:sz="8" w:space="0" w:color="auto"/>
              <w:right w:val="single" w:sz="8" w:space="0" w:color="auto"/>
            </w:tcBorders>
            <w:shd w:val="clear" w:color="auto" w:fill="auto"/>
            <w:vAlign w:val="center"/>
          </w:tcPr>
          <w:p w14:paraId="5EE1F836"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1</w:t>
            </w:r>
          </w:p>
        </w:tc>
        <w:tc>
          <w:tcPr>
            <w:tcW w:w="14223" w:type="dxa"/>
            <w:gridSpan w:val="11"/>
            <w:tcBorders>
              <w:top w:val="single" w:sz="8" w:space="0" w:color="auto"/>
              <w:left w:val="nil"/>
              <w:bottom w:val="single" w:sz="8" w:space="0" w:color="auto"/>
              <w:right w:val="single" w:sz="4" w:space="0" w:color="auto"/>
            </w:tcBorders>
            <w:shd w:val="clear" w:color="auto" w:fill="auto"/>
            <w:vAlign w:val="center"/>
          </w:tcPr>
          <w:p w14:paraId="1DFC0AF5" w14:textId="77777777" w:rsidR="00B16EEF" w:rsidRPr="00B16EEF" w:rsidRDefault="00B16EEF" w:rsidP="00B16EEF">
            <w:pPr>
              <w:keepNext/>
              <w:autoSpaceDE w:val="0"/>
              <w:autoSpaceDN w:val="0"/>
              <w:spacing w:after="0" w:line="240" w:lineRule="auto"/>
              <w:rPr>
                <w:rFonts w:ascii="Arial" w:eastAsia="Times New Roman" w:hAnsi="Arial" w:cs="Arial"/>
                <w:sz w:val="28"/>
                <w:szCs w:val="28"/>
                <w:lang w:eastAsia="ru-RU"/>
              </w:rPr>
            </w:pPr>
            <w:r w:rsidRPr="00B16EEF">
              <w:rPr>
                <w:rFonts w:ascii="Arial" w:eastAsia="Times New Roman" w:hAnsi="Arial" w:cs="Arial"/>
                <w:sz w:val="20"/>
                <w:szCs w:val="20"/>
                <w:lang w:eastAsia="ru-RU"/>
              </w:rPr>
              <w:t xml:space="preserve">Цель подпрограммы: Оказание финансовой поддержки субъектам малого и среднего предпринимательства,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 </w:t>
            </w:r>
          </w:p>
        </w:tc>
      </w:tr>
      <w:tr w:rsidR="00B16EEF" w:rsidRPr="00B16EEF" w14:paraId="6896ED98" w14:textId="77777777" w:rsidTr="00B16EEF">
        <w:trPr>
          <w:gridAfter w:val="1"/>
          <w:wAfter w:w="22" w:type="dxa"/>
        </w:trPr>
        <w:tc>
          <w:tcPr>
            <w:tcW w:w="1083" w:type="dxa"/>
            <w:gridSpan w:val="2"/>
            <w:tcBorders>
              <w:top w:val="nil"/>
              <w:left w:val="single" w:sz="8" w:space="0" w:color="auto"/>
              <w:bottom w:val="single" w:sz="8" w:space="0" w:color="auto"/>
              <w:right w:val="single" w:sz="8" w:space="0" w:color="auto"/>
            </w:tcBorders>
            <w:shd w:val="clear" w:color="auto" w:fill="auto"/>
            <w:vAlign w:val="center"/>
          </w:tcPr>
          <w:p w14:paraId="687EA08C"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1.1.</w:t>
            </w:r>
          </w:p>
        </w:tc>
        <w:tc>
          <w:tcPr>
            <w:tcW w:w="14223" w:type="dxa"/>
            <w:gridSpan w:val="11"/>
            <w:tcBorders>
              <w:top w:val="single" w:sz="8" w:space="0" w:color="auto"/>
              <w:left w:val="nil"/>
              <w:bottom w:val="nil"/>
            </w:tcBorders>
            <w:shd w:val="clear" w:color="auto" w:fill="auto"/>
          </w:tcPr>
          <w:p w14:paraId="5CE216F0" w14:textId="77777777" w:rsidR="00B16EEF" w:rsidRPr="00B16EEF" w:rsidRDefault="00B16EEF" w:rsidP="00B16EEF">
            <w:pPr>
              <w:keepNext/>
              <w:autoSpaceDE w:val="0"/>
              <w:autoSpaceDN w:val="0"/>
              <w:spacing w:after="0" w:line="240" w:lineRule="auto"/>
              <w:rPr>
                <w:rFonts w:ascii="Arial" w:eastAsia="Times New Roman" w:hAnsi="Arial" w:cs="Arial"/>
                <w:sz w:val="28"/>
                <w:szCs w:val="28"/>
                <w:lang w:eastAsia="ru-RU"/>
              </w:rPr>
            </w:pPr>
            <w:r w:rsidRPr="00B16EEF">
              <w:rPr>
                <w:rFonts w:ascii="Arial" w:eastAsia="Times New Roman" w:hAnsi="Arial" w:cs="Arial"/>
                <w:sz w:val="20"/>
                <w:szCs w:val="20"/>
                <w:lang w:eastAsia="ru-RU"/>
              </w:rPr>
              <w:t>Задача 1: Повышение престижа предпринимателей в городском сообществе, пропаганда предпринимательства (стимулирование граждан, в т.ч. молодежи, к осуществлению предпринимательской деятельности, социальному предпринимательству)</w:t>
            </w:r>
          </w:p>
        </w:tc>
      </w:tr>
      <w:tr w:rsidR="00B16EEF" w:rsidRPr="00B16EEF" w14:paraId="1DCAD641" w14:textId="77777777" w:rsidTr="00B16EEF">
        <w:trPr>
          <w:gridAfter w:val="1"/>
          <w:wAfter w:w="22" w:type="dxa"/>
        </w:trPr>
        <w:tc>
          <w:tcPr>
            <w:tcW w:w="1083" w:type="dxa"/>
            <w:gridSpan w:val="2"/>
            <w:tcBorders>
              <w:top w:val="nil"/>
              <w:left w:val="single" w:sz="8" w:space="0" w:color="auto"/>
              <w:bottom w:val="single" w:sz="8" w:space="0" w:color="auto"/>
              <w:right w:val="single" w:sz="8" w:space="0" w:color="auto"/>
            </w:tcBorders>
            <w:shd w:val="clear" w:color="auto" w:fill="auto"/>
            <w:vAlign w:val="center"/>
          </w:tcPr>
          <w:p w14:paraId="0125DC74"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1.1.1.</w:t>
            </w:r>
          </w:p>
        </w:tc>
        <w:tc>
          <w:tcPr>
            <w:tcW w:w="6751" w:type="dxa"/>
            <w:gridSpan w:val="2"/>
            <w:tcBorders>
              <w:top w:val="single" w:sz="8" w:space="0" w:color="auto"/>
              <w:left w:val="nil"/>
              <w:bottom w:val="single" w:sz="8" w:space="0" w:color="auto"/>
              <w:right w:val="single" w:sz="8" w:space="0" w:color="auto"/>
            </w:tcBorders>
            <w:shd w:val="clear" w:color="auto" w:fill="auto"/>
            <w:vAlign w:val="center"/>
          </w:tcPr>
          <w:p w14:paraId="248707C3" w14:textId="77777777" w:rsidR="00B16EEF" w:rsidRPr="00B16EEF" w:rsidRDefault="00B16EEF" w:rsidP="00B16EEF">
            <w:pPr>
              <w:keepNext/>
              <w:autoSpaceDE w:val="0"/>
              <w:autoSpaceDN w:val="0"/>
              <w:spacing w:after="0" w:line="240" w:lineRule="auto"/>
              <w:rPr>
                <w:rFonts w:ascii="Arial" w:eastAsia="Times New Roman" w:hAnsi="Arial" w:cs="Arial"/>
                <w:sz w:val="28"/>
                <w:szCs w:val="28"/>
                <w:lang w:eastAsia="ru-RU"/>
              </w:rPr>
            </w:pPr>
            <w:r w:rsidRPr="00B16EEF">
              <w:rPr>
                <w:rFonts w:ascii="Arial" w:eastAsia="Times New Roman" w:hAnsi="Arial" w:cs="Arial"/>
                <w:sz w:val="20"/>
                <w:szCs w:val="20"/>
                <w:lang w:eastAsia="ru-RU"/>
              </w:rPr>
              <w:t xml:space="preserve">Количество проведенных мероприятий направленные на поддержку и развитие предпринимательства на территории города Канска </w:t>
            </w:r>
          </w:p>
        </w:tc>
        <w:tc>
          <w:tcPr>
            <w:tcW w:w="1238" w:type="dxa"/>
            <w:tcBorders>
              <w:top w:val="single" w:sz="8" w:space="0" w:color="auto"/>
              <w:left w:val="nil"/>
              <w:bottom w:val="single" w:sz="8" w:space="0" w:color="auto"/>
              <w:right w:val="single" w:sz="8" w:space="0" w:color="auto"/>
            </w:tcBorders>
            <w:shd w:val="clear" w:color="auto" w:fill="auto"/>
            <w:vAlign w:val="center"/>
          </w:tcPr>
          <w:p w14:paraId="6B419177"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ед.</w:t>
            </w:r>
          </w:p>
        </w:tc>
        <w:tc>
          <w:tcPr>
            <w:tcW w:w="1454" w:type="dxa"/>
            <w:tcBorders>
              <w:top w:val="single" w:sz="8" w:space="0" w:color="auto"/>
              <w:left w:val="nil"/>
              <w:bottom w:val="single" w:sz="8" w:space="0" w:color="auto"/>
              <w:right w:val="single" w:sz="8" w:space="0" w:color="auto"/>
            </w:tcBorders>
            <w:shd w:val="clear" w:color="auto" w:fill="auto"/>
            <w:vAlign w:val="center"/>
          </w:tcPr>
          <w:p w14:paraId="4D766E77"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отчетность</w:t>
            </w:r>
          </w:p>
        </w:tc>
        <w:tc>
          <w:tcPr>
            <w:tcW w:w="1399" w:type="dxa"/>
            <w:gridSpan w:val="2"/>
            <w:tcBorders>
              <w:top w:val="single" w:sz="8" w:space="0" w:color="auto"/>
              <w:left w:val="nil"/>
              <w:bottom w:val="single" w:sz="8" w:space="0" w:color="auto"/>
              <w:right w:val="single" w:sz="8" w:space="0" w:color="auto"/>
            </w:tcBorders>
            <w:shd w:val="clear" w:color="auto" w:fill="auto"/>
            <w:vAlign w:val="center"/>
          </w:tcPr>
          <w:p w14:paraId="5378A093"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1</w:t>
            </w:r>
          </w:p>
        </w:tc>
        <w:tc>
          <w:tcPr>
            <w:tcW w:w="1124" w:type="dxa"/>
            <w:tcBorders>
              <w:top w:val="single" w:sz="8" w:space="0" w:color="auto"/>
              <w:left w:val="nil"/>
              <w:bottom w:val="single" w:sz="8" w:space="0" w:color="auto"/>
              <w:right w:val="single" w:sz="8" w:space="0" w:color="auto"/>
            </w:tcBorders>
            <w:shd w:val="clear" w:color="auto" w:fill="auto"/>
            <w:vAlign w:val="center"/>
          </w:tcPr>
          <w:p w14:paraId="55B4FCF8"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1</w:t>
            </w:r>
          </w:p>
        </w:tc>
        <w:tc>
          <w:tcPr>
            <w:tcW w:w="1128" w:type="dxa"/>
            <w:gridSpan w:val="2"/>
            <w:tcBorders>
              <w:top w:val="single" w:sz="8" w:space="0" w:color="auto"/>
              <w:left w:val="nil"/>
              <w:bottom w:val="single" w:sz="8" w:space="0" w:color="auto"/>
              <w:right w:val="single" w:sz="8" w:space="0" w:color="auto"/>
            </w:tcBorders>
            <w:shd w:val="clear" w:color="auto" w:fill="auto"/>
            <w:vAlign w:val="center"/>
          </w:tcPr>
          <w:p w14:paraId="1B59A092"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1</w:t>
            </w:r>
          </w:p>
        </w:tc>
        <w:tc>
          <w:tcPr>
            <w:tcW w:w="1129" w:type="dxa"/>
            <w:gridSpan w:val="2"/>
            <w:tcBorders>
              <w:top w:val="single" w:sz="8" w:space="0" w:color="auto"/>
              <w:left w:val="nil"/>
              <w:bottom w:val="single" w:sz="8" w:space="0" w:color="auto"/>
              <w:right w:val="single" w:sz="8" w:space="0" w:color="auto"/>
            </w:tcBorders>
            <w:shd w:val="clear" w:color="auto" w:fill="auto"/>
            <w:vAlign w:val="center"/>
          </w:tcPr>
          <w:p w14:paraId="5871B8C9"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1</w:t>
            </w:r>
          </w:p>
        </w:tc>
      </w:tr>
      <w:tr w:rsidR="00B16EEF" w:rsidRPr="00B16EEF" w14:paraId="4119BE7F" w14:textId="77777777" w:rsidTr="00B16EEF">
        <w:trPr>
          <w:gridAfter w:val="1"/>
          <w:wAfter w:w="22" w:type="dxa"/>
        </w:trPr>
        <w:tc>
          <w:tcPr>
            <w:tcW w:w="1083" w:type="dxa"/>
            <w:gridSpan w:val="2"/>
            <w:tcBorders>
              <w:top w:val="nil"/>
              <w:left w:val="single" w:sz="8" w:space="0" w:color="auto"/>
              <w:bottom w:val="single" w:sz="8" w:space="0" w:color="auto"/>
              <w:right w:val="single" w:sz="8" w:space="0" w:color="auto"/>
            </w:tcBorders>
            <w:shd w:val="clear" w:color="auto" w:fill="auto"/>
            <w:vAlign w:val="center"/>
          </w:tcPr>
          <w:p w14:paraId="098A5049"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1.2.</w:t>
            </w:r>
          </w:p>
        </w:tc>
        <w:tc>
          <w:tcPr>
            <w:tcW w:w="14223" w:type="dxa"/>
            <w:gridSpan w:val="11"/>
            <w:tcBorders>
              <w:top w:val="single" w:sz="8" w:space="0" w:color="auto"/>
              <w:left w:val="nil"/>
              <w:bottom w:val="single" w:sz="8" w:space="0" w:color="auto"/>
            </w:tcBorders>
            <w:shd w:val="clear" w:color="auto" w:fill="auto"/>
            <w:vAlign w:val="center"/>
          </w:tcPr>
          <w:p w14:paraId="1A36BDBD" w14:textId="77777777" w:rsidR="00B16EEF" w:rsidRPr="00B16EEF" w:rsidRDefault="00B16EEF" w:rsidP="00B16EEF">
            <w:pPr>
              <w:keepNext/>
              <w:autoSpaceDE w:val="0"/>
              <w:autoSpaceDN w:val="0"/>
              <w:spacing w:after="0" w:line="240" w:lineRule="auto"/>
              <w:rPr>
                <w:rFonts w:ascii="Arial" w:eastAsia="Times New Roman" w:hAnsi="Arial" w:cs="Arial"/>
                <w:sz w:val="28"/>
                <w:szCs w:val="28"/>
                <w:lang w:eastAsia="ru-RU"/>
              </w:rPr>
            </w:pPr>
            <w:r w:rsidRPr="00B16EEF">
              <w:rPr>
                <w:rFonts w:ascii="Arial" w:eastAsia="Times New Roman" w:hAnsi="Arial" w:cs="Arial"/>
                <w:sz w:val="20"/>
                <w:szCs w:val="20"/>
                <w:lang w:eastAsia="ru-RU"/>
              </w:rPr>
              <w:t>Задача 2: Оказание финансовой поддержки субъектам малого и среднего предпринимательства с целью стимулирования их к осуществлению деятельности на социально значимых и приоритетных рынках города Канска.</w:t>
            </w:r>
          </w:p>
        </w:tc>
      </w:tr>
      <w:tr w:rsidR="00B16EEF" w:rsidRPr="00B16EEF" w14:paraId="1A695E3A" w14:textId="77777777" w:rsidTr="00B16EEF">
        <w:trPr>
          <w:gridAfter w:val="1"/>
          <w:wAfter w:w="22" w:type="dxa"/>
        </w:trPr>
        <w:tc>
          <w:tcPr>
            <w:tcW w:w="1083" w:type="dxa"/>
            <w:gridSpan w:val="2"/>
            <w:tcBorders>
              <w:top w:val="nil"/>
              <w:left w:val="single" w:sz="8" w:space="0" w:color="auto"/>
              <w:bottom w:val="single" w:sz="8" w:space="0" w:color="auto"/>
              <w:right w:val="single" w:sz="8" w:space="0" w:color="auto"/>
            </w:tcBorders>
            <w:shd w:val="clear" w:color="auto" w:fill="auto"/>
            <w:vAlign w:val="center"/>
          </w:tcPr>
          <w:p w14:paraId="13ADE8E1"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1.2.1.</w:t>
            </w:r>
          </w:p>
        </w:tc>
        <w:tc>
          <w:tcPr>
            <w:tcW w:w="6751" w:type="dxa"/>
            <w:gridSpan w:val="2"/>
            <w:tcBorders>
              <w:top w:val="nil"/>
              <w:left w:val="nil"/>
              <w:bottom w:val="single" w:sz="8" w:space="0" w:color="auto"/>
              <w:right w:val="single" w:sz="8" w:space="0" w:color="auto"/>
            </w:tcBorders>
            <w:shd w:val="clear" w:color="auto" w:fill="auto"/>
            <w:vAlign w:val="center"/>
          </w:tcPr>
          <w:p w14:paraId="11CBB1F2" w14:textId="77777777" w:rsidR="00B16EEF" w:rsidRPr="00B16EEF" w:rsidRDefault="00B16EEF" w:rsidP="00B16EEF">
            <w:pPr>
              <w:keepNext/>
              <w:autoSpaceDE w:val="0"/>
              <w:autoSpaceDN w:val="0"/>
              <w:spacing w:after="0" w:line="240" w:lineRule="auto"/>
              <w:rPr>
                <w:rFonts w:ascii="Arial" w:eastAsia="Times New Roman" w:hAnsi="Arial" w:cs="Arial"/>
                <w:sz w:val="28"/>
                <w:szCs w:val="28"/>
                <w:lang w:eastAsia="ru-RU"/>
              </w:rPr>
            </w:pPr>
            <w:r w:rsidRPr="00B16EEF">
              <w:rPr>
                <w:rFonts w:ascii="Arial" w:eastAsia="Times New Roman" w:hAnsi="Arial" w:cs="Arial"/>
                <w:sz w:val="20"/>
                <w:szCs w:val="20"/>
                <w:lang w:eastAsia="ru-RU"/>
              </w:rPr>
              <w:t>Количество субъектов малого и среднего предпринимательства, получивших муниципальную поддержку за период реализации подпрограммы (нарастающим итогом)</w:t>
            </w:r>
          </w:p>
        </w:tc>
        <w:tc>
          <w:tcPr>
            <w:tcW w:w="1238" w:type="dxa"/>
            <w:tcBorders>
              <w:top w:val="nil"/>
              <w:left w:val="nil"/>
              <w:bottom w:val="single" w:sz="8" w:space="0" w:color="auto"/>
              <w:right w:val="single" w:sz="8" w:space="0" w:color="auto"/>
            </w:tcBorders>
            <w:shd w:val="clear" w:color="auto" w:fill="auto"/>
            <w:vAlign w:val="center"/>
          </w:tcPr>
          <w:p w14:paraId="4E7638DA"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 xml:space="preserve">ед. </w:t>
            </w:r>
          </w:p>
        </w:tc>
        <w:tc>
          <w:tcPr>
            <w:tcW w:w="1454" w:type="dxa"/>
            <w:tcBorders>
              <w:top w:val="nil"/>
              <w:left w:val="nil"/>
              <w:bottom w:val="single" w:sz="8" w:space="0" w:color="auto"/>
              <w:right w:val="single" w:sz="8" w:space="0" w:color="auto"/>
            </w:tcBorders>
            <w:shd w:val="clear" w:color="auto" w:fill="auto"/>
            <w:vAlign w:val="center"/>
          </w:tcPr>
          <w:p w14:paraId="286FD5EB"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отчетность</w:t>
            </w:r>
          </w:p>
        </w:tc>
        <w:tc>
          <w:tcPr>
            <w:tcW w:w="1399" w:type="dxa"/>
            <w:gridSpan w:val="2"/>
            <w:tcBorders>
              <w:top w:val="nil"/>
              <w:left w:val="nil"/>
              <w:bottom w:val="single" w:sz="8" w:space="0" w:color="auto"/>
              <w:right w:val="single" w:sz="8" w:space="0" w:color="auto"/>
            </w:tcBorders>
            <w:shd w:val="clear" w:color="000000" w:fill="FFFFFF"/>
            <w:vAlign w:val="center"/>
          </w:tcPr>
          <w:p w14:paraId="656E603A"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11</w:t>
            </w:r>
          </w:p>
        </w:tc>
        <w:tc>
          <w:tcPr>
            <w:tcW w:w="1124" w:type="dxa"/>
            <w:tcBorders>
              <w:top w:val="nil"/>
              <w:left w:val="nil"/>
              <w:bottom w:val="single" w:sz="8" w:space="0" w:color="auto"/>
              <w:right w:val="single" w:sz="8" w:space="0" w:color="auto"/>
            </w:tcBorders>
            <w:shd w:val="clear" w:color="000000" w:fill="FFFFFF"/>
            <w:vAlign w:val="center"/>
          </w:tcPr>
          <w:p w14:paraId="566E7254"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14</w:t>
            </w:r>
          </w:p>
        </w:tc>
        <w:tc>
          <w:tcPr>
            <w:tcW w:w="1128" w:type="dxa"/>
            <w:gridSpan w:val="2"/>
            <w:tcBorders>
              <w:top w:val="nil"/>
              <w:left w:val="nil"/>
              <w:bottom w:val="single" w:sz="8" w:space="0" w:color="auto"/>
              <w:right w:val="single" w:sz="8" w:space="0" w:color="auto"/>
            </w:tcBorders>
            <w:shd w:val="clear" w:color="000000" w:fill="FFFFFF"/>
            <w:vAlign w:val="center"/>
          </w:tcPr>
          <w:p w14:paraId="6624D183"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15</w:t>
            </w:r>
          </w:p>
        </w:tc>
        <w:tc>
          <w:tcPr>
            <w:tcW w:w="1129" w:type="dxa"/>
            <w:gridSpan w:val="2"/>
            <w:tcBorders>
              <w:top w:val="nil"/>
              <w:left w:val="nil"/>
              <w:bottom w:val="single" w:sz="8" w:space="0" w:color="auto"/>
              <w:right w:val="single" w:sz="8" w:space="0" w:color="auto"/>
            </w:tcBorders>
            <w:shd w:val="clear" w:color="000000" w:fill="FFFFFF"/>
            <w:vAlign w:val="center"/>
          </w:tcPr>
          <w:p w14:paraId="2D8675FE"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16</w:t>
            </w:r>
          </w:p>
        </w:tc>
      </w:tr>
      <w:tr w:rsidR="00B16EEF" w:rsidRPr="00B16EEF" w14:paraId="78827810" w14:textId="77777777" w:rsidTr="00B16EEF">
        <w:trPr>
          <w:gridAfter w:val="1"/>
          <w:wAfter w:w="22" w:type="dxa"/>
        </w:trPr>
        <w:tc>
          <w:tcPr>
            <w:tcW w:w="1083" w:type="dxa"/>
            <w:gridSpan w:val="2"/>
            <w:tcBorders>
              <w:top w:val="nil"/>
              <w:left w:val="single" w:sz="8" w:space="0" w:color="auto"/>
              <w:bottom w:val="single" w:sz="4" w:space="0" w:color="auto"/>
              <w:right w:val="single" w:sz="8" w:space="0" w:color="auto"/>
            </w:tcBorders>
            <w:shd w:val="clear" w:color="auto" w:fill="auto"/>
            <w:vAlign w:val="center"/>
          </w:tcPr>
          <w:p w14:paraId="57509F73"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1.2.1.1.</w:t>
            </w:r>
          </w:p>
        </w:tc>
        <w:tc>
          <w:tcPr>
            <w:tcW w:w="6751" w:type="dxa"/>
            <w:gridSpan w:val="2"/>
            <w:tcBorders>
              <w:top w:val="nil"/>
              <w:left w:val="nil"/>
              <w:bottom w:val="single" w:sz="4" w:space="0" w:color="auto"/>
              <w:right w:val="single" w:sz="8" w:space="0" w:color="auto"/>
            </w:tcBorders>
            <w:shd w:val="clear" w:color="auto" w:fill="auto"/>
            <w:vAlign w:val="center"/>
          </w:tcPr>
          <w:p w14:paraId="4B01EA73" w14:textId="77777777" w:rsidR="00B16EEF" w:rsidRPr="00B16EEF" w:rsidRDefault="00B16EEF" w:rsidP="00B16EEF">
            <w:pPr>
              <w:keepNext/>
              <w:autoSpaceDE w:val="0"/>
              <w:autoSpaceDN w:val="0"/>
              <w:spacing w:after="0" w:line="240" w:lineRule="auto"/>
              <w:rPr>
                <w:rFonts w:ascii="Arial" w:eastAsia="Times New Roman" w:hAnsi="Arial" w:cs="Arial"/>
                <w:sz w:val="28"/>
                <w:szCs w:val="28"/>
                <w:lang w:eastAsia="ru-RU"/>
              </w:rPr>
            </w:pPr>
            <w:r w:rsidRPr="00B16EEF">
              <w:rPr>
                <w:rFonts w:ascii="Arial" w:eastAsia="Times New Roman" w:hAnsi="Arial" w:cs="Arial"/>
                <w:sz w:val="20"/>
                <w:szCs w:val="20"/>
                <w:lang w:eastAsia="ru-RU"/>
              </w:rPr>
              <w:t>в том числе количество субъектов малого и среднего предпринимательства, получивших муниципальную поддержку в текущем году</w:t>
            </w:r>
          </w:p>
        </w:tc>
        <w:tc>
          <w:tcPr>
            <w:tcW w:w="1238" w:type="dxa"/>
            <w:tcBorders>
              <w:top w:val="nil"/>
              <w:left w:val="nil"/>
              <w:bottom w:val="single" w:sz="4" w:space="0" w:color="auto"/>
              <w:right w:val="single" w:sz="8" w:space="0" w:color="auto"/>
            </w:tcBorders>
            <w:shd w:val="clear" w:color="auto" w:fill="auto"/>
            <w:vAlign w:val="center"/>
          </w:tcPr>
          <w:p w14:paraId="238C184B"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ед.</w:t>
            </w:r>
          </w:p>
        </w:tc>
        <w:tc>
          <w:tcPr>
            <w:tcW w:w="1454" w:type="dxa"/>
            <w:tcBorders>
              <w:top w:val="nil"/>
              <w:left w:val="nil"/>
              <w:bottom w:val="single" w:sz="4" w:space="0" w:color="auto"/>
              <w:right w:val="single" w:sz="8" w:space="0" w:color="auto"/>
            </w:tcBorders>
            <w:shd w:val="clear" w:color="auto" w:fill="auto"/>
            <w:vAlign w:val="center"/>
          </w:tcPr>
          <w:p w14:paraId="508CB8E8"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отчетность</w:t>
            </w:r>
          </w:p>
        </w:tc>
        <w:tc>
          <w:tcPr>
            <w:tcW w:w="1399" w:type="dxa"/>
            <w:gridSpan w:val="2"/>
            <w:tcBorders>
              <w:top w:val="nil"/>
              <w:left w:val="nil"/>
              <w:bottom w:val="single" w:sz="4" w:space="0" w:color="auto"/>
              <w:right w:val="single" w:sz="8" w:space="0" w:color="auto"/>
            </w:tcBorders>
            <w:shd w:val="clear" w:color="000000" w:fill="FFFFFF"/>
            <w:vAlign w:val="center"/>
          </w:tcPr>
          <w:p w14:paraId="419E76F2"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3</w:t>
            </w:r>
          </w:p>
        </w:tc>
        <w:tc>
          <w:tcPr>
            <w:tcW w:w="1124" w:type="dxa"/>
            <w:tcBorders>
              <w:top w:val="nil"/>
              <w:left w:val="nil"/>
              <w:bottom w:val="single" w:sz="4" w:space="0" w:color="auto"/>
              <w:right w:val="single" w:sz="8" w:space="0" w:color="auto"/>
            </w:tcBorders>
            <w:shd w:val="clear" w:color="000000" w:fill="FFFFFF"/>
            <w:vAlign w:val="center"/>
          </w:tcPr>
          <w:p w14:paraId="7745F382"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3</w:t>
            </w:r>
          </w:p>
        </w:tc>
        <w:tc>
          <w:tcPr>
            <w:tcW w:w="1128" w:type="dxa"/>
            <w:gridSpan w:val="2"/>
            <w:tcBorders>
              <w:top w:val="nil"/>
              <w:left w:val="nil"/>
              <w:bottom w:val="single" w:sz="4" w:space="0" w:color="auto"/>
              <w:right w:val="single" w:sz="8" w:space="0" w:color="auto"/>
            </w:tcBorders>
            <w:shd w:val="clear" w:color="000000" w:fill="FFFFFF"/>
            <w:vAlign w:val="center"/>
          </w:tcPr>
          <w:p w14:paraId="519BBB03"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1</w:t>
            </w:r>
          </w:p>
        </w:tc>
        <w:tc>
          <w:tcPr>
            <w:tcW w:w="1129" w:type="dxa"/>
            <w:gridSpan w:val="2"/>
            <w:tcBorders>
              <w:top w:val="nil"/>
              <w:left w:val="nil"/>
              <w:bottom w:val="single" w:sz="4" w:space="0" w:color="auto"/>
              <w:right w:val="single" w:sz="8" w:space="0" w:color="auto"/>
            </w:tcBorders>
            <w:shd w:val="clear" w:color="000000" w:fill="FFFFFF"/>
            <w:vAlign w:val="center"/>
          </w:tcPr>
          <w:p w14:paraId="5E62346F"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1</w:t>
            </w:r>
          </w:p>
        </w:tc>
      </w:tr>
      <w:tr w:rsidR="00B16EEF" w:rsidRPr="00B16EEF" w14:paraId="72681BA7" w14:textId="77777777" w:rsidTr="00B16EEF">
        <w:trPr>
          <w:gridAfter w:val="1"/>
          <w:wAfter w:w="22" w:type="dxa"/>
        </w:trPr>
        <w:tc>
          <w:tcPr>
            <w:tcW w:w="1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4F3AD"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sz w:val="20"/>
                <w:szCs w:val="20"/>
                <w:lang w:eastAsia="ru-RU"/>
              </w:rPr>
              <w:t>1.2.2.</w:t>
            </w:r>
          </w:p>
        </w:tc>
        <w:tc>
          <w:tcPr>
            <w:tcW w:w="6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5030C" w14:textId="77777777" w:rsidR="00B16EEF" w:rsidRPr="00B16EEF" w:rsidRDefault="00B16EEF" w:rsidP="00B16EEF">
            <w:pPr>
              <w:keepNext/>
              <w:autoSpaceDE w:val="0"/>
              <w:autoSpaceDN w:val="0"/>
              <w:spacing w:after="0" w:line="240" w:lineRule="auto"/>
              <w:rPr>
                <w:rFonts w:ascii="Arial" w:eastAsia="Times New Roman" w:hAnsi="Arial" w:cs="Arial"/>
                <w:sz w:val="28"/>
                <w:szCs w:val="28"/>
                <w:lang w:eastAsia="ru-RU"/>
              </w:rPr>
            </w:pPr>
            <w:r w:rsidRPr="00B16EEF">
              <w:rPr>
                <w:rFonts w:ascii="Arial" w:eastAsia="Times New Roman" w:hAnsi="Arial" w:cs="Arial"/>
                <w:sz w:val="20"/>
                <w:szCs w:val="20"/>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6292BCF9"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 xml:space="preserve">ед. </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2687F97"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отчетность</w:t>
            </w:r>
          </w:p>
        </w:tc>
        <w:tc>
          <w:tcPr>
            <w:tcW w:w="13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F3833E"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42</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tcPr>
          <w:p w14:paraId="31FED4FD"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55</w:t>
            </w:r>
          </w:p>
        </w:tc>
        <w:tc>
          <w:tcPr>
            <w:tcW w:w="11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3DC44E"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57</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A0A860" w14:textId="77777777" w:rsidR="00B16EEF" w:rsidRPr="00B16EEF" w:rsidRDefault="00B16EEF" w:rsidP="00B16EEF">
            <w:pPr>
              <w:keepNext/>
              <w:autoSpaceDE w:val="0"/>
              <w:autoSpaceDN w:val="0"/>
              <w:spacing w:after="0" w:line="240" w:lineRule="auto"/>
              <w:jc w:val="center"/>
              <w:rPr>
                <w:rFonts w:ascii="Arial" w:eastAsia="Times New Roman" w:hAnsi="Arial" w:cs="Arial"/>
                <w:sz w:val="28"/>
                <w:szCs w:val="28"/>
                <w:lang w:eastAsia="ru-RU"/>
              </w:rPr>
            </w:pPr>
            <w:r w:rsidRPr="00B16EEF">
              <w:rPr>
                <w:rFonts w:ascii="Arial" w:eastAsia="Times New Roman" w:hAnsi="Arial" w:cs="Arial"/>
                <w:lang w:eastAsia="ru-RU"/>
              </w:rPr>
              <w:t>59</w:t>
            </w:r>
          </w:p>
        </w:tc>
      </w:tr>
      <w:tr w:rsidR="00B16EEF" w:rsidRPr="00B16EEF" w14:paraId="145BB53E" w14:textId="77777777" w:rsidTr="00B16EEF">
        <w:trPr>
          <w:gridAfter w:val="1"/>
          <w:wAfter w:w="22" w:type="dxa"/>
        </w:trPr>
        <w:tc>
          <w:tcPr>
            <w:tcW w:w="1083" w:type="dxa"/>
            <w:gridSpan w:val="2"/>
            <w:tcBorders>
              <w:top w:val="nil"/>
              <w:left w:val="single" w:sz="8" w:space="0" w:color="auto"/>
              <w:bottom w:val="single" w:sz="8" w:space="0" w:color="auto"/>
              <w:right w:val="single" w:sz="8" w:space="0" w:color="auto"/>
            </w:tcBorders>
            <w:shd w:val="clear" w:color="auto" w:fill="auto"/>
            <w:vAlign w:val="center"/>
          </w:tcPr>
          <w:p w14:paraId="1EF9B906" w14:textId="77777777" w:rsidR="00B16EEF" w:rsidRPr="00B16EEF" w:rsidRDefault="00B16EEF" w:rsidP="00B16EEF">
            <w:pPr>
              <w:keepNext/>
              <w:autoSpaceDE w:val="0"/>
              <w:autoSpaceDN w:val="0"/>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1.2.2.1.</w:t>
            </w:r>
          </w:p>
        </w:tc>
        <w:tc>
          <w:tcPr>
            <w:tcW w:w="6751" w:type="dxa"/>
            <w:gridSpan w:val="2"/>
            <w:tcBorders>
              <w:top w:val="nil"/>
              <w:left w:val="nil"/>
              <w:bottom w:val="single" w:sz="8" w:space="0" w:color="auto"/>
              <w:right w:val="single" w:sz="8" w:space="0" w:color="auto"/>
            </w:tcBorders>
            <w:shd w:val="clear" w:color="auto" w:fill="auto"/>
            <w:vAlign w:val="center"/>
          </w:tcPr>
          <w:p w14:paraId="6D3BEF9F" w14:textId="77777777" w:rsidR="00B16EEF" w:rsidRPr="00B16EEF" w:rsidRDefault="00B16EEF" w:rsidP="00B16EEF">
            <w:pPr>
              <w:keepNext/>
              <w:autoSpaceDE w:val="0"/>
              <w:autoSpaceDN w:val="0"/>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в том числе количество созданных рабочих мест субъектами малого и среднего предпринимательства, получившими муниципальную поддержку в текущем году</w:t>
            </w:r>
          </w:p>
        </w:tc>
        <w:tc>
          <w:tcPr>
            <w:tcW w:w="1238" w:type="dxa"/>
            <w:tcBorders>
              <w:top w:val="nil"/>
              <w:left w:val="nil"/>
              <w:bottom w:val="single" w:sz="8" w:space="0" w:color="auto"/>
              <w:right w:val="single" w:sz="8" w:space="0" w:color="auto"/>
            </w:tcBorders>
            <w:shd w:val="clear" w:color="auto" w:fill="auto"/>
            <w:vAlign w:val="center"/>
          </w:tcPr>
          <w:p w14:paraId="2F649BCD" w14:textId="77777777" w:rsidR="00B16EEF" w:rsidRPr="00B16EEF" w:rsidRDefault="00B16EEF" w:rsidP="00B16EEF">
            <w:pPr>
              <w:keepNext/>
              <w:autoSpaceDE w:val="0"/>
              <w:autoSpaceDN w:val="0"/>
              <w:spacing w:after="0" w:line="240" w:lineRule="auto"/>
              <w:jc w:val="center"/>
              <w:rPr>
                <w:rFonts w:ascii="Arial" w:eastAsia="Times New Roman" w:hAnsi="Arial" w:cs="Arial"/>
                <w:lang w:eastAsia="ru-RU"/>
              </w:rPr>
            </w:pPr>
            <w:r w:rsidRPr="00B16EEF">
              <w:rPr>
                <w:rFonts w:ascii="Arial" w:eastAsia="Times New Roman" w:hAnsi="Arial" w:cs="Arial"/>
                <w:sz w:val="20"/>
                <w:szCs w:val="20"/>
                <w:lang w:eastAsia="ru-RU"/>
              </w:rPr>
              <w:t>ед.</w:t>
            </w:r>
          </w:p>
        </w:tc>
        <w:tc>
          <w:tcPr>
            <w:tcW w:w="1454" w:type="dxa"/>
            <w:tcBorders>
              <w:top w:val="nil"/>
              <w:left w:val="nil"/>
              <w:bottom w:val="single" w:sz="8" w:space="0" w:color="auto"/>
              <w:right w:val="single" w:sz="8" w:space="0" w:color="auto"/>
            </w:tcBorders>
            <w:shd w:val="clear" w:color="auto" w:fill="auto"/>
            <w:vAlign w:val="center"/>
          </w:tcPr>
          <w:p w14:paraId="41B9D6D2" w14:textId="77777777" w:rsidR="00B16EEF" w:rsidRPr="00B16EEF" w:rsidRDefault="00B16EEF" w:rsidP="00B16EEF">
            <w:pPr>
              <w:keepNext/>
              <w:autoSpaceDE w:val="0"/>
              <w:autoSpaceDN w:val="0"/>
              <w:spacing w:after="0" w:line="240" w:lineRule="auto"/>
              <w:jc w:val="center"/>
              <w:rPr>
                <w:rFonts w:ascii="Arial" w:eastAsia="Times New Roman" w:hAnsi="Arial" w:cs="Arial"/>
                <w:lang w:eastAsia="ru-RU"/>
              </w:rPr>
            </w:pPr>
            <w:r w:rsidRPr="00B16EEF">
              <w:rPr>
                <w:rFonts w:ascii="Arial" w:eastAsia="Times New Roman" w:hAnsi="Arial" w:cs="Arial"/>
                <w:sz w:val="20"/>
                <w:szCs w:val="20"/>
                <w:lang w:eastAsia="ru-RU"/>
              </w:rPr>
              <w:t>отчетность</w:t>
            </w:r>
          </w:p>
        </w:tc>
        <w:tc>
          <w:tcPr>
            <w:tcW w:w="1399" w:type="dxa"/>
            <w:gridSpan w:val="2"/>
            <w:tcBorders>
              <w:top w:val="nil"/>
              <w:left w:val="nil"/>
              <w:bottom w:val="single" w:sz="8" w:space="0" w:color="auto"/>
              <w:right w:val="single" w:sz="8" w:space="0" w:color="auto"/>
            </w:tcBorders>
            <w:shd w:val="clear" w:color="000000" w:fill="FFFFFF"/>
            <w:vAlign w:val="center"/>
          </w:tcPr>
          <w:p w14:paraId="11731DD8" w14:textId="77777777" w:rsidR="00B16EEF" w:rsidRPr="00B16EEF" w:rsidRDefault="00B16EEF" w:rsidP="00B16EEF">
            <w:pPr>
              <w:keepNext/>
              <w:autoSpaceDE w:val="0"/>
              <w:autoSpaceDN w:val="0"/>
              <w:spacing w:after="0" w:line="240" w:lineRule="auto"/>
              <w:jc w:val="center"/>
              <w:rPr>
                <w:rFonts w:ascii="Arial" w:eastAsia="Times New Roman" w:hAnsi="Arial" w:cs="Arial"/>
                <w:lang w:eastAsia="ru-RU"/>
              </w:rPr>
            </w:pPr>
            <w:r w:rsidRPr="00B16EEF">
              <w:rPr>
                <w:rFonts w:ascii="Arial" w:eastAsia="Times New Roman" w:hAnsi="Arial" w:cs="Arial"/>
                <w:sz w:val="20"/>
                <w:szCs w:val="20"/>
                <w:lang w:eastAsia="ru-RU"/>
              </w:rPr>
              <w:t>8</w:t>
            </w:r>
          </w:p>
        </w:tc>
        <w:tc>
          <w:tcPr>
            <w:tcW w:w="1124" w:type="dxa"/>
            <w:tcBorders>
              <w:top w:val="nil"/>
              <w:left w:val="nil"/>
              <w:bottom w:val="single" w:sz="8" w:space="0" w:color="auto"/>
              <w:right w:val="single" w:sz="8" w:space="0" w:color="auto"/>
            </w:tcBorders>
            <w:shd w:val="clear" w:color="000000" w:fill="FFFFFF"/>
            <w:vAlign w:val="center"/>
          </w:tcPr>
          <w:p w14:paraId="084C9BFF" w14:textId="77777777" w:rsidR="00B16EEF" w:rsidRPr="00B16EEF" w:rsidRDefault="00B16EEF" w:rsidP="00B16EEF">
            <w:pPr>
              <w:keepNext/>
              <w:autoSpaceDE w:val="0"/>
              <w:autoSpaceDN w:val="0"/>
              <w:spacing w:after="0" w:line="240" w:lineRule="auto"/>
              <w:jc w:val="center"/>
              <w:rPr>
                <w:rFonts w:ascii="Arial" w:eastAsia="Times New Roman" w:hAnsi="Arial" w:cs="Arial"/>
                <w:lang w:eastAsia="ru-RU"/>
              </w:rPr>
            </w:pPr>
            <w:r w:rsidRPr="00B16EEF">
              <w:rPr>
                <w:rFonts w:ascii="Arial" w:eastAsia="Times New Roman" w:hAnsi="Arial" w:cs="Arial"/>
                <w:sz w:val="20"/>
                <w:szCs w:val="20"/>
                <w:lang w:eastAsia="ru-RU"/>
              </w:rPr>
              <w:t>13</w:t>
            </w:r>
          </w:p>
        </w:tc>
        <w:tc>
          <w:tcPr>
            <w:tcW w:w="1128" w:type="dxa"/>
            <w:gridSpan w:val="2"/>
            <w:tcBorders>
              <w:top w:val="nil"/>
              <w:left w:val="nil"/>
              <w:bottom w:val="single" w:sz="8" w:space="0" w:color="auto"/>
              <w:right w:val="single" w:sz="8" w:space="0" w:color="auto"/>
            </w:tcBorders>
            <w:shd w:val="clear" w:color="000000" w:fill="FFFFFF"/>
            <w:vAlign w:val="center"/>
          </w:tcPr>
          <w:p w14:paraId="7E0945C6" w14:textId="77777777" w:rsidR="00B16EEF" w:rsidRPr="00B16EEF" w:rsidRDefault="00B16EEF" w:rsidP="00B16EEF">
            <w:pPr>
              <w:keepNext/>
              <w:autoSpaceDE w:val="0"/>
              <w:autoSpaceDN w:val="0"/>
              <w:spacing w:after="0" w:line="240" w:lineRule="auto"/>
              <w:jc w:val="center"/>
              <w:rPr>
                <w:rFonts w:ascii="Arial" w:eastAsia="Times New Roman" w:hAnsi="Arial" w:cs="Arial"/>
                <w:lang w:eastAsia="ru-RU"/>
              </w:rPr>
            </w:pPr>
            <w:r w:rsidRPr="00B16EEF">
              <w:rPr>
                <w:rFonts w:ascii="Arial" w:eastAsia="Times New Roman" w:hAnsi="Arial" w:cs="Arial"/>
                <w:sz w:val="20"/>
                <w:szCs w:val="20"/>
                <w:lang w:eastAsia="ru-RU"/>
              </w:rPr>
              <w:t>2</w:t>
            </w:r>
          </w:p>
        </w:tc>
        <w:tc>
          <w:tcPr>
            <w:tcW w:w="1129" w:type="dxa"/>
            <w:gridSpan w:val="2"/>
            <w:tcBorders>
              <w:top w:val="nil"/>
              <w:left w:val="nil"/>
              <w:bottom w:val="single" w:sz="8" w:space="0" w:color="auto"/>
              <w:right w:val="single" w:sz="8" w:space="0" w:color="auto"/>
            </w:tcBorders>
            <w:shd w:val="clear" w:color="000000" w:fill="FFFFFF"/>
            <w:vAlign w:val="center"/>
          </w:tcPr>
          <w:p w14:paraId="44C6A95A" w14:textId="77777777" w:rsidR="00B16EEF" w:rsidRPr="00B16EEF" w:rsidRDefault="00B16EEF" w:rsidP="00B16EEF">
            <w:pPr>
              <w:keepNext/>
              <w:autoSpaceDE w:val="0"/>
              <w:autoSpaceDN w:val="0"/>
              <w:spacing w:after="0" w:line="240" w:lineRule="auto"/>
              <w:jc w:val="center"/>
              <w:rPr>
                <w:rFonts w:ascii="Arial" w:eastAsia="Times New Roman" w:hAnsi="Arial" w:cs="Arial"/>
                <w:lang w:eastAsia="ru-RU"/>
              </w:rPr>
            </w:pPr>
            <w:r w:rsidRPr="00B16EEF">
              <w:rPr>
                <w:rFonts w:ascii="Arial" w:eastAsia="Times New Roman" w:hAnsi="Arial" w:cs="Arial"/>
                <w:sz w:val="20"/>
                <w:szCs w:val="20"/>
                <w:lang w:eastAsia="ru-RU"/>
              </w:rPr>
              <w:t>2</w:t>
            </w:r>
          </w:p>
        </w:tc>
      </w:tr>
      <w:tr w:rsidR="00B16EEF" w:rsidRPr="00B16EEF" w14:paraId="34C50CAA" w14:textId="77777777" w:rsidTr="00B1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1051" w:type="dxa"/>
            <w:tcBorders>
              <w:top w:val="nil"/>
              <w:left w:val="single" w:sz="8" w:space="0" w:color="auto"/>
              <w:bottom w:val="single" w:sz="4" w:space="0" w:color="auto"/>
              <w:right w:val="single" w:sz="8" w:space="0" w:color="auto"/>
            </w:tcBorders>
            <w:shd w:val="clear" w:color="auto" w:fill="auto"/>
            <w:vAlign w:val="center"/>
            <w:hideMark/>
          </w:tcPr>
          <w:p w14:paraId="746B319F"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1.2.3.</w:t>
            </w:r>
          </w:p>
        </w:tc>
        <w:tc>
          <w:tcPr>
            <w:tcW w:w="6746" w:type="dxa"/>
            <w:gridSpan w:val="2"/>
            <w:tcBorders>
              <w:top w:val="nil"/>
              <w:left w:val="nil"/>
              <w:bottom w:val="single" w:sz="4" w:space="0" w:color="auto"/>
              <w:right w:val="single" w:sz="8" w:space="0" w:color="auto"/>
            </w:tcBorders>
            <w:shd w:val="clear" w:color="auto" w:fill="auto"/>
            <w:vAlign w:val="center"/>
            <w:hideMark/>
          </w:tcPr>
          <w:p w14:paraId="4F5B9C3E" w14:textId="77777777" w:rsidR="00B16EEF" w:rsidRPr="00B16EEF" w:rsidRDefault="00B16EEF" w:rsidP="00B16EEF">
            <w:pPr>
              <w:keepNext/>
              <w:spacing w:after="0" w:line="240" w:lineRule="auto"/>
              <w:jc w:val="both"/>
              <w:rPr>
                <w:rFonts w:ascii="Arial" w:eastAsia="Times New Roman" w:hAnsi="Arial" w:cs="Arial"/>
                <w:sz w:val="20"/>
                <w:szCs w:val="20"/>
                <w:lang w:eastAsia="ru-RU"/>
              </w:rPr>
            </w:pPr>
            <w:r w:rsidRPr="00B16EEF">
              <w:rPr>
                <w:rFonts w:ascii="Arial" w:eastAsia="Times New Roman" w:hAnsi="Arial" w:cs="Arial"/>
                <w:sz w:val="20"/>
                <w:szCs w:val="20"/>
                <w:lang w:eastAsia="ru-RU"/>
              </w:rPr>
              <w:t>Количество сохраненных рабочих мест субъектами малого и среднего предпринимательства, получившими муниципальную поддержку</w:t>
            </w:r>
          </w:p>
        </w:tc>
        <w:tc>
          <w:tcPr>
            <w:tcW w:w="1275" w:type="dxa"/>
            <w:gridSpan w:val="2"/>
            <w:tcBorders>
              <w:top w:val="nil"/>
              <w:left w:val="nil"/>
              <w:bottom w:val="single" w:sz="4" w:space="0" w:color="auto"/>
              <w:right w:val="single" w:sz="8" w:space="0" w:color="auto"/>
            </w:tcBorders>
            <w:shd w:val="clear" w:color="auto" w:fill="auto"/>
            <w:vAlign w:val="center"/>
            <w:hideMark/>
          </w:tcPr>
          <w:p w14:paraId="0885DD8E" w14:textId="77777777" w:rsidR="00B16EEF" w:rsidRPr="00B16EEF" w:rsidRDefault="00B16EEF" w:rsidP="00B16EEF">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ед.</w:t>
            </w:r>
          </w:p>
        </w:tc>
        <w:tc>
          <w:tcPr>
            <w:tcW w:w="1454" w:type="dxa"/>
            <w:tcBorders>
              <w:top w:val="nil"/>
              <w:left w:val="nil"/>
              <w:bottom w:val="single" w:sz="4" w:space="0" w:color="auto"/>
              <w:right w:val="single" w:sz="8" w:space="0" w:color="auto"/>
            </w:tcBorders>
            <w:shd w:val="clear" w:color="auto" w:fill="auto"/>
            <w:vAlign w:val="center"/>
            <w:hideMark/>
          </w:tcPr>
          <w:p w14:paraId="12913AB3" w14:textId="77777777" w:rsidR="00B16EEF" w:rsidRPr="00B16EEF" w:rsidRDefault="00B16EEF" w:rsidP="00B16EEF">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отчетность</w:t>
            </w:r>
          </w:p>
        </w:tc>
        <w:tc>
          <w:tcPr>
            <w:tcW w:w="1336" w:type="dxa"/>
            <w:tcBorders>
              <w:top w:val="nil"/>
              <w:left w:val="nil"/>
              <w:bottom w:val="single" w:sz="4" w:space="0" w:color="auto"/>
              <w:right w:val="single" w:sz="8" w:space="0" w:color="auto"/>
            </w:tcBorders>
            <w:shd w:val="clear" w:color="000000" w:fill="FFFFFF"/>
            <w:vAlign w:val="center"/>
            <w:hideMark/>
          </w:tcPr>
          <w:p w14:paraId="68859BA6" w14:textId="77777777" w:rsidR="00B16EEF" w:rsidRPr="00B16EEF" w:rsidRDefault="00B16EEF" w:rsidP="00B16EEF">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29</w:t>
            </w:r>
          </w:p>
        </w:tc>
        <w:tc>
          <w:tcPr>
            <w:tcW w:w="1252" w:type="dxa"/>
            <w:gridSpan w:val="3"/>
            <w:tcBorders>
              <w:top w:val="nil"/>
              <w:left w:val="nil"/>
              <w:bottom w:val="single" w:sz="4" w:space="0" w:color="auto"/>
              <w:right w:val="single" w:sz="8" w:space="0" w:color="auto"/>
            </w:tcBorders>
            <w:shd w:val="clear" w:color="000000" w:fill="FFFFFF"/>
            <w:vAlign w:val="center"/>
            <w:hideMark/>
          </w:tcPr>
          <w:p w14:paraId="68B1191A" w14:textId="77777777" w:rsidR="00B16EEF" w:rsidRPr="00B16EEF" w:rsidRDefault="00B16EEF" w:rsidP="00B16EEF">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268</w:t>
            </w:r>
          </w:p>
        </w:tc>
        <w:tc>
          <w:tcPr>
            <w:tcW w:w="1107" w:type="dxa"/>
            <w:gridSpan w:val="2"/>
            <w:tcBorders>
              <w:top w:val="nil"/>
              <w:left w:val="nil"/>
              <w:bottom w:val="single" w:sz="4" w:space="0" w:color="auto"/>
              <w:right w:val="single" w:sz="8" w:space="0" w:color="auto"/>
            </w:tcBorders>
            <w:shd w:val="clear" w:color="000000" w:fill="FFFFFF"/>
            <w:vAlign w:val="center"/>
            <w:hideMark/>
          </w:tcPr>
          <w:p w14:paraId="6D1CE690" w14:textId="77777777" w:rsidR="00B16EEF" w:rsidRPr="00B16EEF" w:rsidRDefault="00B16EEF" w:rsidP="00B16EEF">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15</w:t>
            </w:r>
          </w:p>
        </w:tc>
        <w:tc>
          <w:tcPr>
            <w:tcW w:w="1107" w:type="dxa"/>
            <w:gridSpan w:val="2"/>
            <w:tcBorders>
              <w:top w:val="nil"/>
              <w:left w:val="nil"/>
              <w:bottom w:val="single" w:sz="4" w:space="0" w:color="auto"/>
              <w:right w:val="single" w:sz="8" w:space="0" w:color="auto"/>
            </w:tcBorders>
            <w:shd w:val="clear" w:color="000000" w:fill="FFFFFF"/>
            <w:vAlign w:val="center"/>
            <w:hideMark/>
          </w:tcPr>
          <w:p w14:paraId="08C626A4" w14:textId="77777777" w:rsidR="00B16EEF" w:rsidRPr="00B16EEF" w:rsidRDefault="00B16EEF" w:rsidP="00B16EEF">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15</w:t>
            </w:r>
          </w:p>
        </w:tc>
      </w:tr>
      <w:tr w:rsidR="00B16EEF" w:rsidRPr="00B16EEF" w14:paraId="2B159770" w14:textId="77777777" w:rsidTr="00B1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9A3F"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1.2.4.</w:t>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C1171E" w14:textId="77777777" w:rsidR="00B16EEF" w:rsidRPr="00B16EEF" w:rsidRDefault="00B16EEF" w:rsidP="00B16EEF">
            <w:pPr>
              <w:keepNext/>
              <w:spacing w:after="0" w:line="240" w:lineRule="auto"/>
              <w:jc w:val="both"/>
              <w:rPr>
                <w:rFonts w:ascii="Arial" w:eastAsia="Times New Roman" w:hAnsi="Arial" w:cs="Arial"/>
                <w:sz w:val="20"/>
                <w:szCs w:val="20"/>
                <w:lang w:eastAsia="ru-RU"/>
              </w:rPr>
            </w:pPr>
            <w:r w:rsidRPr="00B16EEF">
              <w:rPr>
                <w:rFonts w:ascii="Arial" w:eastAsia="Times New Roman" w:hAnsi="Arial" w:cs="Arial"/>
                <w:sz w:val="20"/>
                <w:szCs w:val="20"/>
                <w:lang w:eastAsia="ru-RU"/>
              </w:rPr>
              <w:t>Объем привлеченных внебюджетных инвестиций в секторе малого и среднего предпринимательства (нарастающим итогом с 2017 года)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07E29" w14:textId="77777777" w:rsidR="00B16EEF" w:rsidRPr="00B16EEF" w:rsidRDefault="00B16EEF" w:rsidP="00B16EEF">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тыс. руб.</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4E7CE" w14:textId="77777777" w:rsidR="00B16EEF" w:rsidRPr="00B16EEF" w:rsidRDefault="00B16EEF" w:rsidP="00B16EEF">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отчетность</w:t>
            </w:r>
          </w:p>
        </w:tc>
        <w:tc>
          <w:tcPr>
            <w:tcW w:w="1336" w:type="dxa"/>
            <w:tcBorders>
              <w:top w:val="nil"/>
              <w:left w:val="nil"/>
              <w:bottom w:val="single" w:sz="8" w:space="0" w:color="auto"/>
              <w:right w:val="single" w:sz="8" w:space="0" w:color="auto"/>
            </w:tcBorders>
            <w:shd w:val="clear" w:color="000000" w:fill="FFFFFF"/>
            <w:vAlign w:val="center"/>
            <w:hideMark/>
          </w:tcPr>
          <w:p w14:paraId="240D8C73" w14:textId="77777777" w:rsidR="00B16EEF" w:rsidRPr="00B16EEF" w:rsidRDefault="00B16EEF" w:rsidP="00B16EEF">
            <w:pPr>
              <w:keepNext/>
              <w:spacing w:after="0" w:line="240" w:lineRule="auto"/>
              <w:jc w:val="center"/>
              <w:rPr>
                <w:rFonts w:ascii="Arial" w:hAnsi="Arial" w:cs="Arial"/>
                <w:sz w:val="18"/>
                <w:szCs w:val="18"/>
                <w:lang w:eastAsia="ru-RU"/>
              </w:rPr>
            </w:pPr>
            <w:r w:rsidRPr="00B16EEF">
              <w:rPr>
                <w:rFonts w:ascii="Arial" w:hAnsi="Arial" w:cs="Arial"/>
                <w:sz w:val="18"/>
                <w:szCs w:val="18"/>
              </w:rPr>
              <w:t>60 213,678</w:t>
            </w:r>
          </w:p>
        </w:tc>
        <w:tc>
          <w:tcPr>
            <w:tcW w:w="1252" w:type="dxa"/>
            <w:gridSpan w:val="3"/>
            <w:tcBorders>
              <w:top w:val="single" w:sz="8" w:space="0" w:color="auto"/>
              <w:left w:val="nil"/>
              <w:bottom w:val="single" w:sz="8" w:space="0" w:color="auto"/>
              <w:right w:val="single" w:sz="8" w:space="0" w:color="auto"/>
            </w:tcBorders>
            <w:shd w:val="clear" w:color="000000" w:fill="FFFFFF"/>
            <w:vAlign w:val="center"/>
          </w:tcPr>
          <w:p w14:paraId="36D1DD9D" w14:textId="77777777" w:rsidR="00B16EEF" w:rsidRPr="00B16EEF" w:rsidRDefault="00B16EEF" w:rsidP="00B16EEF">
            <w:pPr>
              <w:keepNext/>
              <w:spacing w:after="0" w:line="240" w:lineRule="auto"/>
              <w:jc w:val="center"/>
              <w:rPr>
                <w:rFonts w:ascii="Arial" w:hAnsi="Arial" w:cs="Arial"/>
                <w:sz w:val="18"/>
                <w:szCs w:val="18"/>
              </w:rPr>
            </w:pPr>
          </w:p>
          <w:p w14:paraId="2C2F8E9A" w14:textId="77777777" w:rsidR="00B16EEF" w:rsidRPr="00B16EEF" w:rsidRDefault="00B16EEF" w:rsidP="00B16EEF">
            <w:pPr>
              <w:keepNext/>
              <w:spacing w:after="0" w:line="240" w:lineRule="auto"/>
              <w:jc w:val="center"/>
              <w:rPr>
                <w:rFonts w:ascii="Arial" w:hAnsi="Arial" w:cs="Arial"/>
                <w:sz w:val="18"/>
                <w:szCs w:val="18"/>
              </w:rPr>
            </w:pPr>
            <w:r w:rsidRPr="00B16EEF">
              <w:rPr>
                <w:rFonts w:ascii="Arial" w:hAnsi="Arial" w:cs="Arial"/>
                <w:sz w:val="18"/>
                <w:szCs w:val="18"/>
              </w:rPr>
              <w:t>84213,678</w:t>
            </w:r>
            <w:r w:rsidRPr="00B16EEF">
              <w:rPr>
                <w:rFonts w:ascii="Arial" w:hAnsi="Arial" w:cs="Arial"/>
                <w:sz w:val="18"/>
                <w:szCs w:val="18"/>
              </w:rPr>
              <w:tab/>
              <w:t xml:space="preserve"> </w:t>
            </w:r>
          </w:p>
        </w:tc>
        <w:tc>
          <w:tcPr>
            <w:tcW w:w="1107" w:type="dxa"/>
            <w:gridSpan w:val="2"/>
            <w:tcBorders>
              <w:top w:val="single" w:sz="8" w:space="0" w:color="auto"/>
              <w:left w:val="nil"/>
              <w:bottom w:val="single" w:sz="8" w:space="0" w:color="auto"/>
              <w:right w:val="single" w:sz="8" w:space="0" w:color="auto"/>
            </w:tcBorders>
            <w:shd w:val="clear" w:color="000000" w:fill="FFFFFF"/>
            <w:vAlign w:val="center"/>
          </w:tcPr>
          <w:p w14:paraId="377E771F" w14:textId="77777777" w:rsidR="00B16EEF" w:rsidRPr="00B16EEF" w:rsidRDefault="00B16EEF" w:rsidP="00B16EEF">
            <w:pPr>
              <w:keepNext/>
              <w:spacing w:after="0" w:line="240" w:lineRule="auto"/>
              <w:jc w:val="center"/>
              <w:rPr>
                <w:rFonts w:ascii="Arial" w:hAnsi="Arial" w:cs="Arial"/>
                <w:sz w:val="18"/>
                <w:szCs w:val="18"/>
              </w:rPr>
            </w:pPr>
          </w:p>
          <w:p w14:paraId="09ACBD8D" w14:textId="77777777" w:rsidR="00B16EEF" w:rsidRPr="00B16EEF" w:rsidRDefault="00B16EEF" w:rsidP="00B16EEF">
            <w:pPr>
              <w:keepNext/>
              <w:spacing w:after="0" w:line="240" w:lineRule="auto"/>
              <w:jc w:val="center"/>
              <w:rPr>
                <w:rFonts w:ascii="Arial" w:hAnsi="Arial" w:cs="Arial"/>
                <w:sz w:val="18"/>
                <w:szCs w:val="18"/>
              </w:rPr>
            </w:pPr>
            <w:r w:rsidRPr="00B16EEF">
              <w:rPr>
                <w:rFonts w:ascii="Arial" w:hAnsi="Arial" w:cs="Arial"/>
                <w:sz w:val="18"/>
                <w:szCs w:val="18"/>
              </w:rPr>
              <w:t>87713,678</w:t>
            </w:r>
            <w:r w:rsidRPr="00B16EEF">
              <w:rPr>
                <w:rFonts w:ascii="Arial" w:hAnsi="Arial" w:cs="Arial"/>
                <w:sz w:val="18"/>
                <w:szCs w:val="18"/>
              </w:rPr>
              <w:tab/>
            </w:r>
          </w:p>
        </w:tc>
        <w:tc>
          <w:tcPr>
            <w:tcW w:w="1107" w:type="dxa"/>
            <w:gridSpan w:val="2"/>
            <w:tcBorders>
              <w:top w:val="single" w:sz="8" w:space="0" w:color="auto"/>
              <w:left w:val="nil"/>
              <w:bottom w:val="single" w:sz="8" w:space="0" w:color="auto"/>
              <w:right w:val="single" w:sz="8" w:space="0" w:color="auto"/>
            </w:tcBorders>
            <w:shd w:val="clear" w:color="000000" w:fill="FFFFFF"/>
            <w:vAlign w:val="center"/>
          </w:tcPr>
          <w:p w14:paraId="42F0832B" w14:textId="77777777" w:rsidR="00B16EEF" w:rsidRPr="00B16EEF" w:rsidRDefault="00B16EEF" w:rsidP="00B16EEF">
            <w:pPr>
              <w:keepNext/>
              <w:spacing w:after="0" w:line="240" w:lineRule="auto"/>
              <w:jc w:val="center"/>
              <w:rPr>
                <w:rFonts w:ascii="Arial" w:hAnsi="Arial" w:cs="Arial"/>
                <w:sz w:val="18"/>
                <w:szCs w:val="18"/>
              </w:rPr>
            </w:pPr>
          </w:p>
          <w:p w14:paraId="1FE4E443" w14:textId="77777777" w:rsidR="00B16EEF" w:rsidRPr="00B16EEF" w:rsidRDefault="00B16EEF" w:rsidP="00B16EEF">
            <w:pPr>
              <w:keepNext/>
              <w:spacing w:after="0" w:line="240" w:lineRule="auto"/>
              <w:jc w:val="center"/>
              <w:rPr>
                <w:rFonts w:ascii="Arial" w:hAnsi="Arial" w:cs="Arial"/>
                <w:sz w:val="18"/>
                <w:szCs w:val="18"/>
              </w:rPr>
            </w:pPr>
            <w:r w:rsidRPr="00B16EEF">
              <w:rPr>
                <w:rFonts w:ascii="Arial" w:hAnsi="Arial" w:cs="Arial"/>
                <w:sz w:val="18"/>
                <w:szCs w:val="18"/>
              </w:rPr>
              <w:t>91213,678</w:t>
            </w:r>
            <w:r w:rsidRPr="00B16EEF">
              <w:rPr>
                <w:rFonts w:ascii="Arial" w:hAnsi="Arial" w:cs="Arial"/>
                <w:sz w:val="18"/>
                <w:szCs w:val="18"/>
              </w:rPr>
              <w:tab/>
            </w:r>
          </w:p>
        </w:tc>
      </w:tr>
      <w:tr w:rsidR="00B16EEF" w:rsidRPr="00B16EEF" w14:paraId="5BF51B66" w14:textId="77777777" w:rsidTr="00B1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65F66E5"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1.2.4.1.</w:t>
            </w:r>
            <w:r w:rsidRPr="00B16EEF">
              <w:rPr>
                <w:rFonts w:ascii="Arial" w:eastAsia="Times New Roman" w:hAnsi="Arial" w:cs="Arial"/>
                <w:sz w:val="20"/>
                <w:szCs w:val="20"/>
                <w:lang w:eastAsia="ru-RU"/>
              </w:rPr>
              <w:tab/>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B5CC5" w14:textId="77777777" w:rsidR="00B16EEF" w:rsidRPr="00B16EEF" w:rsidRDefault="00B16EEF" w:rsidP="00B16EEF">
            <w:pPr>
              <w:keepNext/>
              <w:spacing w:after="0" w:line="240" w:lineRule="auto"/>
              <w:jc w:val="both"/>
              <w:rPr>
                <w:rFonts w:ascii="Arial" w:eastAsia="Times New Roman" w:hAnsi="Arial" w:cs="Arial"/>
                <w:sz w:val="20"/>
                <w:szCs w:val="20"/>
                <w:lang w:eastAsia="ru-RU"/>
              </w:rPr>
            </w:pPr>
            <w:r w:rsidRPr="00B16EEF">
              <w:rPr>
                <w:rFonts w:ascii="Arial" w:eastAsia="Times New Roman" w:hAnsi="Arial" w:cs="Arial"/>
                <w:sz w:val="20"/>
                <w:szCs w:val="20"/>
                <w:lang w:eastAsia="ru-RU"/>
              </w:rPr>
              <w:t>в том числе объем привлеченных внебюджетных инвестиций в секторе малого и среднего предпринимательства в текущем году</w:t>
            </w:r>
            <w:r w:rsidRPr="00B16EEF">
              <w:rPr>
                <w:rFonts w:ascii="Arial" w:eastAsia="Times New Roman" w:hAnsi="Arial" w:cs="Arial"/>
                <w:sz w:val="20"/>
                <w:szCs w:val="20"/>
                <w:lang w:eastAsia="ru-RU"/>
              </w:rPr>
              <w:tab/>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2DBE3" w14:textId="77777777" w:rsidR="00B16EEF" w:rsidRPr="00B16EEF" w:rsidRDefault="00B16EEF" w:rsidP="00B16EEF">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тыс. руб.</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65A8A01" w14:textId="77777777" w:rsidR="00B16EEF" w:rsidRPr="00B16EEF" w:rsidRDefault="00B16EEF" w:rsidP="00B16EEF">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отчетность</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14:paraId="7A6D099F" w14:textId="77777777" w:rsidR="00B16EEF" w:rsidRPr="00B16EEF" w:rsidRDefault="00B16EEF" w:rsidP="00B16EEF">
            <w:pPr>
              <w:keepNext/>
              <w:spacing w:after="0" w:line="240" w:lineRule="auto"/>
              <w:jc w:val="center"/>
              <w:rPr>
                <w:rFonts w:ascii="Arial" w:eastAsia="Times New Roman" w:hAnsi="Arial" w:cs="Arial"/>
                <w:sz w:val="18"/>
                <w:szCs w:val="18"/>
                <w:lang w:eastAsia="ru-RU"/>
              </w:rPr>
            </w:pPr>
          </w:p>
          <w:p w14:paraId="441720FB" w14:textId="77777777" w:rsidR="00B16EEF" w:rsidRPr="00B16EEF" w:rsidRDefault="00B16EEF" w:rsidP="00B16EEF">
            <w:pPr>
              <w:keepNext/>
              <w:spacing w:after="0" w:line="240" w:lineRule="auto"/>
              <w:jc w:val="center"/>
              <w:rPr>
                <w:rFonts w:ascii="Arial" w:eastAsia="Times New Roman" w:hAnsi="Arial" w:cs="Arial"/>
                <w:sz w:val="18"/>
                <w:szCs w:val="18"/>
                <w:lang w:eastAsia="ru-RU"/>
              </w:rPr>
            </w:pPr>
            <w:r w:rsidRPr="00B16EEF">
              <w:rPr>
                <w:rFonts w:ascii="Arial" w:eastAsia="Times New Roman" w:hAnsi="Arial" w:cs="Arial"/>
                <w:sz w:val="18"/>
                <w:szCs w:val="18"/>
                <w:lang w:eastAsia="ru-RU"/>
              </w:rPr>
              <w:t>36 222,701</w:t>
            </w:r>
          </w:p>
          <w:p w14:paraId="46591FB7" w14:textId="77777777" w:rsidR="00B16EEF" w:rsidRPr="00B16EEF" w:rsidRDefault="00B16EEF" w:rsidP="00B16EEF">
            <w:pPr>
              <w:keepNext/>
              <w:spacing w:after="0" w:line="240" w:lineRule="auto"/>
              <w:jc w:val="center"/>
              <w:rPr>
                <w:rFonts w:ascii="Arial" w:eastAsia="Times New Roman" w:hAnsi="Arial" w:cs="Arial"/>
                <w:sz w:val="18"/>
                <w:szCs w:val="18"/>
                <w:lang w:eastAsia="ru-RU"/>
              </w:rPr>
            </w:pPr>
          </w:p>
        </w:tc>
        <w:tc>
          <w:tcPr>
            <w:tcW w:w="12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42283D9" w14:textId="77777777" w:rsidR="00B16EEF" w:rsidRPr="00B16EEF" w:rsidRDefault="00B16EEF" w:rsidP="00B16EEF">
            <w:pPr>
              <w:keepNext/>
              <w:spacing w:after="0" w:line="240" w:lineRule="auto"/>
              <w:jc w:val="center"/>
              <w:rPr>
                <w:rFonts w:ascii="Arial" w:eastAsia="Times New Roman" w:hAnsi="Arial" w:cs="Arial"/>
                <w:sz w:val="18"/>
                <w:szCs w:val="18"/>
                <w:lang w:eastAsia="ru-RU"/>
              </w:rPr>
            </w:pPr>
            <w:r w:rsidRPr="00B16EEF">
              <w:rPr>
                <w:rFonts w:ascii="Arial" w:eastAsia="Times New Roman" w:hAnsi="Arial" w:cs="Arial"/>
                <w:sz w:val="18"/>
                <w:szCs w:val="18"/>
                <w:lang w:eastAsia="ru-RU"/>
              </w:rPr>
              <w:t>24 000,00</w:t>
            </w:r>
          </w:p>
        </w:tc>
        <w:tc>
          <w:tcPr>
            <w:tcW w:w="11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2909E7" w14:textId="77777777" w:rsidR="00B16EEF" w:rsidRPr="00B16EEF" w:rsidRDefault="00B16EEF" w:rsidP="00B16EEF">
            <w:pPr>
              <w:keepNext/>
              <w:spacing w:after="0" w:line="240" w:lineRule="auto"/>
              <w:jc w:val="center"/>
              <w:rPr>
                <w:rFonts w:ascii="Arial" w:eastAsia="Times New Roman" w:hAnsi="Arial" w:cs="Arial"/>
                <w:sz w:val="18"/>
                <w:szCs w:val="18"/>
                <w:lang w:eastAsia="ru-RU"/>
              </w:rPr>
            </w:pPr>
            <w:r w:rsidRPr="00B16EEF">
              <w:rPr>
                <w:rFonts w:ascii="Arial" w:eastAsia="Times New Roman" w:hAnsi="Arial" w:cs="Arial"/>
                <w:sz w:val="18"/>
                <w:szCs w:val="18"/>
                <w:lang w:eastAsia="ru-RU"/>
              </w:rPr>
              <w:t>3 500,00</w:t>
            </w:r>
          </w:p>
        </w:tc>
        <w:tc>
          <w:tcPr>
            <w:tcW w:w="11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6DB63E" w14:textId="77777777" w:rsidR="00B16EEF" w:rsidRPr="00B16EEF" w:rsidRDefault="00B16EEF" w:rsidP="00B16EEF">
            <w:pPr>
              <w:keepNext/>
              <w:spacing w:after="0" w:line="240" w:lineRule="auto"/>
              <w:jc w:val="center"/>
              <w:rPr>
                <w:rFonts w:ascii="Arial" w:eastAsia="Times New Roman" w:hAnsi="Arial" w:cs="Arial"/>
                <w:sz w:val="18"/>
                <w:szCs w:val="18"/>
                <w:lang w:eastAsia="ru-RU"/>
              </w:rPr>
            </w:pPr>
            <w:r w:rsidRPr="00B16EEF">
              <w:rPr>
                <w:rFonts w:ascii="Arial" w:eastAsia="Times New Roman" w:hAnsi="Arial" w:cs="Arial"/>
                <w:sz w:val="18"/>
                <w:szCs w:val="18"/>
                <w:lang w:eastAsia="ru-RU"/>
              </w:rPr>
              <w:t>3 500,00</w:t>
            </w:r>
          </w:p>
        </w:tc>
      </w:tr>
      <w:tr w:rsidR="00B16EEF" w:rsidRPr="00B16EEF" w14:paraId="328EA860" w14:textId="77777777" w:rsidTr="00B1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528FEB4"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1.2.4.1.1.</w:t>
            </w:r>
            <w:r w:rsidRPr="00B16EEF">
              <w:rPr>
                <w:rFonts w:ascii="Arial" w:eastAsia="Times New Roman" w:hAnsi="Arial" w:cs="Arial"/>
                <w:sz w:val="20"/>
                <w:szCs w:val="20"/>
                <w:lang w:eastAsia="ru-RU"/>
              </w:rPr>
              <w:tab/>
            </w:r>
          </w:p>
        </w:tc>
        <w:tc>
          <w:tcPr>
            <w:tcW w:w="6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039BF" w14:textId="77777777" w:rsidR="00B16EEF" w:rsidRPr="00B16EEF" w:rsidRDefault="00B16EEF" w:rsidP="00B16EEF">
            <w:pPr>
              <w:keepNext/>
              <w:spacing w:after="0" w:line="240" w:lineRule="auto"/>
              <w:jc w:val="both"/>
              <w:rPr>
                <w:rFonts w:ascii="Arial" w:eastAsia="Times New Roman" w:hAnsi="Arial" w:cs="Arial"/>
                <w:sz w:val="20"/>
                <w:szCs w:val="20"/>
                <w:lang w:eastAsia="ru-RU"/>
              </w:rPr>
            </w:pPr>
            <w:r w:rsidRPr="00B16EEF">
              <w:rPr>
                <w:rFonts w:ascii="Arial" w:eastAsia="Times New Roman" w:hAnsi="Arial" w:cs="Arial"/>
                <w:sz w:val="20"/>
                <w:szCs w:val="20"/>
                <w:lang w:eastAsia="ru-RU"/>
              </w:rPr>
              <w:t>из них объем привлеченных внебюджетных инвестиций субъектами малого и среднего предпринимательства - получателями поддержки в текущем году</w:t>
            </w:r>
            <w:r w:rsidRPr="00B16EEF">
              <w:rPr>
                <w:rFonts w:ascii="Arial" w:eastAsia="Times New Roman" w:hAnsi="Arial" w:cs="Arial"/>
                <w:sz w:val="20"/>
                <w:szCs w:val="20"/>
                <w:lang w:eastAsia="ru-RU"/>
              </w:rPr>
              <w:tab/>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445FB" w14:textId="77777777" w:rsidR="00B16EEF" w:rsidRPr="00B16EEF" w:rsidRDefault="00B16EEF" w:rsidP="00B16EEF">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тыс. руб.</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CAD6FC0" w14:textId="77777777" w:rsidR="00B16EEF" w:rsidRPr="00B16EEF" w:rsidRDefault="00B16EEF" w:rsidP="00B16EEF">
            <w:pPr>
              <w:keepNext/>
              <w:spacing w:after="0" w:line="240" w:lineRule="auto"/>
              <w:jc w:val="center"/>
              <w:rPr>
                <w:rFonts w:ascii="Arial" w:eastAsia="Times New Roman" w:hAnsi="Arial" w:cs="Arial"/>
                <w:lang w:eastAsia="ru-RU"/>
              </w:rPr>
            </w:pPr>
            <w:r w:rsidRPr="00B16EEF">
              <w:rPr>
                <w:rFonts w:ascii="Arial" w:eastAsia="Times New Roman" w:hAnsi="Arial" w:cs="Arial"/>
                <w:lang w:eastAsia="ru-RU"/>
              </w:rPr>
              <w:t>отчетность</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14:paraId="44A4C9C1" w14:textId="77777777" w:rsidR="00B16EEF" w:rsidRPr="00B16EEF" w:rsidRDefault="00B16EEF" w:rsidP="00B16EEF">
            <w:pPr>
              <w:keepNext/>
              <w:spacing w:after="0" w:line="240" w:lineRule="auto"/>
              <w:jc w:val="center"/>
              <w:rPr>
                <w:rFonts w:ascii="Arial" w:eastAsia="Times New Roman" w:hAnsi="Arial" w:cs="Arial"/>
                <w:sz w:val="18"/>
                <w:szCs w:val="18"/>
                <w:lang w:eastAsia="ru-RU"/>
              </w:rPr>
            </w:pPr>
            <w:r w:rsidRPr="00B16EEF">
              <w:rPr>
                <w:rFonts w:ascii="Arial" w:eastAsia="Times New Roman" w:hAnsi="Arial" w:cs="Arial"/>
                <w:sz w:val="18"/>
                <w:szCs w:val="18"/>
                <w:lang w:eastAsia="ru-RU"/>
              </w:rPr>
              <w:t>7 663,50</w:t>
            </w:r>
          </w:p>
        </w:tc>
        <w:tc>
          <w:tcPr>
            <w:tcW w:w="12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0DCC304" w14:textId="77777777" w:rsidR="00B16EEF" w:rsidRPr="00B16EEF" w:rsidRDefault="00B16EEF" w:rsidP="00B16EEF">
            <w:pPr>
              <w:keepNext/>
              <w:spacing w:after="0" w:line="240" w:lineRule="auto"/>
              <w:jc w:val="center"/>
              <w:rPr>
                <w:rFonts w:ascii="Arial" w:eastAsia="Times New Roman" w:hAnsi="Arial" w:cs="Arial"/>
                <w:sz w:val="18"/>
                <w:szCs w:val="18"/>
                <w:lang w:eastAsia="ru-RU"/>
              </w:rPr>
            </w:pPr>
            <w:r w:rsidRPr="00B16EEF">
              <w:rPr>
                <w:rFonts w:ascii="Arial" w:eastAsia="Times New Roman" w:hAnsi="Arial" w:cs="Arial"/>
                <w:sz w:val="18"/>
                <w:szCs w:val="18"/>
                <w:lang w:eastAsia="ru-RU"/>
              </w:rPr>
              <w:t>10 453,48</w:t>
            </w:r>
          </w:p>
        </w:tc>
        <w:tc>
          <w:tcPr>
            <w:tcW w:w="11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321206" w14:textId="77777777" w:rsidR="00B16EEF" w:rsidRPr="00B16EEF" w:rsidRDefault="00B16EEF" w:rsidP="00B16EEF">
            <w:pPr>
              <w:keepNext/>
              <w:spacing w:after="0" w:line="240" w:lineRule="auto"/>
              <w:jc w:val="center"/>
              <w:rPr>
                <w:rFonts w:ascii="Arial" w:eastAsia="Times New Roman" w:hAnsi="Arial" w:cs="Arial"/>
                <w:sz w:val="18"/>
                <w:szCs w:val="18"/>
                <w:lang w:eastAsia="ru-RU"/>
              </w:rPr>
            </w:pPr>
            <w:r w:rsidRPr="00B16EEF">
              <w:rPr>
                <w:rFonts w:ascii="Arial" w:eastAsia="Times New Roman" w:hAnsi="Arial" w:cs="Arial"/>
                <w:sz w:val="18"/>
                <w:szCs w:val="18"/>
                <w:lang w:eastAsia="ru-RU"/>
              </w:rPr>
              <w:t>1 000,00</w:t>
            </w:r>
          </w:p>
        </w:tc>
        <w:tc>
          <w:tcPr>
            <w:tcW w:w="11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EA320C" w14:textId="77777777" w:rsidR="00B16EEF" w:rsidRPr="00B16EEF" w:rsidRDefault="00B16EEF" w:rsidP="00B16EEF">
            <w:pPr>
              <w:keepNext/>
              <w:spacing w:after="0" w:line="240" w:lineRule="auto"/>
              <w:jc w:val="center"/>
              <w:rPr>
                <w:rFonts w:ascii="Arial" w:eastAsia="Times New Roman" w:hAnsi="Arial" w:cs="Arial"/>
                <w:sz w:val="18"/>
                <w:szCs w:val="18"/>
                <w:lang w:eastAsia="ru-RU"/>
              </w:rPr>
            </w:pPr>
            <w:r w:rsidRPr="00B16EEF">
              <w:rPr>
                <w:rFonts w:ascii="Arial" w:eastAsia="Times New Roman" w:hAnsi="Arial" w:cs="Arial"/>
                <w:sz w:val="18"/>
                <w:szCs w:val="18"/>
                <w:lang w:eastAsia="ru-RU"/>
              </w:rPr>
              <w:t>1 000,00</w:t>
            </w:r>
          </w:p>
        </w:tc>
      </w:tr>
    </w:tbl>
    <w:p w14:paraId="7260470B" w14:textId="77777777" w:rsidR="000F23A8" w:rsidRPr="00B16EEF" w:rsidRDefault="000F23A8">
      <w:pPr>
        <w:rPr>
          <w:rFonts w:ascii="Arial" w:hAnsi="Arial" w:cs="Arial"/>
        </w:rPr>
        <w:sectPr w:rsidR="000F23A8" w:rsidRPr="00B16EEF" w:rsidSect="00B16EEF">
          <w:pgSz w:w="16838" w:h="11905" w:orient="landscape"/>
          <w:pgMar w:top="851" w:right="1134" w:bottom="1701" w:left="1134" w:header="0" w:footer="0" w:gutter="0"/>
          <w:cols w:space="720"/>
        </w:sectPr>
      </w:pPr>
    </w:p>
    <w:p w14:paraId="0A969310" w14:textId="77777777" w:rsidR="000F23A8" w:rsidRPr="00B16EEF" w:rsidRDefault="000F23A8" w:rsidP="00E7428F">
      <w:pPr>
        <w:pStyle w:val="ConsPlusTitle"/>
        <w:jc w:val="right"/>
        <w:outlineLvl w:val="2"/>
        <w:rPr>
          <w:rFonts w:ascii="Arial" w:hAnsi="Arial" w:cs="Arial"/>
          <w:b w:val="0"/>
        </w:rPr>
      </w:pPr>
      <w:r w:rsidRPr="00B16EEF">
        <w:rPr>
          <w:rFonts w:ascii="Arial" w:hAnsi="Arial" w:cs="Arial"/>
          <w:b w:val="0"/>
        </w:rPr>
        <w:lastRenderedPageBreak/>
        <w:t>Приложение N 2</w:t>
      </w:r>
    </w:p>
    <w:p w14:paraId="4D948C93" w14:textId="77777777" w:rsidR="000F23A8" w:rsidRPr="00B16EEF" w:rsidRDefault="000F23A8" w:rsidP="00E7428F">
      <w:pPr>
        <w:pStyle w:val="ConsPlusTitle"/>
        <w:jc w:val="right"/>
        <w:rPr>
          <w:rFonts w:ascii="Arial" w:hAnsi="Arial" w:cs="Arial"/>
          <w:b w:val="0"/>
        </w:rPr>
      </w:pPr>
      <w:r w:rsidRPr="00B16EEF">
        <w:rPr>
          <w:rFonts w:ascii="Arial" w:hAnsi="Arial" w:cs="Arial"/>
          <w:b w:val="0"/>
        </w:rPr>
        <w:t>к подпрограмме 2</w:t>
      </w:r>
    </w:p>
    <w:p w14:paraId="56E1D358" w14:textId="77777777" w:rsidR="000F23A8" w:rsidRPr="00B16EEF" w:rsidRDefault="000F23A8" w:rsidP="00E7428F">
      <w:pPr>
        <w:pStyle w:val="ConsPlusTitle"/>
        <w:jc w:val="right"/>
        <w:rPr>
          <w:rFonts w:ascii="Arial" w:hAnsi="Arial" w:cs="Arial"/>
          <w:b w:val="0"/>
        </w:rPr>
      </w:pPr>
      <w:r w:rsidRPr="00B16EEF">
        <w:rPr>
          <w:rFonts w:ascii="Arial" w:hAnsi="Arial" w:cs="Arial"/>
          <w:b w:val="0"/>
        </w:rPr>
        <w:t>"Развитие субъектов малого</w:t>
      </w:r>
    </w:p>
    <w:p w14:paraId="3075BF0C" w14:textId="77777777" w:rsidR="000F23A8" w:rsidRPr="00B16EEF" w:rsidRDefault="000F23A8" w:rsidP="00E7428F">
      <w:pPr>
        <w:pStyle w:val="ConsPlusTitle"/>
        <w:jc w:val="right"/>
        <w:rPr>
          <w:rFonts w:ascii="Arial" w:hAnsi="Arial" w:cs="Arial"/>
          <w:b w:val="0"/>
        </w:rPr>
      </w:pPr>
      <w:r w:rsidRPr="00B16EEF">
        <w:rPr>
          <w:rFonts w:ascii="Arial" w:hAnsi="Arial" w:cs="Arial"/>
          <w:b w:val="0"/>
        </w:rPr>
        <w:t>и среднего предпринимательства</w:t>
      </w:r>
    </w:p>
    <w:p w14:paraId="302EEE4D" w14:textId="77777777" w:rsidR="000F23A8" w:rsidRPr="00B16EEF" w:rsidRDefault="000F23A8" w:rsidP="00E7428F">
      <w:pPr>
        <w:pStyle w:val="ConsPlusTitle"/>
        <w:jc w:val="right"/>
        <w:rPr>
          <w:rFonts w:ascii="Arial" w:hAnsi="Arial" w:cs="Arial"/>
          <w:b w:val="0"/>
        </w:rPr>
      </w:pPr>
      <w:r w:rsidRPr="00B16EEF">
        <w:rPr>
          <w:rFonts w:ascii="Arial" w:hAnsi="Arial" w:cs="Arial"/>
          <w:b w:val="0"/>
        </w:rPr>
        <w:t>в городе Канске"</w:t>
      </w:r>
    </w:p>
    <w:p w14:paraId="1378C9A1" w14:textId="77777777" w:rsidR="000F23A8" w:rsidRPr="00B16EEF" w:rsidRDefault="000F23A8" w:rsidP="00E7428F">
      <w:pPr>
        <w:pStyle w:val="ConsPlusTitle"/>
        <w:jc w:val="center"/>
        <w:rPr>
          <w:rFonts w:ascii="Arial" w:hAnsi="Arial" w:cs="Arial"/>
          <w:b w:val="0"/>
        </w:rPr>
      </w:pPr>
    </w:p>
    <w:p w14:paraId="1BDBEE2C" w14:textId="77777777" w:rsidR="000F23A8" w:rsidRPr="00B16EEF" w:rsidRDefault="000F23A8" w:rsidP="00E7428F">
      <w:pPr>
        <w:spacing w:after="0" w:line="240" w:lineRule="auto"/>
        <w:jc w:val="center"/>
        <w:rPr>
          <w:rFonts w:ascii="Arial" w:hAnsi="Arial" w:cs="Arial"/>
        </w:rPr>
      </w:pPr>
      <w:bookmarkStart w:id="10" w:name="P1060"/>
      <w:bookmarkEnd w:id="10"/>
      <w:r w:rsidRPr="00B16EEF">
        <w:rPr>
          <w:rFonts w:ascii="Arial" w:hAnsi="Arial" w:cs="Arial"/>
        </w:rPr>
        <w:t>ПЕРЕЧЕНЬ</w:t>
      </w:r>
    </w:p>
    <w:p w14:paraId="5F4CC8CD" w14:textId="7D4D82B3" w:rsidR="000F23A8" w:rsidRPr="00B16EEF" w:rsidRDefault="000F23A8" w:rsidP="00E7428F">
      <w:pPr>
        <w:spacing w:after="0" w:line="240" w:lineRule="auto"/>
        <w:jc w:val="center"/>
        <w:rPr>
          <w:rFonts w:ascii="Arial" w:hAnsi="Arial" w:cs="Arial"/>
        </w:rPr>
      </w:pPr>
      <w:r w:rsidRPr="00B16EEF">
        <w:rPr>
          <w:rFonts w:ascii="Arial" w:hAnsi="Arial" w:cs="Arial"/>
        </w:rPr>
        <w:t>МЕРОПРИЯТИЙ ПРОГРАММЫ</w:t>
      </w:r>
    </w:p>
    <w:p w14:paraId="219C17CC" w14:textId="4A853637" w:rsidR="00B16EEF" w:rsidRPr="00B16EEF" w:rsidRDefault="00B16EEF" w:rsidP="00E7428F">
      <w:pPr>
        <w:pStyle w:val="ConsPlusTitle"/>
        <w:jc w:val="center"/>
        <w:rPr>
          <w:rFonts w:ascii="Arial" w:hAnsi="Arial" w:cs="Arial"/>
          <w:b w:val="0"/>
        </w:rPr>
      </w:pPr>
      <w:r w:rsidRPr="00B16EEF">
        <w:rPr>
          <w:rFonts w:ascii="Arial" w:hAnsi="Arial" w:cs="Arial"/>
          <w:b w:val="0"/>
        </w:rPr>
        <w:t xml:space="preserve">(в ред. </w:t>
      </w:r>
      <w:hyperlink r:id="rId49" w:history="1">
        <w:r w:rsidRPr="00B16EEF">
          <w:rPr>
            <w:rFonts w:ascii="Arial" w:hAnsi="Arial" w:cs="Arial"/>
            <w:b w:val="0"/>
          </w:rPr>
          <w:t>Постановления</w:t>
        </w:r>
      </w:hyperlink>
      <w:r w:rsidRPr="00B16EEF">
        <w:rPr>
          <w:rFonts w:ascii="Arial" w:hAnsi="Arial" w:cs="Arial"/>
          <w:b w:val="0"/>
        </w:rPr>
        <w:t xml:space="preserve"> администрации г. Канска Красноярского края от 05.07.2021 N 598)</w:t>
      </w:r>
    </w:p>
    <w:p w14:paraId="1FC050DE" w14:textId="77777777" w:rsidR="000F23A8" w:rsidRPr="00B16EEF" w:rsidRDefault="000F23A8" w:rsidP="00E7428F">
      <w:pPr>
        <w:spacing w:after="0" w:line="240" w:lineRule="auto"/>
        <w:rPr>
          <w:rFonts w:ascii="Arial" w:hAnsi="Arial" w:cs="Arial"/>
        </w:rPr>
      </w:pPr>
    </w:p>
    <w:p w14:paraId="7FC15BE7" w14:textId="77777777" w:rsidR="000F23A8" w:rsidRPr="00B16EEF" w:rsidRDefault="000F23A8" w:rsidP="00E7428F">
      <w:pPr>
        <w:pStyle w:val="ConsPlusTitle"/>
        <w:rPr>
          <w:rFonts w:ascii="Arial" w:hAnsi="Arial" w:cs="Arial"/>
          <w:b w:val="0"/>
        </w:rPr>
      </w:pPr>
    </w:p>
    <w:tbl>
      <w:tblPr>
        <w:tblW w:w="15158" w:type="dxa"/>
        <w:tblInd w:w="118" w:type="dxa"/>
        <w:tblLook w:val="04A0" w:firstRow="1" w:lastRow="0" w:firstColumn="1" w:lastColumn="0" w:noHBand="0" w:noVBand="1"/>
      </w:tblPr>
      <w:tblGrid>
        <w:gridCol w:w="962"/>
        <w:gridCol w:w="2336"/>
        <w:gridCol w:w="1687"/>
        <w:gridCol w:w="736"/>
        <w:gridCol w:w="666"/>
        <w:gridCol w:w="1351"/>
        <w:gridCol w:w="567"/>
        <w:gridCol w:w="1368"/>
        <w:gridCol w:w="985"/>
        <w:gridCol w:w="980"/>
        <w:gridCol w:w="1166"/>
        <w:gridCol w:w="2354"/>
      </w:tblGrid>
      <w:tr w:rsidR="00B16EEF" w:rsidRPr="00B16EEF" w14:paraId="67BD0911" w14:textId="77777777" w:rsidTr="00B16EEF">
        <w:trPr>
          <w:trHeight w:val="390"/>
        </w:trPr>
        <w:tc>
          <w:tcPr>
            <w:tcW w:w="96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9853E60" w14:textId="77777777" w:rsidR="00B16EEF" w:rsidRPr="00B16EEF" w:rsidRDefault="00B16EEF" w:rsidP="00B16EEF">
            <w:pPr>
              <w:keepNext/>
              <w:spacing w:after="0" w:line="240" w:lineRule="auto"/>
              <w:rPr>
                <w:rFonts w:ascii="Arial" w:eastAsia="Times New Roman" w:hAnsi="Arial" w:cs="Arial"/>
                <w:sz w:val="20"/>
                <w:szCs w:val="20"/>
                <w:lang w:eastAsia="ru-RU"/>
              </w:rPr>
            </w:pPr>
          </w:p>
        </w:tc>
        <w:tc>
          <w:tcPr>
            <w:tcW w:w="233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7B6A62B"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Цели, задачи, мероприятия подпрограммы</w:t>
            </w:r>
          </w:p>
        </w:tc>
        <w:tc>
          <w:tcPr>
            <w:tcW w:w="1687"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511896D"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ГРБС</w:t>
            </w:r>
          </w:p>
        </w:tc>
        <w:tc>
          <w:tcPr>
            <w:tcW w:w="3320" w:type="dxa"/>
            <w:gridSpan w:val="4"/>
            <w:tcBorders>
              <w:top w:val="single" w:sz="8" w:space="0" w:color="auto"/>
              <w:left w:val="nil"/>
              <w:bottom w:val="single" w:sz="8" w:space="0" w:color="auto"/>
              <w:right w:val="single" w:sz="8" w:space="0" w:color="000000"/>
            </w:tcBorders>
            <w:shd w:val="clear" w:color="000000" w:fill="FFFFFF"/>
            <w:vAlign w:val="center"/>
            <w:hideMark/>
          </w:tcPr>
          <w:p w14:paraId="2CD1F137"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Код бюджетной классификации</w:t>
            </w:r>
          </w:p>
        </w:tc>
        <w:tc>
          <w:tcPr>
            <w:tcW w:w="4499" w:type="dxa"/>
            <w:gridSpan w:val="4"/>
            <w:tcBorders>
              <w:top w:val="single" w:sz="8" w:space="0" w:color="auto"/>
              <w:left w:val="nil"/>
              <w:bottom w:val="single" w:sz="8" w:space="0" w:color="auto"/>
              <w:right w:val="single" w:sz="8" w:space="0" w:color="000000"/>
            </w:tcBorders>
            <w:shd w:val="clear" w:color="000000" w:fill="FFFFFF"/>
            <w:vAlign w:val="center"/>
            <w:hideMark/>
          </w:tcPr>
          <w:p w14:paraId="0D1FA3EC"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Расходы по годам реализации программы, рублей</w:t>
            </w:r>
          </w:p>
        </w:tc>
        <w:tc>
          <w:tcPr>
            <w:tcW w:w="2354"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11E05F84" w14:textId="77777777" w:rsidR="00B16EEF" w:rsidRPr="00B16EEF" w:rsidRDefault="00B16EEF" w:rsidP="00B16EEF">
            <w:pPr>
              <w:keepNext/>
              <w:spacing w:after="0" w:line="240" w:lineRule="auto"/>
              <w:jc w:val="center"/>
              <w:rPr>
                <w:rFonts w:ascii="Arial" w:eastAsia="Times New Roman" w:hAnsi="Arial" w:cs="Arial"/>
                <w:sz w:val="16"/>
                <w:szCs w:val="16"/>
                <w:lang w:eastAsia="ru-RU"/>
              </w:rPr>
            </w:pPr>
            <w:r w:rsidRPr="00B16EEF">
              <w:rPr>
                <w:rFonts w:ascii="Arial" w:eastAsia="Times New Roman" w:hAnsi="Arial" w:cs="Arial"/>
                <w:sz w:val="16"/>
                <w:szCs w:val="16"/>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16EEF" w:rsidRPr="00B16EEF" w14:paraId="394AD417" w14:textId="77777777" w:rsidTr="00B16EEF">
        <w:trPr>
          <w:trHeight w:val="911"/>
        </w:trPr>
        <w:tc>
          <w:tcPr>
            <w:tcW w:w="962" w:type="dxa"/>
            <w:vMerge/>
            <w:tcBorders>
              <w:top w:val="single" w:sz="8" w:space="0" w:color="auto"/>
              <w:left w:val="single" w:sz="8" w:space="0" w:color="auto"/>
              <w:bottom w:val="single" w:sz="8" w:space="0" w:color="auto"/>
              <w:right w:val="single" w:sz="8" w:space="0" w:color="auto"/>
            </w:tcBorders>
            <w:vAlign w:val="center"/>
            <w:hideMark/>
          </w:tcPr>
          <w:p w14:paraId="5A11C144" w14:textId="77777777" w:rsidR="00B16EEF" w:rsidRPr="00B16EEF" w:rsidRDefault="00B16EEF" w:rsidP="00B16EEF">
            <w:pPr>
              <w:keepNext/>
              <w:spacing w:after="0" w:line="240" w:lineRule="auto"/>
              <w:rPr>
                <w:rFonts w:ascii="Arial" w:eastAsia="Times New Roman" w:hAnsi="Arial" w:cs="Arial"/>
                <w:sz w:val="20"/>
                <w:szCs w:val="20"/>
                <w:lang w:eastAsia="ru-RU"/>
              </w:rPr>
            </w:pPr>
          </w:p>
        </w:tc>
        <w:tc>
          <w:tcPr>
            <w:tcW w:w="2336" w:type="dxa"/>
            <w:vMerge/>
            <w:tcBorders>
              <w:top w:val="single" w:sz="8" w:space="0" w:color="auto"/>
              <w:left w:val="single" w:sz="8" w:space="0" w:color="auto"/>
              <w:bottom w:val="single" w:sz="8" w:space="0" w:color="000000"/>
              <w:right w:val="single" w:sz="8" w:space="0" w:color="auto"/>
            </w:tcBorders>
            <w:vAlign w:val="center"/>
            <w:hideMark/>
          </w:tcPr>
          <w:p w14:paraId="763043B6" w14:textId="77777777" w:rsidR="00B16EEF" w:rsidRPr="00B16EEF" w:rsidRDefault="00B16EEF" w:rsidP="00B16EEF">
            <w:pPr>
              <w:keepNext/>
              <w:spacing w:after="0" w:line="240" w:lineRule="auto"/>
              <w:rPr>
                <w:rFonts w:ascii="Arial" w:eastAsia="Times New Roman" w:hAnsi="Arial" w:cs="Arial"/>
                <w:sz w:val="20"/>
                <w:szCs w:val="20"/>
                <w:lang w:eastAsia="ru-RU"/>
              </w:rPr>
            </w:pPr>
          </w:p>
        </w:tc>
        <w:tc>
          <w:tcPr>
            <w:tcW w:w="1687" w:type="dxa"/>
            <w:vMerge/>
            <w:tcBorders>
              <w:top w:val="single" w:sz="8" w:space="0" w:color="auto"/>
              <w:left w:val="single" w:sz="8" w:space="0" w:color="auto"/>
              <w:bottom w:val="single" w:sz="8" w:space="0" w:color="000000"/>
              <w:right w:val="single" w:sz="8" w:space="0" w:color="000000"/>
            </w:tcBorders>
            <w:vAlign w:val="center"/>
            <w:hideMark/>
          </w:tcPr>
          <w:p w14:paraId="34A2A08B" w14:textId="77777777" w:rsidR="00B16EEF" w:rsidRPr="00B16EEF" w:rsidRDefault="00B16EEF" w:rsidP="00B16EEF">
            <w:pPr>
              <w:keepNext/>
              <w:spacing w:after="0" w:line="240" w:lineRule="auto"/>
              <w:rPr>
                <w:rFonts w:ascii="Arial" w:eastAsia="Times New Roman" w:hAnsi="Arial" w:cs="Arial"/>
                <w:sz w:val="20"/>
                <w:szCs w:val="20"/>
                <w:lang w:eastAsia="ru-RU"/>
              </w:rPr>
            </w:pPr>
          </w:p>
        </w:tc>
        <w:tc>
          <w:tcPr>
            <w:tcW w:w="736" w:type="dxa"/>
            <w:tcBorders>
              <w:top w:val="nil"/>
              <w:left w:val="nil"/>
              <w:bottom w:val="single" w:sz="8" w:space="0" w:color="auto"/>
              <w:right w:val="single" w:sz="8" w:space="0" w:color="000000"/>
            </w:tcBorders>
            <w:shd w:val="clear" w:color="000000" w:fill="FFFFFF"/>
            <w:vAlign w:val="center"/>
            <w:hideMark/>
          </w:tcPr>
          <w:p w14:paraId="5DF5BF0C"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ГРБС</w:t>
            </w:r>
          </w:p>
        </w:tc>
        <w:tc>
          <w:tcPr>
            <w:tcW w:w="666" w:type="dxa"/>
            <w:tcBorders>
              <w:top w:val="nil"/>
              <w:left w:val="nil"/>
              <w:bottom w:val="single" w:sz="8" w:space="0" w:color="auto"/>
              <w:right w:val="single" w:sz="8" w:space="0" w:color="000000"/>
            </w:tcBorders>
            <w:shd w:val="clear" w:color="000000" w:fill="FFFFFF"/>
            <w:vAlign w:val="center"/>
            <w:hideMark/>
          </w:tcPr>
          <w:p w14:paraId="37AF254C"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proofErr w:type="spellStart"/>
            <w:r w:rsidRPr="00B16EEF">
              <w:rPr>
                <w:rFonts w:ascii="Arial" w:eastAsia="Times New Roman" w:hAnsi="Arial" w:cs="Arial"/>
                <w:sz w:val="20"/>
                <w:szCs w:val="20"/>
                <w:lang w:eastAsia="ru-RU"/>
              </w:rPr>
              <w:t>Рз</w:t>
            </w:r>
            <w:proofErr w:type="spellEnd"/>
            <w:r w:rsidRPr="00B16EEF">
              <w:rPr>
                <w:rFonts w:ascii="Arial" w:eastAsia="Times New Roman" w:hAnsi="Arial" w:cs="Arial"/>
                <w:sz w:val="20"/>
                <w:szCs w:val="20"/>
                <w:lang w:eastAsia="ru-RU"/>
              </w:rPr>
              <w:t xml:space="preserve"> </w:t>
            </w:r>
            <w:proofErr w:type="spellStart"/>
            <w:r w:rsidRPr="00B16EEF">
              <w:rPr>
                <w:rFonts w:ascii="Arial" w:eastAsia="Times New Roman" w:hAnsi="Arial" w:cs="Arial"/>
                <w:sz w:val="20"/>
                <w:szCs w:val="20"/>
                <w:lang w:eastAsia="ru-RU"/>
              </w:rPr>
              <w:t>Пр</w:t>
            </w:r>
            <w:proofErr w:type="spellEnd"/>
          </w:p>
        </w:tc>
        <w:tc>
          <w:tcPr>
            <w:tcW w:w="1351" w:type="dxa"/>
            <w:tcBorders>
              <w:top w:val="nil"/>
              <w:left w:val="nil"/>
              <w:bottom w:val="single" w:sz="8" w:space="0" w:color="auto"/>
              <w:right w:val="single" w:sz="8" w:space="0" w:color="000000"/>
            </w:tcBorders>
            <w:shd w:val="clear" w:color="000000" w:fill="FFFFFF"/>
            <w:vAlign w:val="center"/>
            <w:hideMark/>
          </w:tcPr>
          <w:p w14:paraId="5536AAB3"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ЦСР</w:t>
            </w:r>
          </w:p>
        </w:tc>
        <w:tc>
          <w:tcPr>
            <w:tcW w:w="567" w:type="dxa"/>
            <w:tcBorders>
              <w:top w:val="nil"/>
              <w:left w:val="nil"/>
              <w:bottom w:val="single" w:sz="8" w:space="0" w:color="auto"/>
              <w:right w:val="single" w:sz="8" w:space="0" w:color="000000"/>
            </w:tcBorders>
            <w:shd w:val="clear" w:color="000000" w:fill="FFFFFF"/>
            <w:vAlign w:val="center"/>
            <w:hideMark/>
          </w:tcPr>
          <w:p w14:paraId="2D3F89EB"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ВР</w:t>
            </w:r>
          </w:p>
        </w:tc>
        <w:tc>
          <w:tcPr>
            <w:tcW w:w="1368" w:type="dxa"/>
            <w:tcBorders>
              <w:top w:val="nil"/>
              <w:left w:val="nil"/>
              <w:bottom w:val="single" w:sz="8" w:space="0" w:color="auto"/>
              <w:right w:val="single" w:sz="8" w:space="0" w:color="000000"/>
            </w:tcBorders>
            <w:shd w:val="clear" w:color="000000" w:fill="FFFFFF"/>
            <w:vAlign w:val="center"/>
            <w:hideMark/>
          </w:tcPr>
          <w:p w14:paraId="799ABDA1"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2021</w:t>
            </w:r>
          </w:p>
        </w:tc>
        <w:tc>
          <w:tcPr>
            <w:tcW w:w="985" w:type="dxa"/>
            <w:tcBorders>
              <w:top w:val="nil"/>
              <w:left w:val="nil"/>
              <w:bottom w:val="single" w:sz="8" w:space="0" w:color="auto"/>
              <w:right w:val="single" w:sz="8" w:space="0" w:color="000000"/>
            </w:tcBorders>
            <w:shd w:val="clear" w:color="000000" w:fill="FFFFFF"/>
            <w:vAlign w:val="center"/>
            <w:hideMark/>
          </w:tcPr>
          <w:p w14:paraId="4069D1B5"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2022</w:t>
            </w:r>
          </w:p>
        </w:tc>
        <w:tc>
          <w:tcPr>
            <w:tcW w:w="980" w:type="dxa"/>
            <w:tcBorders>
              <w:top w:val="nil"/>
              <w:left w:val="nil"/>
              <w:bottom w:val="single" w:sz="8" w:space="0" w:color="auto"/>
              <w:right w:val="single" w:sz="8" w:space="0" w:color="000000"/>
            </w:tcBorders>
            <w:shd w:val="clear" w:color="000000" w:fill="FFFFFF"/>
            <w:vAlign w:val="center"/>
            <w:hideMark/>
          </w:tcPr>
          <w:p w14:paraId="369EEF49"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2023</w:t>
            </w:r>
          </w:p>
        </w:tc>
        <w:tc>
          <w:tcPr>
            <w:tcW w:w="1166" w:type="dxa"/>
            <w:tcBorders>
              <w:top w:val="nil"/>
              <w:left w:val="nil"/>
              <w:bottom w:val="single" w:sz="8" w:space="0" w:color="auto"/>
              <w:right w:val="single" w:sz="8" w:space="0" w:color="000000"/>
            </w:tcBorders>
            <w:shd w:val="clear" w:color="auto" w:fill="auto"/>
            <w:vAlign w:val="center"/>
            <w:hideMark/>
          </w:tcPr>
          <w:p w14:paraId="0A4E97E4" w14:textId="77777777" w:rsidR="00B16EEF" w:rsidRPr="00B16EEF" w:rsidRDefault="00B16EEF" w:rsidP="00B16EEF">
            <w:pPr>
              <w:keepNext/>
              <w:spacing w:after="0" w:line="240" w:lineRule="auto"/>
              <w:jc w:val="center"/>
              <w:rPr>
                <w:rFonts w:ascii="Arial" w:eastAsia="Times New Roman" w:hAnsi="Arial" w:cs="Arial"/>
                <w:sz w:val="16"/>
                <w:szCs w:val="16"/>
                <w:lang w:eastAsia="ru-RU"/>
              </w:rPr>
            </w:pPr>
            <w:r w:rsidRPr="00B16EEF">
              <w:rPr>
                <w:rFonts w:ascii="Arial" w:eastAsia="Times New Roman" w:hAnsi="Arial" w:cs="Arial"/>
                <w:sz w:val="16"/>
                <w:szCs w:val="16"/>
                <w:lang w:eastAsia="ru-RU"/>
              </w:rPr>
              <w:t>итого на очередной финансовый год и плановый период</w:t>
            </w:r>
          </w:p>
        </w:tc>
        <w:tc>
          <w:tcPr>
            <w:tcW w:w="2354" w:type="dxa"/>
            <w:vMerge/>
            <w:tcBorders>
              <w:top w:val="single" w:sz="8" w:space="0" w:color="auto"/>
              <w:left w:val="single" w:sz="8" w:space="0" w:color="000000"/>
              <w:bottom w:val="single" w:sz="8" w:space="0" w:color="000000"/>
              <w:right w:val="single" w:sz="8" w:space="0" w:color="auto"/>
            </w:tcBorders>
            <w:vAlign w:val="center"/>
            <w:hideMark/>
          </w:tcPr>
          <w:p w14:paraId="0425CD8A" w14:textId="77777777" w:rsidR="00B16EEF" w:rsidRPr="00B16EEF" w:rsidRDefault="00B16EEF" w:rsidP="00B16EEF">
            <w:pPr>
              <w:keepNext/>
              <w:spacing w:after="0" w:line="240" w:lineRule="auto"/>
              <w:rPr>
                <w:rFonts w:ascii="Arial" w:eastAsia="Times New Roman" w:hAnsi="Arial" w:cs="Arial"/>
                <w:sz w:val="16"/>
                <w:szCs w:val="16"/>
                <w:lang w:eastAsia="ru-RU"/>
              </w:rPr>
            </w:pPr>
          </w:p>
        </w:tc>
      </w:tr>
      <w:tr w:rsidR="00B16EEF" w:rsidRPr="00B16EEF" w14:paraId="4F121F01" w14:textId="77777777" w:rsidTr="00B16EEF">
        <w:trPr>
          <w:trHeight w:val="359"/>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6B74F99" w14:textId="77777777" w:rsidR="00B16EEF" w:rsidRPr="00B16EEF" w:rsidRDefault="00B16EEF" w:rsidP="00B16EEF">
            <w:pPr>
              <w:keepNext/>
              <w:spacing w:after="0" w:line="240" w:lineRule="auto"/>
              <w:rPr>
                <w:rFonts w:ascii="Arial" w:eastAsia="Times New Roman" w:hAnsi="Arial" w:cs="Arial"/>
                <w:sz w:val="18"/>
                <w:szCs w:val="18"/>
                <w:lang w:eastAsia="ru-RU"/>
              </w:rPr>
            </w:pPr>
            <w:r w:rsidRPr="00B16EEF">
              <w:rPr>
                <w:rFonts w:ascii="Arial" w:eastAsia="Times New Roman" w:hAnsi="Arial" w:cs="Arial"/>
                <w:sz w:val="18"/>
                <w:szCs w:val="18"/>
                <w:lang w:eastAsia="ru-RU"/>
              </w:rPr>
              <w:t>1</w:t>
            </w:r>
          </w:p>
        </w:tc>
        <w:tc>
          <w:tcPr>
            <w:tcW w:w="14196" w:type="dxa"/>
            <w:gridSpan w:val="11"/>
            <w:tcBorders>
              <w:top w:val="nil"/>
              <w:left w:val="nil"/>
              <w:bottom w:val="single" w:sz="8" w:space="0" w:color="000000"/>
              <w:right w:val="single" w:sz="8" w:space="0" w:color="000000"/>
            </w:tcBorders>
            <w:shd w:val="clear" w:color="auto" w:fill="auto"/>
            <w:vAlign w:val="center"/>
            <w:hideMark/>
          </w:tcPr>
          <w:p w14:paraId="417560DF"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 xml:space="preserve">Цель подпрограммы: Оказание финансовой поддержки субъектам малого и среднего предпринимательства,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 </w:t>
            </w:r>
          </w:p>
        </w:tc>
      </w:tr>
      <w:tr w:rsidR="00B16EEF" w:rsidRPr="00B16EEF" w14:paraId="24BFD40B" w14:textId="77777777" w:rsidTr="00B16EEF">
        <w:trPr>
          <w:trHeight w:val="351"/>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53C5AF5" w14:textId="77777777" w:rsidR="00B16EEF" w:rsidRPr="00B16EEF" w:rsidRDefault="00B16EEF" w:rsidP="00B16EEF">
            <w:pPr>
              <w:keepNext/>
              <w:spacing w:after="0" w:line="240" w:lineRule="auto"/>
              <w:rPr>
                <w:rFonts w:ascii="Arial" w:eastAsia="Times New Roman" w:hAnsi="Arial" w:cs="Arial"/>
                <w:sz w:val="18"/>
                <w:szCs w:val="18"/>
                <w:lang w:eastAsia="ru-RU"/>
              </w:rPr>
            </w:pPr>
            <w:r w:rsidRPr="00B16EEF">
              <w:rPr>
                <w:rFonts w:ascii="Arial" w:eastAsia="Times New Roman" w:hAnsi="Arial" w:cs="Arial"/>
                <w:sz w:val="18"/>
                <w:szCs w:val="18"/>
                <w:lang w:eastAsia="ru-RU"/>
              </w:rPr>
              <w:t>1.1.</w:t>
            </w:r>
          </w:p>
        </w:tc>
        <w:tc>
          <w:tcPr>
            <w:tcW w:w="14196" w:type="dxa"/>
            <w:gridSpan w:val="11"/>
            <w:tcBorders>
              <w:top w:val="single" w:sz="8" w:space="0" w:color="000000"/>
              <w:left w:val="nil"/>
              <w:bottom w:val="single" w:sz="8" w:space="0" w:color="auto"/>
              <w:right w:val="single" w:sz="8" w:space="0" w:color="000000"/>
            </w:tcBorders>
            <w:shd w:val="clear" w:color="auto" w:fill="auto"/>
            <w:hideMark/>
          </w:tcPr>
          <w:p w14:paraId="777A2A90"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Задача 1: Повышение престижа предпринимателей в городском сообществе, пропаганда предпринимательства (стимулирование граждан, в т.ч. молодежи, к осуществлению предпринимательской деятельности, социальному предпринимательству)</w:t>
            </w:r>
          </w:p>
        </w:tc>
      </w:tr>
      <w:tr w:rsidR="00B16EEF" w:rsidRPr="00B16EEF" w14:paraId="32FAD467" w14:textId="77777777" w:rsidTr="00B16EEF">
        <w:trPr>
          <w:trHeight w:val="588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6E367C0A"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1.1.1.</w:t>
            </w:r>
          </w:p>
        </w:tc>
        <w:tc>
          <w:tcPr>
            <w:tcW w:w="2336" w:type="dxa"/>
            <w:tcBorders>
              <w:top w:val="nil"/>
              <w:left w:val="nil"/>
              <w:bottom w:val="nil"/>
              <w:right w:val="single" w:sz="8" w:space="0" w:color="auto"/>
            </w:tcBorders>
            <w:shd w:val="clear" w:color="auto" w:fill="auto"/>
            <w:vAlign w:val="center"/>
            <w:hideMark/>
          </w:tcPr>
          <w:p w14:paraId="3B4187DD"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Мероприятие 1.1 Мероприятия, направленные на поддержку и развитие предпринимательства на территории города Канска</w:t>
            </w:r>
          </w:p>
        </w:tc>
        <w:tc>
          <w:tcPr>
            <w:tcW w:w="1687" w:type="dxa"/>
            <w:tcBorders>
              <w:top w:val="nil"/>
              <w:left w:val="nil"/>
              <w:bottom w:val="nil"/>
              <w:right w:val="single" w:sz="8" w:space="0" w:color="000000"/>
            </w:tcBorders>
            <w:shd w:val="clear" w:color="000000" w:fill="FFFFFF"/>
            <w:vAlign w:val="center"/>
            <w:hideMark/>
          </w:tcPr>
          <w:p w14:paraId="5C06096B"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Администрация города Канска</w:t>
            </w:r>
          </w:p>
        </w:tc>
        <w:tc>
          <w:tcPr>
            <w:tcW w:w="736" w:type="dxa"/>
            <w:tcBorders>
              <w:top w:val="nil"/>
              <w:left w:val="nil"/>
              <w:bottom w:val="single" w:sz="8" w:space="0" w:color="auto"/>
              <w:right w:val="single" w:sz="8" w:space="0" w:color="000000"/>
            </w:tcBorders>
            <w:shd w:val="clear" w:color="auto" w:fill="auto"/>
            <w:vAlign w:val="center"/>
            <w:hideMark/>
          </w:tcPr>
          <w:p w14:paraId="6EA4296E"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901</w:t>
            </w:r>
          </w:p>
        </w:tc>
        <w:tc>
          <w:tcPr>
            <w:tcW w:w="666" w:type="dxa"/>
            <w:tcBorders>
              <w:top w:val="nil"/>
              <w:left w:val="nil"/>
              <w:bottom w:val="single" w:sz="8" w:space="0" w:color="auto"/>
              <w:right w:val="single" w:sz="8" w:space="0" w:color="000000"/>
            </w:tcBorders>
            <w:shd w:val="clear" w:color="auto" w:fill="auto"/>
            <w:vAlign w:val="center"/>
            <w:hideMark/>
          </w:tcPr>
          <w:p w14:paraId="2AD65FD1"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0412</w:t>
            </w:r>
          </w:p>
        </w:tc>
        <w:tc>
          <w:tcPr>
            <w:tcW w:w="1351" w:type="dxa"/>
            <w:tcBorders>
              <w:top w:val="nil"/>
              <w:left w:val="nil"/>
              <w:bottom w:val="single" w:sz="8" w:space="0" w:color="auto"/>
              <w:right w:val="single" w:sz="8" w:space="0" w:color="000000"/>
            </w:tcBorders>
            <w:shd w:val="clear" w:color="auto" w:fill="auto"/>
            <w:vAlign w:val="center"/>
            <w:hideMark/>
          </w:tcPr>
          <w:p w14:paraId="7D269C54"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0720080810</w:t>
            </w:r>
          </w:p>
        </w:tc>
        <w:tc>
          <w:tcPr>
            <w:tcW w:w="567" w:type="dxa"/>
            <w:tcBorders>
              <w:top w:val="nil"/>
              <w:left w:val="nil"/>
              <w:bottom w:val="single" w:sz="8" w:space="0" w:color="auto"/>
              <w:right w:val="single" w:sz="8" w:space="0" w:color="000000"/>
            </w:tcBorders>
            <w:shd w:val="clear" w:color="auto" w:fill="auto"/>
            <w:vAlign w:val="center"/>
            <w:hideMark/>
          </w:tcPr>
          <w:p w14:paraId="4D4846B0"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244</w:t>
            </w:r>
          </w:p>
        </w:tc>
        <w:tc>
          <w:tcPr>
            <w:tcW w:w="1368" w:type="dxa"/>
            <w:tcBorders>
              <w:top w:val="nil"/>
              <w:left w:val="nil"/>
              <w:bottom w:val="nil"/>
              <w:right w:val="single" w:sz="8" w:space="0" w:color="000000"/>
            </w:tcBorders>
            <w:shd w:val="clear" w:color="auto" w:fill="auto"/>
            <w:vAlign w:val="center"/>
            <w:hideMark/>
          </w:tcPr>
          <w:p w14:paraId="68CCB7A9"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23 500,00</w:t>
            </w:r>
          </w:p>
        </w:tc>
        <w:tc>
          <w:tcPr>
            <w:tcW w:w="985" w:type="dxa"/>
            <w:tcBorders>
              <w:top w:val="nil"/>
              <w:left w:val="nil"/>
              <w:bottom w:val="nil"/>
              <w:right w:val="single" w:sz="8" w:space="0" w:color="000000"/>
            </w:tcBorders>
            <w:shd w:val="clear" w:color="auto" w:fill="auto"/>
            <w:vAlign w:val="center"/>
            <w:hideMark/>
          </w:tcPr>
          <w:p w14:paraId="10AEB38D"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23 500,00</w:t>
            </w:r>
          </w:p>
        </w:tc>
        <w:tc>
          <w:tcPr>
            <w:tcW w:w="980" w:type="dxa"/>
            <w:tcBorders>
              <w:top w:val="nil"/>
              <w:left w:val="nil"/>
              <w:bottom w:val="nil"/>
              <w:right w:val="single" w:sz="8" w:space="0" w:color="000000"/>
            </w:tcBorders>
            <w:shd w:val="clear" w:color="auto" w:fill="auto"/>
            <w:vAlign w:val="center"/>
            <w:hideMark/>
          </w:tcPr>
          <w:p w14:paraId="192AE3F1"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23 500,00</w:t>
            </w:r>
          </w:p>
        </w:tc>
        <w:tc>
          <w:tcPr>
            <w:tcW w:w="1166" w:type="dxa"/>
            <w:tcBorders>
              <w:top w:val="nil"/>
              <w:left w:val="nil"/>
              <w:bottom w:val="nil"/>
              <w:right w:val="single" w:sz="8" w:space="0" w:color="000000"/>
            </w:tcBorders>
            <w:shd w:val="clear" w:color="000000" w:fill="FFFFFF"/>
            <w:vAlign w:val="center"/>
            <w:hideMark/>
          </w:tcPr>
          <w:p w14:paraId="1D77657A"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70500,00</w:t>
            </w:r>
          </w:p>
        </w:tc>
        <w:tc>
          <w:tcPr>
            <w:tcW w:w="2354" w:type="dxa"/>
            <w:tcBorders>
              <w:top w:val="nil"/>
              <w:left w:val="nil"/>
              <w:bottom w:val="nil"/>
              <w:right w:val="single" w:sz="8" w:space="0" w:color="auto"/>
            </w:tcBorders>
            <w:shd w:val="clear" w:color="auto" w:fill="auto"/>
            <w:vAlign w:val="center"/>
            <w:hideMark/>
          </w:tcPr>
          <w:p w14:paraId="087CB365" w14:textId="77777777" w:rsidR="00B16EEF" w:rsidRPr="00B16EEF" w:rsidRDefault="00B16EEF" w:rsidP="00B16EEF">
            <w:pPr>
              <w:keepNext/>
              <w:spacing w:after="0" w:line="240" w:lineRule="auto"/>
              <w:rPr>
                <w:rFonts w:ascii="Arial" w:eastAsia="Times New Roman" w:hAnsi="Arial" w:cs="Arial"/>
                <w:sz w:val="16"/>
                <w:szCs w:val="16"/>
                <w:lang w:eastAsia="ru-RU"/>
              </w:rPr>
            </w:pPr>
            <w:r w:rsidRPr="00B16EEF">
              <w:rPr>
                <w:rFonts w:ascii="Arial" w:eastAsia="Times New Roman" w:hAnsi="Arial" w:cs="Arial"/>
                <w:sz w:val="16"/>
                <w:szCs w:val="16"/>
                <w:lang w:eastAsia="ru-RU"/>
              </w:rPr>
              <w:t xml:space="preserve">Формирование и популяризация положительного имиджа субъектов малого и среднего предпринимательства, вовлечения граждан в предпринимательскую </w:t>
            </w:r>
            <w:proofErr w:type="gramStart"/>
            <w:r w:rsidRPr="00B16EEF">
              <w:rPr>
                <w:rFonts w:ascii="Arial" w:eastAsia="Times New Roman" w:hAnsi="Arial" w:cs="Arial"/>
                <w:sz w:val="16"/>
                <w:szCs w:val="16"/>
                <w:lang w:eastAsia="ru-RU"/>
              </w:rPr>
              <w:t xml:space="preserve">деятельность:   </w:t>
            </w:r>
            <w:proofErr w:type="gramEnd"/>
            <w:r w:rsidRPr="00B16EEF">
              <w:rPr>
                <w:rFonts w:ascii="Arial" w:eastAsia="Times New Roman" w:hAnsi="Arial" w:cs="Arial"/>
                <w:sz w:val="16"/>
                <w:szCs w:val="16"/>
                <w:lang w:eastAsia="ru-RU"/>
              </w:rPr>
              <w:t xml:space="preserve">                         Освещение в СМИ, печати лучших практик ведения предпринимательской деятельности на территории города Канска,  празднование Дня российского предпринимательства, круглые столы, выставки, семинары, совещания по вопросам развития предпринимательства в городе Канске</w:t>
            </w:r>
            <w:r w:rsidRPr="00B16EEF">
              <w:rPr>
                <w:rFonts w:ascii="Arial" w:eastAsia="Times New Roman" w:hAnsi="Arial" w:cs="Arial"/>
                <w:sz w:val="16"/>
                <w:szCs w:val="16"/>
                <w:lang w:eastAsia="ru-RU"/>
              </w:rPr>
              <w:br/>
              <w:t>не менее 1  в год.</w:t>
            </w:r>
          </w:p>
        </w:tc>
      </w:tr>
      <w:tr w:rsidR="00B16EEF" w:rsidRPr="00B16EEF" w14:paraId="1E6D7DB8" w14:textId="77777777" w:rsidTr="00B16EEF">
        <w:trPr>
          <w:trHeight w:val="266"/>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5BB33B6C"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1.2.</w:t>
            </w:r>
          </w:p>
        </w:tc>
        <w:tc>
          <w:tcPr>
            <w:tcW w:w="14196" w:type="dxa"/>
            <w:gridSpan w:val="11"/>
            <w:tcBorders>
              <w:top w:val="single" w:sz="8" w:space="0" w:color="000000"/>
              <w:left w:val="nil"/>
              <w:bottom w:val="single" w:sz="8" w:space="0" w:color="000000"/>
              <w:right w:val="single" w:sz="8" w:space="0" w:color="000000"/>
            </w:tcBorders>
            <w:shd w:val="clear" w:color="auto" w:fill="auto"/>
            <w:vAlign w:val="center"/>
            <w:hideMark/>
          </w:tcPr>
          <w:p w14:paraId="05FB8D6F"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Задача 2: Оказание финансовой поддержки субъектам малого и среднего предпринимательства, с целью стимулирования их к осуществлению деятельности на социально-значимых и приоритетных рынках города Канска.</w:t>
            </w:r>
          </w:p>
        </w:tc>
      </w:tr>
      <w:tr w:rsidR="00B16EEF" w:rsidRPr="00B16EEF" w14:paraId="37BD0E9D" w14:textId="77777777" w:rsidTr="00B16EEF">
        <w:trPr>
          <w:trHeight w:val="97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697CBDA1"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lastRenderedPageBreak/>
              <w:t>1.2.1.</w:t>
            </w:r>
          </w:p>
        </w:tc>
        <w:tc>
          <w:tcPr>
            <w:tcW w:w="2336" w:type="dxa"/>
            <w:tcBorders>
              <w:top w:val="nil"/>
              <w:left w:val="nil"/>
              <w:bottom w:val="single" w:sz="8" w:space="0" w:color="auto"/>
              <w:right w:val="single" w:sz="8" w:space="0" w:color="auto"/>
            </w:tcBorders>
            <w:shd w:val="clear" w:color="auto" w:fill="auto"/>
            <w:vAlign w:val="center"/>
            <w:hideMark/>
          </w:tcPr>
          <w:p w14:paraId="7183B5C2"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Мероприятие 2.1: Реализация мероприятий, предусмотренных муниципальными программами развития субъектов малого и среднего предпринимательства муниципальных образований, требующих ускоренного экономического развития и повышения эффективности использования их экономического потенциала                                в том числе:</w:t>
            </w:r>
          </w:p>
        </w:tc>
        <w:tc>
          <w:tcPr>
            <w:tcW w:w="1687" w:type="dxa"/>
            <w:tcBorders>
              <w:top w:val="nil"/>
              <w:left w:val="nil"/>
              <w:bottom w:val="single" w:sz="8" w:space="0" w:color="auto"/>
              <w:right w:val="single" w:sz="8" w:space="0" w:color="auto"/>
            </w:tcBorders>
            <w:shd w:val="clear" w:color="auto" w:fill="auto"/>
            <w:vAlign w:val="center"/>
            <w:hideMark/>
          </w:tcPr>
          <w:p w14:paraId="64E0BF5F"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Администрация города Канска</w:t>
            </w:r>
          </w:p>
        </w:tc>
        <w:tc>
          <w:tcPr>
            <w:tcW w:w="736" w:type="dxa"/>
            <w:tcBorders>
              <w:top w:val="nil"/>
              <w:left w:val="nil"/>
              <w:bottom w:val="single" w:sz="8" w:space="0" w:color="auto"/>
              <w:right w:val="single" w:sz="8" w:space="0" w:color="auto"/>
            </w:tcBorders>
            <w:shd w:val="clear" w:color="auto" w:fill="auto"/>
            <w:vAlign w:val="center"/>
            <w:hideMark/>
          </w:tcPr>
          <w:p w14:paraId="1D1A8EEF"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901</w:t>
            </w:r>
          </w:p>
        </w:tc>
        <w:tc>
          <w:tcPr>
            <w:tcW w:w="666" w:type="dxa"/>
            <w:tcBorders>
              <w:top w:val="nil"/>
              <w:left w:val="nil"/>
              <w:bottom w:val="single" w:sz="8" w:space="0" w:color="auto"/>
              <w:right w:val="single" w:sz="8" w:space="0" w:color="auto"/>
            </w:tcBorders>
            <w:shd w:val="clear" w:color="auto" w:fill="auto"/>
            <w:vAlign w:val="center"/>
            <w:hideMark/>
          </w:tcPr>
          <w:p w14:paraId="1EEA1E20"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0412</w:t>
            </w:r>
          </w:p>
        </w:tc>
        <w:tc>
          <w:tcPr>
            <w:tcW w:w="1351" w:type="dxa"/>
            <w:tcBorders>
              <w:top w:val="nil"/>
              <w:left w:val="nil"/>
              <w:bottom w:val="single" w:sz="8" w:space="0" w:color="auto"/>
              <w:right w:val="single" w:sz="8" w:space="0" w:color="auto"/>
            </w:tcBorders>
            <w:shd w:val="clear" w:color="auto" w:fill="auto"/>
            <w:vAlign w:val="center"/>
            <w:hideMark/>
          </w:tcPr>
          <w:p w14:paraId="1692670D"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07200S5980</w:t>
            </w:r>
          </w:p>
        </w:tc>
        <w:tc>
          <w:tcPr>
            <w:tcW w:w="567" w:type="dxa"/>
            <w:tcBorders>
              <w:top w:val="nil"/>
              <w:left w:val="nil"/>
              <w:bottom w:val="single" w:sz="8" w:space="0" w:color="auto"/>
              <w:right w:val="single" w:sz="8" w:space="0" w:color="auto"/>
            </w:tcBorders>
            <w:shd w:val="clear" w:color="000000" w:fill="FFFFFF"/>
            <w:vAlign w:val="center"/>
            <w:hideMark/>
          </w:tcPr>
          <w:p w14:paraId="098824C2"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811</w:t>
            </w:r>
          </w:p>
        </w:tc>
        <w:tc>
          <w:tcPr>
            <w:tcW w:w="1368" w:type="dxa"/>
            <w:tcBorders>
              <w:top w:val="nil"/>
              <w:left w:val="nil"/>
              <w:bottom w:val="single" w:sz="8" w:space="0" w:color="auto"/>
              <w:right w:val="single" w:sz="8" w:space="0" w:color="auto"/>
            </w:tcBorders>
            <w:shd w:val="clear" w:color="000000" w:fill="FFFFFF"/>
            <w:vAlign w:val="center"/>
            <w:hideMark/>
          </w:tcPr>
          <w:p w14:paraId="46F6E172"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24 545 220,00</w:t>
            </w:r>
          </w:p>
        </w:tc>
        <w:tc>
          <w:tcPr>
            <w:tcW w:w="985" w:type="dxa"/>
            <w:tcBorders>
              <w:top w:val="nil"/>
              <w:left w:val="nil"/>
              <w:bottom w:val="single" w:sz="8" w:space="0" w:color="auto"/>
              <w:right w:val="single" w:sz="8" w:space="0" w:color="auto"/>
            </w:tcBorders>
            <w:shd w:val="clear" w:color="000000" w:fill="FFFFFF"/>
            <w:vAlign w:val="center"/>
            <w:hideMark/>
          </w:tcPr>
          <w:p w14:paraId="0833AA62"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276 000,00</w:t>
            </w:r>
          </w:p>
        </w:tc>
        <w:tc>
          <w:tcPr>
            <w:tcW w:w="980" w:type="dxa"/>
            <w:tcBorders>
              <w:top w:val="nil"/>
              <w:left w:val="nil"/>
              <w:bottom w:val="single" w:sz="8" w:space="0" w:color="auto"/>
              <w:right w:val="single" w:sz="8" w:space="0" w:color="auto"/>
            </w:tcBorders>
            <w:shd w:val="clear" w:color="000000" w:fill="FFFFFF"/>
            <w:vAlign w:val="center"/>
            <w:hideMark/>
          </w:tcPr>
          <w:p w14:paraId="411C2E85"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276 000,00</w:t>
            </w:r>
          </w:p>
        </w:tc>
        <w:tc>
          <w:tcPr>
            <w:tcW w:w="1166" w:type="dxa"/>
            <w:tcBorders>
              <w:top w:val="nil"/>
              <w:left w:val="nil"/>
              <w:bottom w:val="single" w:sz="8" w:space="0" w:color="auto"/>
              <w:right w:val="single" w:sz="8" w:space="0" w:color="auto"/>
            </w:tcBorders>
            <w:shd w:val="clear" w:color="000000" w:fill="FFFFFF"/>
            <w:vAlign w:val="center"/>
            <w:hideMark/>
          </w:tcPr>
          <w:p w14:paraId="713171A4"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25 097 220,00</w:t>
            </w:r>
          </w:p>
        </w:tc>
        <w:tc>
          <w:tcPr>
            <w:tcW w:w="2354" w:type="dxa"/>
            <w:vMerge w:val="restart"/>
            <w:tcBorders>
              <w:top w:val="nil"/>
              <w:left w:val="single" w:sz="8" w:space="0" w:color="auto"/>
              <w:bottom w:val="single" w:sz="8" w:space="0" w:color="000000"/>
              <w:right w:val="single" w:sz="8" w:space="0" w:color="auto"/>
            </w:tcBorders>
            <w:shd w:val="clear" w:color="auto" w:fill="auto"/>
            <w:hideMark/>
          </w:tcPr>
          <w:p w14:paraId="10E18BCE"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 xml:space="preserve">Повышение эффективности производства, сохранение имеющихся и создание новых рабочих мест за счет оказанной финансовой поддержки </w:t>
            </w:r>
            <w:proofErr w:type="gramStart"/>
            <w:r w:rsidRPr="00B16EEF">
              <w:rPr>
                <w:rFonts w:ascii="Arial" w:eastAsia="Times New Roman" w:hAnsi="Arial" w:cs="Arial"/>
                <w:sz w:val="20"/>
                <w:szCs w:val="20"/>
                <w:lang w:eastAsia="ru-RU"/>
              </w:rPr>
              <w:t xml:space="preserve">предпринимателям:   </w:t>
            </w:r>
            <w:proofErr w:type="gramEnd"/>
            <w:r w:rsidRPr="00B16EEF">
              <w:rPr>
                <w:rFonts w:ascii="Arial" w:eastAsia="Times New Roman" w:hAnsi="Arial" w:cs="Arial"/>
                <w:sz w:val="20"/>
                <w:szCs w:val="20"/>
                <w:lang w:eastAsia="ru-RU"/>
              </w:rPr>
              <w:t xml:space="preserve">                           1. Количество субъектов малого и среднего предпринимательства, получивших муниципальную поддержку - не менее одного ежегодно.                                                2. Количество созданных рабочих мест за период реализации подпрограммы </w:t>
            </w:r>
            <w:proofErr w:type="gramStart"/>
            <w:r w:rsidRPr="00B16EEF">
              <w:rPr>
                <w:rFonts w:ascii="Arial" w:eastAsia="Times New Roman" w:hAnsi="Arial" w:cs="Arial"/>
                <w:sz w:val="20"/>
                <w:szCs w:val="20"/>
                <w:lang w:eastAsia="ru-RU"/>
              </w:rPr>
              <w:t>–  не</w:t>
            </w:r>
            <w:proofErr w:type="gramEnd"/>
            <w:r w:rsidRPr="00B16EEF">
              <w:rPr>
                <w:rFonts w:ascii="Arial" w:eastAsia="Times New Roman" w:hAnsi="Arial" w:cs="Arial"/>
                <w:sz w:val="20"/>
                <w:szCs w:val="20"/>
                <w:lang w:eastAsia="ru-RU"/>
              </w:rPr>
              <w:t xml:space="preserve"> менее 2 ед. ежегодно.                                                    3. Количество сохраненных рабочих мест в секторе малого и среднего предпринимательства не менее 15 ед. ежегодно.                                                            4. Объем привлеченных внебюджетных инвестиций </w:t>
            </w:r>
            <w:r w:rsidRPr="00B16EEF">
              <w:rPr>
                <w:rFonts w:ascii="Arial" w:eastAsia="Times New Roman" w:hAnsi="Arial" w:cs="Arial"/>
                <w:sz w:val="20"/>
                <w:szCs w:val="20"/>
                <w:lang w:eastAsia="ru-RU"/>
              </w:rPr>
              <w:lastRenderedPageBreak/>
              <w:t xml:space="preserve">субъектами малого и среднего предпринимательства - получателями поддержки не менее 1000 тыс. руб. </w:t>
            </w:r>
          </w:p>
        </w:tc>
      </w:tr>
      <w:tr w:rsidR="00B16EEF" w:rsidRPr="00B16EEF" w14:paraId="25D1FFF7" w14:textId="77777777" w:rsidTr="00B16EEF">
        <w:trPr>
          <w:trHeight w:val="307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6AE68063"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1.2.1.1</w:t>
            </w:r>
          </w:p>
        </w:tc>
        <w:tc>
          <w:tcPr>
            <w:tcW w:w="2336" w:type="dxa"/>
            <w:tcBorders>
              <w:top w:val="nil"/>
              <w:left w:val="nil"/>
              <w:bottom w:val="single" w:sz="4" w:space="0" w:color="auto"/>
              <w:right w:val="single" w:sz="8" w:space="0" w:color="auto"/>
            </w:tcBorders>
            <w:shd w:val="clear" w:color="auto" w:fill="auto"/>
            <w:vAlign w:val="center"/>
            <w:hideMark/>
          </w:tcPr>
          <w:p w14:paraId="27D850A0"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tc>
        <w:tc>
          <w:tcPr>
            <w:tcW w:w="1687" w:type="dxa"/>
            <w:tcBorders>
              <w:top w:val="nil"/>
              <w:left w:val="nil"/>
              <w:bottom w:val="single" w:sz="4" w:space="0" w:color="auto"/>
              <w:right w:val="single" w:sz="8" w:space="0" w:color="auto"/>
            </w:tcBorders>
            <w:shd w:val="clear" w:color="auto" w:fill="auto"/>
            <w:vAlign w:val="center"/>
            <w:hideMark/>
          </w:tcPr>
          <w:p w14:paraId="3099CAF0"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Администрация города Канска</w:t>
            </w:r>
          </w:p>
        </w:tc>
        <w:tc>
          <w:tcPr>
            <w:tcW w:w="736" w:type="dxa"/>
            <w:tcBorders>
              <w:top w:val="nil"/>
              <w:left w:val="nil"/>
              <w:bottom w:val="single" w:sz="4" w:space="0" w:color="auto"/>
              <w:right w:val="single" w:sz="8" w:space="0" w:color="auto"/>
            </w:tcBorders>
            <w:shd w:val="clear" w:color="auto" w:fill="auto"/>
            <w:vAlign w:val="center"/>
            <w:hideMark/>
          </w:tcPr>
          <w:p w14:paraId="170B379A"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901</w:t>
            </w:r>
          </w:p>
        </w:tc>
        <w:tc>
          <w:tcPr>
            <w:tcW w:w="666" w:type="dxa"/>
            <w:tcBorders>
              <w:top w:val="nil"/>
              <w:left w:val="nil"/>
              <w:bottom w:val="single" w:sz="4" w:space="0" w:color="auto"/>
              <w:right w:val="single" w:sz="8" w:space="0" w:color="auto"/>
            </w:tcBorders>
            <w:shd w:val="clear" w:color="auto" w:fill="auto"/>
            <w:vAlign w:val="center"/>
            <w:hideMark/>
          </w:tcPr>
          <w:p w14:paraId="2460BD54"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0412</w:t>
            </w:r>
          </w:p>
        </w:tc>
        <w:tc>
          <w:tcPr>
            <w:tcW w:w="1351" w:type="dxa"/>
            <w:tcBorders>
              <w:top w:val="nil"/>
              <w:left w:val="nil"/>
              <w:bottom w:val="single" w:sz="4" w:space="0" w:color="auto"/>
              <w:right w:val="single" w:sz="8" w:space="0" w:color="auto"/>
            </w:tcBorders>
            <w:shd w:val="clear" w:color="auto" w:fill="auto"/>
            <w:vAlign w:val="center"/>
            <w:hideMark/>
          </w:tcPr>
          <w:p w14:paraId="2E4C03B4"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07200S5980</w:t>
            </w:r>
          </w:p>
        </w:tc>
        <w:tc>
          <w:tcPr>
            <w:tcW w:w="567" w:type="dxa"/>
            <w:tcBorders>
              <w:top w:val="nil"/>
              <w:left w:val="nil"/>
              <w:bottom w:val="single" w:sz="4" w:space="0" w:color="auto"/>
              <w:right w:val="single" w:sz="8" w:space="0" w:color="auto"/>
            </w:tcBorders>
            <w:shd w:val="clear" w:color="auto" w:fill="auto"/>
            <w:vAlign w:val="center"/>
            <w:hideMark/>
          </w:tcPr>
          <w:p w14:paraId="3536CF1B"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811</w:t>
            </w:r>
          </w:p>
        </w:tc>
        <w:tc>
          <w:tcPr>
            <w:tcW w:w="1368" w:type="dxa"/>
            <w:tcBorders>
              <w:top w:val="nil"/>
              <w:left w:val="nil"/>
              <w:bottom w:val="single" w:sz="4" w:space="0" w:color="auto"/>
              <w:right w:val="single" w:sz="8" w:space="0" w:color="auto"/>
            </w:tcBorders>
            <w:shd w:val="clear" w:color="auto" w:fill="auto"/>
            <w:vAlign w:val="center"/>
            <w:hideMark/>
          </w:tcPr>
          <w:p w14:paraId="12B419ED"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0</w:t>
            </w:r>
          </w:p>
        </w:tc>
        <w:tc>
          <w:tcPr>
            <w:tcW w:w="985" w:type="dxa"/>
            <w:tcBorders>
              <w:top w:val="nil"/>
              <w:left w:val="nil"/>
              <w:bottom w:val="single" w:sz="4" w:space="0" w:color="auto"/>
              <w:right w:val="single" w:sz="8" w:space="0" w:color="auto"/>
            </w:tcBorders>
            <w:shd w:val="clear" w:color="auto" w:fill="auto"/>
            <w:vAlign w:val="center"/>
            <w:hideMark/>
          </w:tcPr>
          <w:p w14:paraId="225347C8"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0</w:t>
            </w:r>
          </w:p>
        </w:tc>
        <w:tc>
          <w:tcPr>
            <w:tcW w:w="980" w:type="dxa"/>
            <w:tcBorders>
              <w:top w:val="nil"/>
              <w:left w:val="nil"/>
              <w:bottom w:val="single" w:sz="4" w:space="0" w:color="auto"/>
              <w:right w:val="single" w:sz="8" w:space="0" w:color="auto"/>
            </w:tcBorders>
            <w:shd w:val="clear" w:color="000000" w:fill="FFFFFF"/>
            <w:vAlign w:val="center"/>
            <w:hideMark/>
          </w:tcPr>
          <w:p w14:paraId="6FF57D59"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0</w:t>
            </w:r>
          </w:p>
        </w:tc>
        <w:tc>
          <w:tcPr>
            <w:tcW w:w="1166" w:type="dxa"/>
            <w:tcBorders>
              <w:top w:val="nil"/>
              <w:left w:val="nil"/>
              <w:bottom w:val="single" w:sz="4" w:space="0" w:color="auto"/>
              <w:right w:val="single" w:sz="8" w:space="0" w:color="auto"/>
            </w:tcBorders>
            <w:shd w:val="clear" w:color="000000" w:fill="FFFFFF"/>
            <w:vAlign w:val="center"/>
            <w:hideMark/>
          </w:tcPr>
          <w:p w14:paraId="37D6BA4A"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0</w:t>
            </w:r>
          </w:p>
        </w:tc>
        <w:tc>
          <w:tcPr>
            <w:tcW w:w="2354" w:type="dxa"/>
            <w:vMerge/>
            <w:tcBorders>
              <w:top w:val="nil"/>
              <w:left w:val="single" w:sz="8" w:space="0" w:color="auto"/>
              <w:bottom w:val="single" w:sz="8" w:space="0" w:color="000000"/>
              <w:right w:val="single" w:sz="8" w:space="0" w:color="auto"/>
            </w:tcBorders>
            <w:vAlign w:val="center"/>
            <w:hideMark/>
          </w:tcPr>
          <w:p w14:paraId="43B58592" w14:textId="77777777" w:rsidR="00B16EEF" w:rsidRPr="00B16EEF" w:rsidRDefault="00B16EEF" w:rsidP="00B16EEF">
            <w:pPr>
              <w:keepNext/>
              <w:spacing w:after="0" w:line="240" w:lineRule="auto"/>
              <w:rPr>
                <w:rFonts w:ascii="Arial" w:eastAsia="Times New Roman" w:hAnsi="Arial" w:cs="Arial"/>
                <w:sz w:val="20"/>
                <w:szCs w:val="20"/>
                <w:lang w:eastAsia="ru-RU"/>
              </w:rPr>
            </w:pPr>
          </w:p>
        </w:tc>
      </w:tr>
      <w:tr w:rsidR="00B16EEF" w:rsidRPr="00B16EEF" w14:paraId="61906E70" w14:textId="77777777" w:rsidTr="00B16EEF">
        <w:trPr>
          <w:trHeight w:val="1200"/>
        </w:trPr>
        <w:tc>
          <w:tcPr>
            <w:tcW w:w="962" w:type="dxa"/>
            <w:vMerge w:val="restart"/>
            <w:tcBorders>
              <w:top w:val="nil"/>
              <w:left w:val="single" w:sz="8" w:space="0" w:color="auto"/>
              <w:right w:val="single" w:sz="4" w:space="0" w:color="auto"/>
            </w:tcBorders>
            <w:shd w:val="clear" w:color="auto" w:fill="auto"/>
            <w:noWrap/>
            <w:vAlign w:val="center"/>
            <w:hideMark/>
          </w:tcPr>
          <w:p w14:paraId="04557CFA"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lastRenderedPageBreak/>
              <w:t>1.2.1.2</w:t>
            </w:r>
          </w:p>
        </w:tc>
        <w:tc>
          <w:tcPr>
            <w:tcW w:w="2336" w:type="dxa"/>
            <w:vMerge w:val="restart"/>
            <w:tcBorders>
              <w:top w:val="single" w:sz="4" w:space="0" w:color="auto"/>
              <w:left w:val="single" w:sz="4" w:space="0" w:color="auto"/>
              <w:right w:val="single" w:sz="4" w:space="0" w:color="auto"/>
            </w:tcBorders>
            <w:shd w:val="clear" w:color="auto" w:fill="auto"/>
            <w:vAlign w:val="center"/>
            <w:hideMark/>
          </w:tcPr>
          <w:p w14:paraId="5EA838EB"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1687" w:type="dxa"/>
            <w:vMerge w:val="restart"/>
            <w:tcBorders>
              <w:top w:val="single" w:sz="4" w:space="0" w:color="auto"/>
              <w:left w:val="single" w:sz="4" w:space="0" w:color="auto"/>
              <w:right w:val="single" w:sz="4" w:space="0" w:color="auto"/>
            </w:tcBorders>
            <w:shd w:val="clear" w:color="auto" w:fill="auto"/>
            <w:vAlign w:val="center"/>
            <w:hideMark/>
          </w:tcPr>
          <w:p w14:paraId="769C6EC0"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Администрация города Канска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1C4B7"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901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A22E"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0412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EA8AA"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07200S5980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92F17"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811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05B13"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742 240,00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2B9F4"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140 000,00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47525"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140 000,00</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EEC6D"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1 022 240,00</w:t>
            </w:r>
          </w:p>
        </w:tc>
        <w:tc>
          <w:tcPr>
            <w:tcW w:w="2354" w:type="dxa"/>
            <w:vMerge/>
            <w:tcBorders>
              <w:top w:val="nil"/>
              <w:left w:val="single" w:sz="4" w:space="0" w:color="auto"/>
              <w:bottom w:val="single" w:sz="8" w:space="0" w:color="000000"/>
              <w:right w:val="single" w:sz="8" w:space="0" w:color="auto"/>
            </w:tcBorders>
            <w:vAlign w:val="center"/>
            <w:hideMark/>
          </w:tcPr>
          <w:p w14:paraId="4850DF39" w14:textId="77777777" w:rsidR="00B16EEF" w:rsidRPr="00B16EEF" w:rsidRDefault="00B16EEF" w:rsidP="00B16EEF">
            <w:pPr>
              <w:keepNext/>
              <w:spacing w:after="0" w:line="240" w:lineRule="auto"/>
              <w:rPr>
                <w:rFonts w:ascii="Arial" w:eastAsia="Times New Roman" w:hAnsi="Arial" w:cs="Arial"/>
                <w:sz w:val="20"/>
                <w:szCs w:val="20"/>
                <w:lang w:eastAsia="ru-RU"/>
              </w:rPr>
            </w:pPr>
          </w:p>
        </w:tc>
      </w:tr>
      <w:tr w:rsidR="00B16EEF" w:rsidRPr="00B16EEF" w14:paraId="11971B13" w14:textId="77777777" w:rsidTr="00B16EEF">
        <w:trPr>
          <w:trHeight w:val="855"/>
        </w:trPr>
        <w:tc>
          <w:tcPr>
            <w:tcW w:w="962" w:type="dxa"/>
            <w:vMerge/>
            <w:tcBorders>
              <w:left w:val="single" w:sz="8" w:space="0" w:color="auto"/>
              <w:bottom w:val="single" w:sz="8" w:space="0" w:color="000000"/>
              <w:right w:val="single" w:sz="4" w:space="0" w:color="auto"/>
            </w:tcBorders>
            <w:shd w:val="clear" w:color="auto" w:fill="auto"/>
            <w:noWrap/>
            <w:vAlign w:val="center"/>
          </w:tcPr>
          <w:p w14:paraId="7CE9ABA1" w14:textId="77777777" w:rsidR="00B16EEF" w:rsidRPr="00B16EEF" w:rsidRDefault="00B16EEF" w:rsidP="00B16EEF">
            <w:pPr>
              <w:keepNext/>
              <w:spacing w:after="0" w:line="240" w:lineRule="auto"/>
              <w:rPr>
                <w:rFonts w:ascii="Arial" w:eastAsia="Times New Roman" w:hAnsi="Arial" w:cs="Arial"/>
                <w:sz w:val="20"/>
                <w:szCs w:val="20"/>
                <w:lang w:eastAsia="ru-RU"/>
              </w:rPr>
            </w:pPr>
          </w:p>
        </w:tc>
        <w:tc>
          <w:tcPr>
            <w:tcW w:w="2336" w:type="dxa"/>
            <w:vMerge/>
            <w:tcBorders>
              <w:left w:val="single" w:sz="4" w:space="0" w:color="auto"/>
              <w:bottom w:val="single" w:sz="4" w:space="0" w:color="auto"/>
              <w:right w:val="single" w:sz="4" w:space="0" w:color="auto"/>
            </w:tcBorders>
            <w:shd w:val="clear" w:color="auto" w:fill="auto"/>
            <w:vAlign w:val="center"/>
          </w:tcPr>
          <w:p w14:paraId="2B6A43BD" w14:textId="77777777" w:rsidR="00B16EEF" w:rsidRPr="00B16EEF" w:rsidRDefault="00B16EEF" w:rsidP="00B16EEF">
            <w:pPr>
              <w:keepNext/>
              <w:spacing w:after="0" w:line="240" w:lineRule="auto"/>
              <w:rPr>
                <w:rFonts w:ascii="Arial" w:eastAsia="Times New Roman" w:hAnsi="Arial" w:cs="Arial"/>
                <w:sz w:val="20"/>
                <w:szCs w:val="20"/>
                <w:lang w:eastAsia="ru-RU"/>
              </w:rPr>
            </w:pPr>
          </w:p>
        </w:tc>
        <w:tc>
          <w:tcPr>
            <w:tcW w:w="1687" w:type="dxa"/>
            <w:vMerge/>
            <w:tcBorders>
              <w:left w:val="single" w:sz="4" w:space="0" w:color="auto"/>
              <w:bottom w:val="single" w:sz="4" w:space="0" w:color="auto"/>
              <w:right w:val="single" w:sz="4" w:space="0" w:color="auto"/>
            </w:tcBorders>
            <w:shd w:val="clear" w:color="auto" w:fill="auto"/>
            <w:vAlign w:val="center"/>
          </w:tcPr>
          <w:p w14:paraId="26B57411" w14:textId="77777777" w:rsidR="00B16EEF" w:rsidRPr="00B16EEF" w:rsidRDefault="00B16EEF" w:rsidP="00B16EEF">
            <w:pPr>
              <w:keepNext/>
              <w:spacing w:after="0" w:line="240" w:lineRule="auto"/>
              <w:rPr>
                <w:rFonts w:ascii="Arial" w:eastAsia="Times New Roman" w:hAnsi="Arial" w:cs="Arial"/>
                <w:sz w:val="20"/>
                <w:szCs w:val="20"/>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1A3271D1"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901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C4516E6"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0412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18C4355"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07200S5980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FFDC30"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811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EAEDBC8"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23 802 980,00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5323FEE"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tcPr>
          <w:p w14:paraId="63CB50BF"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0</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09E58D93"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23 802 980,00</w:t>
            </w:r>
          </w:p>
        </w:tc>
        <w:tc>
          <w:tcPr>
            <w:tcW w:w="2354" w:type="dxa"/>
            <w:vMerge/>
            <w:tcBorders>
              <w:top w:val="nil"/>
              <w:left w:val="single" w:sz="4" w:space="0" w:color="auto"/>
              <w:bottom w:val="single" w:sz="8" w:space="0" w:color="000000"/>
              <w:right w:val="single" w:sz="8" w:space="0" w:color="auto"/>
            </w:tcBorders>
            <w:vAlign w:val="center"/>
          </w:tcPr>
          <w:p w14:paraId="4675003E" w14:textId="77777777" w:rsidR="00B16EEF" w:rsidRPr="00B16EEF" w:rsidRDefault="00B16EEF" w:rsidP="00B16EEF">
            <w:pPr>
              <w:keepNext/>
              <w:spacing w:after="0" w:line="240" w:lineRule="auto"/>
              <w:rPr>
                <w:rFonts w:ascii="Arial" w:eastAsia="Times New Roman" w:hAnsi="Arial" w:cs="Arial"/>
                <w:sz w:val="20"/>
                <w:szCs w:val="20"/>
                <w:lang w:eastAsia="ru-RU"/>
              </w:rPr>
            </w:pPr>
          </w:p>
        </w:tc>
      </w:tr>
      <w:tr w:rsidR="00B16EEF" w:rsidRPr="00B16EEF" w14:paraId="3210460C" w14:textId="77777777" w:rsidTr="00B16EEF">
        <w:trPr>
          <w:trHeight w:val="1290"/>
        </w:trPr>
        <w:tc>
          <w:tcPr>
            <w:tcW w:w="962" w:type="dxa"/>
            <w:tcBorders>
              <w:top w:val="nil"/>
              <w:left w:val="single" w:sz="8" w:space="0" w:color="auto"/>
              <w:bottom w:val="single" w:sz="8" w:space="0" w:color="auto"/>
              <w:right w:val="single" w:sz="4" w:space="0" w:color="auto"/>
            </w:tcBorders>
            <w:shd w:val="clear" w:color="auto" w:fill="auto"/>
            <w:noWrap/>
            <w:vAlign w:val="center"/>
            <w:hideMark/>
          </w:tcPr>
          <w:p w14:paraId="6CF6657E"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1.2.1.3</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07874"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Субсидии на возмещение части затрат по приобретению оборудования за счет кредитов и займов</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9C058"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Администрация города Канска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4F7BE"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901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0EC98"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0412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16261"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07200S5980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7F0F1"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811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30EE3"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F034B"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36 000,00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E0C24"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36 000,00</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4AE40"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72 000,00</w:t>
            </w:r>
          </w:p>
        </w:tc>
        <w:tc>
          <w:tcPr>
            <w:tcW w:w="2354" w:type="dxa"/>
            <w:vMerge/>
            <w:tcBorders>
              <w:top w:val="nil"/>
              <w:left w:val="single" w:sz="4" w:space="0" w:color="auto"/>
              <w:bottom w:val="single" w:sz="8" w:space="0" w:color="000000"/>
              <w:right w:val="single" w:sz="8" w:space="0" w:color="auto"/>
            </w:tcBorders>
            <w:vAlign w:val="center"/>
            <w:hideMark/>
          </w:tcPr>
          <w:p w14:paraId="6E4D99C0" w14:textId="77777777" w:rsidR="00B16EEF" w:rsidRPr="00B16EEF" w:rsidRDefault="00B16EEF" w:rsidP="00B16EEF">
            <w:pPr>
              <w:keepNext/>
              <w:spacing w:after="0" w:line="240" w:lineRule="auto"/>
              <w:rPr>
                <w:rFonts w:ascii="Arial" w:eastAsia="Times New Roman" w:hAnsi="Arial" w:cs="Arial"/>
                <w:sz w:val="20"/>
                <w:szCs w:val="20"/>
                <w:lang w:eastAsia="ru-RU"/>
              </w:rPr>
            </w:pPr>
          </w:p>
        </w:tc>
      </w:tr>
      <w:tr w:rsidR="00B16EEF" w:rsidRPr="00B16EEF" w14:paraId="6BB59758" w14:textId="77777777" w:rsidTr="00B16EEF">
        <w:trPr>
          <w:trHeight w:val="2792"/>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55C1865"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1.2.1.4</w:t>
            </w:r>
          </w:p>
        </w:tc>
        <w:tc>
          <w:tcPr>
            <w:tcW w:w="2336" w:type="dxa"/>
            <w:tcBorders>
              <w:top w:val="single" w:sz="4" w:space="0" w:color="auto"/>
              <w:left w:val="nil"/>
              <w:bottom w:val="single" w:sz="8" w:space="0" w:color="auto"/>
              <w:right w:val="single" w:sz="8" w:space="0" w:color="auto"/>
            </w:tcBorders>
            <w:shd w:val="clear" w:color="auto" w:fill="auto"/>
            <w:vAlign w:val="center"/>
            <w:hideMark/>
          </w:tcPr>
          <w:p w14:paraId="2920B2F5"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Субсидии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687" w:type="dxa"/>
            <w:tcBorders>
              <w:top w:val="single" w:sz="4" w:space="0" w:color="auto"/>
              <w:left w:val="nil"/>
              <w:bottom w:val="single" w:sz="8" w:space="0" w:color="auto"/>
              <w:right w:val="single" w:sz="8" w:space="0" w:color="000000"/>
            </w:tcBorders>
            <w:shd w:val="clear" w:color="auto" w:fill="auto"/>
            <w:vAlign w:val="center"/>
            <w:hideMark/>
          </w:tcPr>
          <w:p w14:paraId="667E39CB"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Администрация города Канска</w:t>
            </w:r>
          </w:p>
        </w:tc>
        <w:tc>
          <w:tcPr>
            <w:tcW w:w="736" w:type="dxa"/>
            <w:tcBorders>
              <w:top w:val="single" w:sz="4" w:space="0" w:color="auto"/>
              <w:left w:val="nil"/>
              <w:bottom w:val="single" w:sz="8" w:space="0" w:color="auto"/>
              <w:right w:val="single" w:sz="8" w:space="0" w:color="000000"/>
            </w:tcBorders>
            <w:shd w:val="clear" w:color="auto" w:fill="auto"/>
            <w:vAlign w:val="center"/>
            <w:hideMark/>
          </w:tcPr>
          <w:p w14:paraId="137C03F4"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901</w:t>
            </w:r>
          </w:p>
        </w:tc>
        <w:tc>
          <w:tcPr>
            <w:tcW w:w="666" w:type="dxa"/>
            <w:tcBorders>
              <w:top w:val="single" w:sz="4" w:space="0" w:color="auto"/>
              <w:left w:val="nil"/>
              <w:bottom w:val="single" w:sz="8" w:space="0" w:color="auto"/>
              <w:right w:val="single" w:sz="8" w:space="0" w:color="000000"/>
            </w:tcBorders>
            <w:shd w:val="clear" w:color="auto" w:fill="auto"/>
            <w:vAlign w:val="center"/>
            <w:hideMark/>
          </w:tcPr>
          <w:p w14:paraId="17B06E00"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0412</w:t>
            </w:r>
          </w:p>
        </w:tc>
        <w:tc>
          <w:tcPr>
            <w:tcW w:w="1351" w:type="dxa"/>
            <w:tcBorders>
              <w:top w:val="single" w:sz="4" w:space="0" w:color="auto"/>
              <w:left w:val="nil"/>
              <w:bottom w:val="single" w:sz="8" w:space="0" w:color="auto"/>
              <w:right w:val="single" w:sz="8" w:space="0" w:color="000000"/>
            </w:tcBorders>
            <w:shd w:val="clear" w:color="auto" w:fill="auto"/>
            <w:vAlign w:val="center"/>
            <w:hideMark/>
          </w:tcPr>
          <w:p w14:paraId="6678BEFA"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07200S5980</w:t>
            </w:r>
          </w:p>
        </w:tc>
        <w:tc>
          <w:tcPr>
            <w:tcW w:w="567" w:type="dxa"/>
            <w:tcBorders>
              <w:top w:val="single" w:sz="4" w:space="0" w:color="auto"/>
              <w:left w:val="nil"/>
              <w:bottom w:val="single" w:sz="8" w:space="0" w:color="auto"/>
              <w:right w:val="single" w:sz="8" w:space="0" w:color="000000"/>
            </w:tcBorders>
            <w:shd w:val="clear" w:color="000000" w:fill="FFFFFF"/>
            <w:vAlign w:val="center"/>
            <w:hideMark/>
          </w:tcPr>
          <w:p w14:paraId="414379E0"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811</w:t>
            </w:r>
          </w:p>
        </w:tc>
        <w:tc>
          <w:tcPr>
            <w:tcW w:w="1368" w:type="dxa"/>
            <w:tcBorders>
              <w:top w:val="single" w:sz="4" w:space="0" w:color="auto"/>
              <w:left w:val="nil"/>
              <w:bottom w:val="single" w:sz="8" w:space="0" w:color="auto"/>
              <w:right w:val="single" w:sz="8" w:space="0" w:color="000000"/>
            </w:tcBorders>
            <w:shd w:val="clear" w:color="000000" w:fill="FFFFFF"/>
            <w:vAlign w:val="center"/>
            <w:hideMark/>
          </w:tcPr>
          <w:p w14:paraId="54A76648"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0</w:t>
            </w:r>
          </w:p>
        </w:tc>
        <w:tc>
          <w:tcPr>
            <w:tcW w:w="985" w:type="dxa"/>
            <w:tcBorders>
              <w:top w:val="single" w:sz="4" w:space="0" w:color="auto"/>
              <w:left w:val="nil"/>
              <w:bottom w:val="single" w:sz="8" w:space="0" w:color="auto"/>
              <w:right w:val="single" w:sz="8" w:space="0" w:color="000000"/>
            </w:tcBorders>
            <w:shd w:val="clear" w:color="000000" w:fill="FFFFFF"/>
            <w:vAlign w:val="center"/>
            <w:hideMark/>
          </w:tcPr>
          <w:p w14:paraId="350BC52E"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100 000,00</w:t>
            </w:r>
          </w:p>
        </w:tc>
        <w:tc>
          <w:tcPr>
            <w:tcW w:w="980" w:type="dxa"/>
            <w:tcBorders>
              <w:top w:val="single" w:sz="4" w:space="0" w:color="auto"/>
              <w:left w:val="nil"/>
              <w:bottom w:val="single" w:sz="8" w:space="0" w:color="auto"/>
              <w:right w:val="single" w:sz="8" w:space="0" w:color="000000"/>
            </w:tcBorders>
            <w:shd w:val="clear" w:color="000000" w:fill="FFFFFF"/>
            <w:vAlign w:val="center"/>
            <w:hideMark/>
          </w:tcPr>
          <w:p w14:paraId="1F983434"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100 000,00</w:t>
            </w:r>
          </w:p>
        </w:tc>
        <w:tc>
          <w:tcPr>
            <w:tcW w:w="1166" w:type="dxa"/>
            <w:tcBorders>
              <w:top w:val="single" w:sz="4" w:space="0" w:color="auto"/>
              <w:left w:val="nil"/>
              <w:bottom w:val="single" w:sz="8" w:space="0" w:color="auto"/>
              <w:right w:val="single" w:sz="8" w:space="0" w:color="auto"/>
            </w:tcBorders>
            <w:shd w:val="clear" w:color="000000" w:fill="FFFFFF"/>
            <w:vAlign w:val="center"/>
            <w:hideMark/>
          </w:tcPr>
          <w:p w14:paraId="2D17751A"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200 000,00</w:t>
            </w:r>
          </w:p>
        </w:tc>
        <w:tc>
          <w:tcPr>
            <w:tcW w:w="2354" w:type="dxa"/>
            <w:vMerge/>
            <w:tcBorders>
              <w:top w:val="nil"/>
              <w:left w:val="single" w:sz="8" w:space="0" w:color="auto"/>
              <w:bottom w:val="single" w:sz="8" w:space="0" w:color="000000"/>
              <w:right w:val="single" w:sz="8" w:space="0" w:color="auto"/>
            </w:tcBorders>
            <w:vAlign w:val="center"/>
            <w:hideMark/>
          </w:tcPr>
          <w:p w14:paraId="77F4217C" w14:textId="77777777" w:rsidR="00B16EEF" w:rsidRPr="00B16EEF" w:rsidRDefault="00B16EEF" w:rsidP="00B16EEF">
            <w:pPr>
              <w:keepNext/>
              <w:spacing w:after="0" w:line="240" w:lineRule="auto"/>
              <w:rPr>
                <w:rFonts w:ascii="Arial" w:eastAsia="Times New Roman" w:hAnsi="Arial" w:cs="Arial"/>
                <w:sz w:val="20"/>
                <w:szCs w:val="20"/>
                <w:lang w:eastAsia="ru-RU"/>
              </w:rPr>
            </w:pPr>
          </w:p>
        </w:tc>
      </w:tr>
      <w:tr w:rsidR="00B16EEF" w:rsidRPr="00B16EEF" w14:paraId="6D5683CD" w14:textId="77777777" w:rsidTr="00B16EEF">
        <w:trPr>
          <w:trHeight w:val="180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07BEA34"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lastRenderedPageBreak/>
              <w:t>1.2.1.5</w:t>
            </w:r>
          </w:p>
        </w:tc>
        <w:tc>
          <w:tcPr>
            <w:tcW w:w="2336" w:type="dxa"/>
            <w:tcBorders>
              <w:top w:val="nil"/>
              <w:left w:val="nil"/>
              <w:bottom w:val="single" w:sz="8" w:space="0" w:color="auto"/>
              <w:right w:val="single" w:sz="8" w:space="0" w:color="auto"/>
            </w:tcBorders>
            <w:shd w:val="clear" w:color="auto" w:fill="auto"/>
            <w:vAlign w:val="center"/>
            <w:hideMark/>
          </w:tcPr>
          <w:p w14:paraId="1CD4A1A3"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Субсидии на возмещение части затрат, связанных с продвижением товаров (работ, услуг) и/или повышением качества производимых товаров (работ, услуг)</w:t>
            </w:r>
          </w:p>
        </w:tc>
        <w:tc>
          <w:tcPr>
            <w:tcW w:w="1687" w:type="dxa"/>
            <w:tcBorders>
              <w:top w:val="nil"/>
              <w:left w:val="nil"/>
              <w:bottom w:val="single" w:sz="8" w:space="0" w:color="auto"/>
              <w:right w:val="single" w:sz="8" w:space="0" w:color="auto"/>
            </w:tcBorders>
            <w:shd w:val="clear" w:color="auto" w:fill="auto"/>
            <w:vAlign w:val="center"/>
            <w:hideMark/>
          </w:tcPr>
          <w:p w14:paraId="2449AE67"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Администрация города Канска</w:t>
            </w:r>
          </w:p>
        </w:tc>
        <w:tc>
          <w:tcPr>
            <w:tcW w:w="736" w:type="dxa"/>
            <w:tcBorders>
              <w:top w:val="nil"/>
              <w:left w:val="nil"/>
              <w:bottom w:val="single" w:sz="8" w:space="0" w:color="auto"/>
              <w:right w:val="single" w:sz="8" w:space="0" w:color="auto"/>
            </w:tcBorders>
            <w:shd w:val="clear" w:color="auto" w:fill="auto"/>
            <w:vAlign w:val="center"/>
            <w:hideMark/>
          </w:tcPr>
          <w:p w14:paraId="39B46422"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901</w:t>
            </w:r>
          </w:p>
        </w:tc>
        <w:tc>
          <w:tcPr>
            <w:tcW w:w="666" w:type="dxa"/>
            <w:tcBorders>
              <w:top w:val="nil"/>
              <w:left w:val="nil"/>
              <w:bottom w:val="single" w:sz="8" w:space="0" w:color="auto"/>
              <w:right w:val="single" w:sz="8" w:space="0" w:color="auto"/>
            </w:tcBorders>
            <w:shd w:val="clear" w:color="auto" w:fill="auto"/>
            <w:vAlign w:val="center"/>
            <w:hideMark/>
          </w:tcPr>
          <w:p w14:paraId="58724777"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0412</w:t>
            </w:r>
          </w:p>
        </w:tc>
        <w:tc>
          <w:tcPr>
            <w:tcW w:w="1351" w:type="dxa"/>
            <w:tcBorders>
              <w:top w:val="nil"/>
              <w:left w:val="nil"/>
              <w:bottom w:val="single" w:sz="8" w:space="0" w:color="auto"/>
              <w:right w:val="single" w:sz="8" w:space="0" w:color="auto"/>
            </w:tcBorders>
            <w:shd w:val="clear" w:color="auto" w:fill="auto"/>
            <w:vAlign w:val="center"/>
            <w:hideMark/>
          </w:tcPr>
          <w:p w14:paraId="332C7546"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07200S5980</w:t>
            </w:r>
          </w:p>
        </w:tc>
        <w:tc>
          <w:tcPr>
            <w:tcW w:w="567" w:type="dxa"/>
            <w:tcBorders>
              <w:top w:val="nil"/>
              <w:left w:val="nil"/>
              <w:bottom w:val="single" w:sz="8" w:space="0" w:color="auto"/>
              <w:right w:val="single" w:sz="8" w:space="0" w:color="auto"/>
            </w:tcBorders>
            <w:shd w:val="clear" w:color="000000" w:fill="FFFFFF"/>
            <w:vAlign w:val="center"/>
            <w:hideMark/>
          </w:tcPr>
          <w:p w14:paraId="4B9BDE7D"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811</w:t>
            </w:r>
          </w:p>
        </w:tc>
        <w:tc>
          <w:tcPr>
            <w:tcW w:w="1368" w:type="dxa"/>
            <w:tcBorders>
              <w:top w:val="nil"/>
              <w:left w:val="nil"/>
              <w:bottom w:val="single" w:sz="8" w:space="0" w:color="auto"/>
              <w:right w:val="single" w:sz="8" w:space="0" w:color="auto"/>
            </w:tcBorders>
            <w:shd w:val="clear" w:color="000000" w:fill="FFFFFF"/>
            <w:vAlign w:val="center"/>
            <w:hideMark/>
          </w:tcPr>
          <w:p w14:paraId="35B33601"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0</w:t>
            </w:r>
          </w:p>
        </w:tc>
        <w:tc>
          <w:tcPr>
            <w:tcW w:w="985" w:type="dxa"/>
            <w:tcBorders>
              <w:top w:val="nil"/>
              <w:left w:val="nil"/>
              <w:bottom w:val="single" w:sz="8" w:space="0" w:color="auto"/>
              <w:right w:val="single" w:sz="8" w:space="0" w:color="auto"/>
            </w:tcBorders>
            <w:shd w:val="clear" w:color="000000" w:fill="FFFFFF"/>
            <w:vAlign w:val="center"/>
            <w:hideMark/>
          </w:tcPr>
          <w:p w14:paraId="372BA0FA"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0</w:t>
            </w:r>
          </w:p>
        </w:tc>
        <w:tc>
          <w:tcPr>
            <w:tcW w:w="980" w:type="dxa"/>
            <w:tcBorders>
              <w:top w:val="nil"/>
              <w:left w:val="nil"/>
              <w:bottom w:val="single" w:sz="8" w:space="0" w:color="auto"/>
              <w:right w:val="single" w:sz="8" w:space="0" w:color="auto"/>
            </w:tcBorders>
            <w:shd w:val="clear" w:color="000000" w:fill="FFFFFF"/>
            <w:vAlign w:val="center"/>
            <w:hideMark/>
          </w:tcPr>
          <w:p w14:paraId="1FCB5DC8"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0</w:t>
            </w:r>
          </w:p>
        </w:tc>
        <w:tc>
          <w:tcPr>
            <w:tcW w:w="1166" w:type="dxa"/>
            <w:tcBorders>
              <w:top w:val="nil"/>
              <w:left w:val="nil"/>
              <w:bottom w:val="single" w:sz="8" w:space="0" w:color="auto"/>
              <w:right w:val="single" w:sz="8" w:space="0" w:color="auto"/>
            </w:tcBorders>
            <w:shd w:val="clear" w:color="000000" w:fill="FFFFFF"/>
            <w:vAlign w:val="center"/>
            <w:hideMark/>
          </w:tcPr>
          <w:p w14:paraId="57D975A8"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0</w:t>
            </w:r>
          </w:p>
        </w:tc>
        <w:tc>
          <w:tcPr>
            <w:tcW w:w="2354" w:type="dxa"/>
            <w:vMerge/>
            <w:tcBorders>
              <w:top w:val="nil"/>
              <w:left w:val="single" w:sz="8" w:space="0" w:color="auto"/>
              <w:bottom w:val="single" w:sz="8" w:space="0" w:color="000000"/>
              <w:right w:val="single" w:sz="8" w:space="0" w:color="auto"/>
            </w:tcBorders>
            <w:vAlign w:val="center"/>
            <w:hideMark/>
          </w:tcPr>
          <w:p w14:paraId="4C838A1E" w14:textId="77777777" w:rsidR="00B16EEF" w:rsidRPr="00B16EEF" w:rsidRDefault="00B16EEF" w:rsidP="00B16EEF">
            <w:pPr>
              <w:keepNext/>
              <w:spacing w:after="0" w:line="240" w:lineRule="auto"/>
              <w:rPr>
                <w:rFonts w:ascii="Arial" w:eastAsia="Times New Roman" w:hAnsi="Arial" w:cs="Arial"/>
                <w:sz w:val="20"/>
                <w:szCs w:val="20"/>
                <w:lang w:eastAsia="ru-RU"/>
              </w:rPr>
            </w:pPr>
          </w:p>
        </w:tc>
      </w:tr>
      <w:tr w:rsidR="00B16EEF" w:rsidRPr="00B16EEF" w14:paraId="17DE807B" w14:textId="77777777" w:rsidTr="00B16EEF">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2B0B46AF"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 </w:t>
            </w:r>
          </w:p>
        </w:tc>
        <w:tc>
          <w:tcPr>
            <w:tcW w:w="2336" w:type="dxa"/>
            <w:tcBorders>
              <w:top w:val="nil"/>
              <w:left w:val="nil"/>
              <w:bottom w:val="single" w:sz="8" w:space="0" w:color="auto"/>
              <w:right w:val="single" w:sz="8" w:space="0" w:color="auto"/>
            </w:tcBorders>
            <w:shd w:val="clear" w:color="auto" w:fill="auto"/>
            <w:vAlign w:val="center"/>
            <w:hideMark/>
          </w:tcPr>
          <w:p w14:paraId="6AA3811C"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Итого по подпрограмме:</w:t>
            </w:r>
          </w:p>
        </w:tc>
        <w:tc>
          <w:tcPr>
            <w:tcW w:w="1687" w:type="dxa"/>
            <w:tcBorders>
              <w:top w:val="nil"/>
              <w:left w:val="nil"/>
              <w:bottom w:val="single" w:sz="8" w:space="0" w:color="auto"/>
              <w:right w:val="single" w:sz="8" w:space="0" w:color="auto"/>
            </w:tcBorders>
            <w:shd w:val="clear" w:color="auto" w:fill="auto"/>
            <w:vAlign w:val="center"/>
            <w:hideMark/>
          </w:tcPr>
          <w:p w14:paraId="1D9D11B3"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 </w:t>
            </w:r>
          </w:p>
        </w:tc>
        <w:tc>
          <w:tcPr>
            <w:tcW w:w="736" w:type="dxa"/>
            <w:tcBorders>
              <w:top w:val="nil"/>
              <w:left w:val="nil"/>
              <w:bottom w:val="single" w:sz="8" w:space="0" w:color="auto"/>
              <w:right w:val="single" w:sz="8" w:space="0" w:color="auto"/>
            </w:tcBorders>
            <w:shd w:val="clear" w:color="auto" w:fill="auto"/>
            <w:vAlign w:val="center"/>
            <w:hideMark/>
          </w:tcPr>
          <w:p w14:paraId="2DBCC38A"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 </w:t>
            </w:r>
          </w:p>
        </w:tc>
        <w:tc>
          <w:tcPr>
            <w:tcW w:w="666" w:type="dxa"/>
            <w:tcBorders>
              <w:top w:val="nil"/>
              <w:left w:val="nil"/>
              <w:bottom w:val="single" w:sz="8" w:space="0" w:color="auto"/>
              <w:right w:val="single" w:sz="8" w:space="0" w:color="auto"/>
            </w:tcBorders>
            <w:shd w:val="clear" w:color="auto" w:fill="auto"/>
            <w:vAlign w:val="center"/>
            <w:hideMark/>
          </w:tcPr>
          <w:p w14:paraId="3DA651DC"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 </w:t>
            </w:r>
          </w:p>
        </w:tc>
        <w:tc>
          <w:tcPr>
            <w:tcW w:w="1351" w:type="dxa"/>
            <w:tcBorders>
              <w:top w:val="nil"/>
              <w:left w:val="nil"/>
              <w:bottom w:val="single" w:sz="8" w:space="0" w:color="auto"/>
              <w:right w:val="single" w:sz="8" w:space="0" w:color="auto"/>
            </w:tcBorders>
            <w:shd w:val="clear" w:color="auto" w:fill="auto"/>
            <w:vAlign w:val="center"/>
            <w:hideMark/>
          </w:tcPr>
          <w:p w14:paraId="309F3EC3"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 </w:t>
            </w:r>
          </w:p>
        </w:tc>
        <w:tc>
          <w:tcPr>
            <w:tcW w:w="567" w:type="dxa"/>
            <w:tcBorders>
              <w:top w:val="nil"/>
              <w:left w:val="nil"/>
              <w:bottom w:val="single" w:sz="8" w:space="0" w:color="auto"/>
              <w:right w:val="single" w:sz="8" w:space="0" w:color="auto"/>
            </w:tcBorders>
            <w:shd w:val="clear" w:color="000000" w:fill="FFFFFF"/>
            <w:vAlign w:val="center"/>
            <w:hideMark/>
          </w:tcPr>
          <w:p w14:paraId="68379082" w14:textId="77777777" w:rsidR="00B16EEF" w:rsidRPr="00B16EEF" w:rsidRDefault="00B16EEF" w:rsidP="00B16EEF">
            <w:pPr>
              <w:keepNext/>
              <w:spacing w:after="0" w:line="240" w:lineRule="auto"/>
              <w:jc w:val="center"/>
              <w:rPr>
                <w:rFonts w:ascii="Arial" w:eastAsia="Times New Roman" w:hAnsi="Arial" w:cs="Arial"/>
                <w:sz w:val="20"/>
                <w:szCs w:val="20"/>
                <w:lang w:eastAsia="ru-RU"/>
              </w:rPr>
            </w:pPr>
            <w:r w:rsidRPr="00B16EEF">
              <w:rPr>
                <w:rFonts w:ascii="Arial" w:eastAsia="Times New Roman" w:hAnsi="Arial" w:cs="Arial"/>
                <w:sz w:val="20"/>
                <w:szCs w:val="20"/>
                <w:lang w:eastAsia="ru-RU"/>
              </w:rPr>
              <w:t> </w:t>
            </w:r>
          </w:p>
        </w:tc>
        <w:tc>
          <w:tcPr>
            <w:tcW w:w="1368" w:type="dxa"/>
            <w:tcBorders>
              <w:top w:val="nil"/>
              <w:left w:val="nil"/>
              <w:bottom w:val="single" w:sz="8" w:space="0" w:color="auto"/>
              <w:right w:val="single" w:sz="8" w:space="0" w:color="000000"/>
            </w:tcBorders>
            <w:shd w:val="clear" w:color="000000" w:fill="FFFFFF"/>
            <w:vAlign w:val="center"/>
            <w:hideMark/>
          </w:tcPr>
          <w:p w14:paraId="36AFCAFB"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24 568 720,00</w:t>
            </w:r>
          </w:p>
        </w:tc>
        <w:tc>
          <w:tcPr>
            <w:tcW w:w="985" w:type="dxa"/>
            <w:tcBorders>
              <w:top w:val="nil"/>
              <w:left w:val="nil"/>
              <w:bottom w:val="single" w:sz="8" w:space="0" w:color="auto"/>
              <w:right w:val="single" w:sz="8" w:space="0" w:color="000000"/>
            </w:tcBorders>
            <w:shd w:val="clear" w:color="000000" w:fill="FFFFFF"/>
            <w:vAlign w:val="center"/>
            <w:hideMark/>
          </w:tcPr>
          <w:p w14:paraId="110ACD69"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299 500,00</w:t>
            </w:r>
          </w:p>
        </w:tc>
        <w:tc>
          <w:tcPr>
            <w:tcW w:w="980" w:type="dxa"/>
            <w:tcBorders>
              <w:top w:val="nil"/>
              <w:left w:val="nil"/>
              <w:bottom w:val="single" w:sz="8" w:space="0" w:color="auto"/>
              <w:right w:val="single" w:sz="8" w:space="0" w:color="000000"/>
            </w:tcBorders>
            <w:shd w:val="clear" w:color="000000" w:fill="FFFFFF"/>
            <w:vAlign w:val="center"/>
            <w:hideMark/>
          </w:tcPr>
          <w:p w14:paraId="667700E5"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299 500,00</w:t>
            </w:r>
          </w:p>
        </w:tc>
        <w:tc>
          <w:tcPr>
            <w:tcW w:w="1166" w:type="dxa"/>
            <w:tcBorders>
              <w:top w:val="nil"/>
              <w:left w:val="nil"/>
              <w:bottom w:val="single" w:sz="8" w:space="0" w:color="auto"/>
              <w:right w:val="single" w:sz="8" w:space="0" w:color="auto"/>
            </w:tcBorders>
            <w:shd w:val="clear" w:color="000000" w:fill="FFFFFF"/>
            <w:vAlign w:val="center"/>
            <w:hideMark/>
          </w:tcPr>
          <w:p w14:paraId="7E6A4387" w14:textId="77777777" w:rsidR="00B16EEF" w:rsidRPr="00B16EEF" w:rsidRDefault="00B16EEF" w:rsidP="00B16EEF">
            <w:pPr>
              <w:keepNext/>
              <w:spacing w:after="0" w:line="240" w:lineRule="auto"/>
              <w:jc w:val="center"/>
              <w:rPr>
                <w:rFonts w:ascii="Arial" w:eastAsia="Times New Roman" w:hAnsi="Arial" w:cs="Arial"/>
                <w:sz w:val="14"/>
                <w:szCs w:val="14"/>
                <w:lang w:eastAsia="ru-RU"/>
              </w:rPr>
            </w:pPr>
            <w:r w:rsidRPr="00B16EEF">
              <w:rPr>
                <w:rFonts w:ascii="Arial" w:eastAsia="Times New Roman" w:hAnsi="Arial" w:cs="Arial"/>
                <w:sz w:val="14"/>
                <w:szCs w:val="14"/>
                <w:lang w:eastAsia="ru-RU"/>
              </w:rPr>
              <w:t>25 167 720,00</w:t>
            </w:r>
          </w:p>
        </w:tc>
        <w:tc>
          <w:tcPr>
            <w:tcW w:w="2354" w:type="dxa"/>
            <w:tcBorders>
              <w:top w:val="nil"/>
              <w:left w:val="nil"/>
              <w:bottom w:val="single" w:sz="8" w:space="0" w:color="auto"/>
              <w:right w:val="single" w:sz="8" w:space="0" w:color="auto"/>
            </w:tcBorders>
            <w:shd w:val="clear" w:color="auto" w:fill="auto"/>
            <w:vAlign w:val="center"/>
            <w:hideMark/>
          </w:tcPr>
          <w:p w14:paraId="4DAD994A" w14:textId="77777777" w:rsidR="00B16EEF" w:rsidRPr="00B16EEF" w:rsidRDefault="00B16EEF" w:rsidP="00B16EEF">
            <w:pPr>
              <w:keepNext/>
              <w:spacing w:after="0" w:line="240" w:lineRule="auto"/>
              <w:rPr>
                <w:rFonts w:ascii="Arial" w:eastAsia="Times New Roman" w:hAnsi="Arial" w:cs="Arial"/>
                <w:sz w:val="20"/>
                <w:szCs w:val="20"/>
                <w:lang w:eastAsia="ru-RU"/>
              </w:rPr>
            </w:pPr>
            <w:r w:rsidRPr="00B16EEF">
              <w:rPr>
                <w:rFonts w:ascii="Arial" w:eastAsia="Times New Roman" w:hAnsi="Arial" w:cs="Arial"/>
                <w:sz w:val="20"/>
                <w:szCs w:val="20"/>
                <w:lang w:eastAsia="ru-RU"/>
              </w:rPr>
              <w:t> </w:t>
            </w:r>
          </w:p>
        </w:tc>
      </w:tr>
    </w:tbl>
    <w:p w14:paraId="1D7E7086" w14:textId="77777777" w:rsidR="000F23A8" w:rsidRPr="00B16EEF" w:rsidRDefault="000F23A8">
      <w:pPr>
        <w:pStyle w:val="ConsPlusTitle"/>
        <w:jc w:val="both"/>
        <w:rPr>
          <w:rFonts w:ascii="Arial" w:hAnsi="Arial" w:cs="Arial"/>
          <w:b w:val="0"/>
        </w:rPr>
      </w:pPr>
    </w:p>
    <w:p w14:paraId="16AF8BDD" w14:textId="77777777" w:rsidR="000F23A8" w:rsidRPr="00B16EEF" w:rsidRDefault="000F23A8">
      <w:pPr>
        <w:pStyle w:val="ConsPlusTitle"/>
        <w:jc w:val="both"/>
        <w:rPr>
          <w:rFonts w:ascii="Arial" w:hAnsi="Arial" w:cs="Arial"/>
          <w:b w:val="0"/>
        </w:rPr>
      </w:pPr>
    </w:p>
    <w:p w14:paraId="67956630" w14:textId="77777777" w:rsidR="000F23A8" w:rsidRPr="00B16EEF" w:rsidRDefault="000F23A8">
      <w:pPr>
        <w:pStyle w:val="ConsPlusTitle"/>
        <w:pBdr>
          <w:top w:val="single" w:sz="6" w:space="0" w:color="auto"/>
        </w:pBdr>
        <w:spacing w:before="100" w:after="100"/>
        <w:jc w:val="both"/>
        <w:rPr>
          <w:rFonts w:ascii="Arial" w:hAnsi="Arial" w:cs="Arial"/>
          <w:b w:val="0"/>
          <w:sz w:val="2"/>
          <w:szCs w:val="2"/>
        </w:rPr>
      </w:pPr>
    </w:p>
    <w:p w14:paraId="09C24982" w14:textId="77777777" w:rsidR="00607176" w:rsidRPr="00B16EEF" w:rsidRDefault="00607176">
      <w:pPr>
        <w:rPr>
          <w:rFonts w:ascii="Arial" w:hAnsi="Arial" w:cs="Arial"/>
        </w:rPr>
      </w:pPr>
    </w:p>
    <w:sectPr w:rsidR="00607176" w:rsidRPr="00B16EEF" w:rsidSect="00A13F1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A8"/>
    <w:rsid w:val="000F23A8"/>
    <w:rsid w:val="003A1E95"/>
    <w:rsid w:val="00607176"/>
    <w:rsid w:val="00677778"/>
    <w:rsid w:val="00B16EEF"/>
    <w:rsid w:val="00E7428F"/>
    <w:rsid w:val="00E85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B518"/>
  <w15:chartTrackingRefBased/>
  <w15:docId w15:val="{9AE78D98-7296-41A6-9BE4-1F014C18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EE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F23A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27E89651EC4CCBE84A2BF78170FAD0AB44DF545598DBA62F00CFEA13CCE688CBC346845C660183BE25E84FED96A5567C7B15060FA92C6BD344024CE7oBD" TargetMode="External"/><Relationship Id="rId18" Type="http://schemas.openxmlformats.org/officeDocument/2006/relationships/hyperlink" Target="consultantplus://offline/ref=5E27E89651EC4CCBE84A2BF78170FAD0AB44DF54559ADDA52C0BCFEA13CCE688CBC346845C660183BE25E84FED96A5567C7B15060FA92C6BD344024CE7oBD" TargetMode="External"/><Relationship Id="rId26" Type="http://schemas.openxmlformats.org/officeDocument/2006/relationships/hyperlink" Target="consultantplus://offline/ref=5E27E89651EC4CCBE84A2BF78170FAD0AB44DF54559FDEA72F02CFEA13CCE688CBC346845C660183BE25E84FED96A5567C7B15060FA92C6BD344024CE7oBD" TargetMode="External"/><Relationship Id="rId39" Type="http://schemas.openxmlformats.org/officeDocument/2006/relationships/hyperlink" Target="consultantplus://offline/ref=5E27E89651EC4CCBE84A2BF78170FAD0AB44DF54559FDEA72F02CFEA13CCE688CBC346845C660183BE25E84FEE96A5567C7B15060FA92C6BD344024CE7oBD" TargetMode="External"/><Relationship Id="rId3" Type="http://schemas.openxmlformats.org/officeDocument/2006/relationships/webSettings" Target="webSettings.xml"/><Relationship Id="rId21" Type="http://schemas.openxmlformats.org/officeDocument/2006/relationships/hyperlink" Target="consultantplus://offline/ref=5E27E89651EC4CCBE84A2BF78170FAD0AB44DF54559DD9A9240BCFEA13CCE688CBC346845C660183BE25E84FED96A5567C7B15060FA92C6BD344024CE7oBD" TargetMode="External"/><Relationship Id="rId34" Type="http://schemas.openxmlformats.org/officeDocument/2006/relationships/hyperlink" Target="consultantplus://offline/ref=5E27E89651EC4CCBE84A35FA971CA5DFAB47895C509AD0F67157C9BD4C9CE0DD8B8340D11F210E8ABE2EBC1EACC8FC073E30180117B52C6EECoCD" TargetMode="External"/><Relationship Id="rId42" Type="http://schemas.openxmlformats.org/officeDocument/2006/relationships/hyperlink" Target="consultantplus://offline/ref=5E27E89651EC4CCBE84A2BF78170FAD0AB44DF54559FDEA72F02CFEA13CCE688CBC346845C660183BE25E84EEA96A5567C7B15060FA92C6BD344024CE7oBD" TargetMode="External"/><Relationship Id="rId47" Type="http://schemas.openxmlformats.org/officeDocument/2006/relationships/hyperlink" Target="consultantplus://offline/ref=5E27E89651EC4CCBE84A35FA971CA5DFAB48825D509ED0F67157C9BD4C9CE0DD998318DD1F241282B93BEA4FEAE9oCD" TargetMode="External"/><Relationship Id="rId50" Type="http://schemas.openxmlformats.org/officeDocument/2006/relationships/fontTable" Target="fontTable.xml"/><Relationship Id="rId7" Type="http://schemas.openxmlformats.org/officeDocument/2006/relationships/hyperlink" Target="consultantplus://offline/ref=5E27E89651EC4CCBE84A2BF78170FAD0AB44DF545690D3A92C06CFEA13CCE688CBC346845C660183BE25E84FED96A5567C7B15060FA92C6BD344024CE7oBD" TargetMode="External"/><Relationship Id="rId12" Type="http://schemas.openxmlformats.org/officeDocument/2006/relationships/hyperlink" Target="consultantplus://offline/ref=5E27E89651EC4CCBE84A2BF78170FAD0AB44DF545599D3A92B06CFEA13CCE688CBC346845C660183BE25E84FED96A5567C7B15060FA92C6BD344024CE7oBD" TargetMode="External"/><Relationship Id="rId17" Type="http://schemas.openxmlformats.org/officeDocument/2006/relationships/hyperlink" Target="consultantplus://offline/ref=5E27E89651EC4CCBE84A2BF78170FAD0AB44DF54559BD2A6240ACFEA13CCE688CBC346845C660183BE25E84FED96A5567C7B15060FA92C6BD344024CE7oBD" TargetMode="External"/><Relationship Id="rId25" Type="http://schemas.openxmlformats.org/officeDocument/2006/relationships/hyperlink" Target="consultantplus://offline/ref=5E27E89651EC4CCBE84A2BF78170FAD0AB44DF54559CD2A3240BCFEA13CCE688CBC346845C660183BE25E84FED96A5567C7B15060FA92C6BD344024CE7oBD" TargetMode="External"/><Relationship Id="rId33" Type="http://schemas.openxmlformats.org/officeDocument/2006/relationships/hyperlink" Target="consultantplus://offline/ref=5E27E89651EC4CCBE84A2BF78170FAD0AB44DF54559FDEA72F02CFEA13CCE688CBC346845C660183BE25E84FEE96A5567C7B15060FA92C6BD344024CE7oBD" TargetMode="External"/><Relationship Id="rId38" Type="http://schemas.openxmlformats.org/officeDocument/2006/relationships/hyperlink" Target="consultantplus://offline/ref=5E27E89651EC4CCBE84A2BF78170FAD0AB44DF545598D9A32B06CFEA13CCE688CBC346844E66598FBE23F64FEF83F3073AE2oFD" TargetMode="External"/><Relationship Id="rId46" Type="http://schemas.openxmlformats.org/officeDocument/2006/relationships/hyperlink" Target="consultantplus://offline/ref=5E27E89651EC4CCBE84A2BF78170FAD0AB44DF54559BDAA62406CFEA13CCE688CBC346844E66598FBE23F64FEF83F3073AE2oFD" TargetMode="External"/><Relationship Id="rId2" Type="http://schemas.openxmlformats.org/officeDocument/2006/relationships/settings" Target="settings.xml"/><Relationship Id="rId16" Type="http://schemas.openxmlformats.org/officeDocument/2006/relationships/hyperlink" Target="consultantplus://offline/ref=5E27E89651EC4CCBE84A2BF78170FAD0AB44DF54559BD8A82C05CFEA13CCE688CBC346845C660183BE25E84FED96A5567C7B15060FA92C6BD344024CE7oBD" TargetMode="External"/><Relationship Id="rId20" Type="http://schemas.openxmlformats.org/officeDocument/2006/relationships/hyperlink" Target="consultantplus://offline/ref=5E27E89651EC4CCBE84A2BF78170FAD0AB44DF54559AD2A32A07CFEA13CCE688CBC346845C660183BE25E84FED96A5567C7B15060FA92C6BD344024CE7oBD" TargetMode="External"/><Relationship Id="rId29" Type="http://schemas.openxmlformats.org/officeDocument/2006/relationships/hyperlink" Target="consultantplus://offline/ref=5E27E89651EC4CCBE84A2BF78170FAD0AB44DF54559CDDA52406CFEA13CCE688CBC346845C660183BE25E84DE096A5567C7B15060FA92C6BD344024CE7oBD" TargetMode="External"/><Relationship Id="rId41" Type="http://schemas.openxmlformats.org/officeDocument/2006/relationships/hyperlink" Target="consultantplus://offline/ref=5E27E89651EC4CCBE84A2BF78170FAD0AB44DF54559FDEA72F02CFEA13CCE688CBC346845C660183BE25E84EE996A5567C7B15060FA92C6BD344024CE7oBD" TargetMode="External"/><Relationship Id="rId1" Type="http://schemas.openxmlformats.org/officeDocument/2006/relationships/styles" Target="styles.xml"/><Relationship Id="rId6" Type="http://schemas.openxmlformats.org/officeDocument/2006/relationships/hyperlink" Target="consultantplus://offline/ref=5E27E89651EC4CCBE84A2BF78170FAD0AB44DF545690DEA82A04CFEA13CCE688CBC346845C660183BE25E84FED96A5567C7B15060FA92C6BD344024CE7oBD" TargetMode="External"/><Relationship Id="rId11" Type="http://schemas.openxmlformats.org/officeDocument/2006/relationships/hyperlink" Target="consultantplus://offline/ref=5E27E89651EC4CCBE84A2BF78170FAD0AB44DF545599DCA62D07CFEA13CCE688CBC346845C660183BE25E84FED96A5567C7B15060FA92C6BD344024CE7oBD" TargetMode="External"/><Relationship Id="rId24" Type="http://schemas.openxmlformats.org/officeDocument/2006/relationships/hyperlink" Target="consultantplus://offline/ref=5E27E89651EC4CCBE84A2BF78170FAD0AB44DF54559CDDA02507CFEA13CCE688CBC346845C660183BE25E84FED96A5567C7B15060FA92C6BD344024CE7oBD" TargetMode="External"/><Relationship Id="rId32" Type="http://schemas.openxmlformats.org/officeDocument/2006/relationships/hyperlink" Target="consultantplus://offline/ref=5E27E89651EC4CCBE84A2BF78170FAD0AB44DF54559CDDA02507CFEA13CCE688CBC346845C660183BE25E84FEE96A5567C7B15060FA92C6BD344024CE7oBD" TargetMode="External"/><Relationship Id="rId37" Type="http://schemas.openxmlformats.org/officeDocument/2006/relationships/hyperlink" Target="consultantplus://offline/ref=5E27E89651EC4CCBE84A2BF78170FAD0AB44DF54559CDDA52406CFEA13CCE688CBC346844E66598FBE23F64FEF83F3073AE2oFD" TargetMode="External"/><Relationship Id="rId40" Type="http://schemas.openxmlformats.org/officeDocument/2006/relationships/hyperlink" Target="consultantplus://offline/ref=5E27E89651EC4CCBE84A2BF78170FAD0AB44DF54559BDAA62406CFEA13CCE688CBC346844E66598FBE23F64FEF83F3073AE2oFD" TargetMode="External"/><Relationship Id="rId45" Type="http://schemas.openxmlformats.org/officeDocument/2006/relationships/hyperlink" Target="consultantplus://offline/ref=5E27E89651EC4CCBE84A2BF78170FAD0AB44DF54559FDEA72F02CFEA13CCE688CBC346845C660183BE25E84EEC96A5567C7B15060FA92C6BD344024CE7oBD" TargetMode="External"/><Relationship Id="rId5" Type="http://schemas.openxmlformats.org/officeDocument/2006/relationships/hyperlink" Target="consultantplus://offline/ref=5E27E89651EC4CCBE84A2BF78170FAD0AB44DF545690D8A42E04CFEA13CCE688CBC346845C660183BE25E84FED96A5567C7B15060FA92C6BD344024CE7oBD" TargetMode="External"/><Relationship Id="rId15" Type="http://schemas.openxmlformats.org/officeDocument/2006/relationships/hyperlink" Target="consultantplus://offline/ref=5E27E89651EC4CCBE84A2BF78170FAD0AB44DF545598D3A22505CFEA13CCE688CBC346845C660183BE25E84FED96A5567C7B15060FA92C6BD344024CE7oBD" TargetMode="External"/><Relationship Id="rId23" Type="http://schemas.openxmlformats.org/officeDocument/2006/relationships/hyperlink" Target="consultantplus://offline/ref=5E27E89651EC4CCBE84A2BF78170FAD0AB44DF54559CDAA62D06CFEA13CCE688CBC346845C660183BE25E84FED96A5567C7B15060FA92C6BD344024CE7oBD" TargetMode="External"/><Relationship Id="rId28" Type="http://schemas.openxmlformats.org/officeDocument/2006/relationships/hyperlink" Target="consultantplus://offline/ref=5E27E89651EC4CCBE84A2BF78170FAD0AB44DF545598D9A32B06CFEA13CCE688CBC346844E66598FBE23F64FEF83F3073AE2oFD" TargetMode="External"/><Relationship Id="rId36" Type="http://schemas.openxmlformats.org/officeDocument/2006/relationships/hyperlink" Target="consultantplus://offline/ref=5E27E89651EC4CCBE84A35FA971CA5DFAB48815A549FD0F67157C9BD4C9CE0DD998318DD1F241282B93BEA4FEAE9oCD" TargetMode="External"/><Relationship Id="rId49" Type="http://schemas.openxmlformats.org/officeDocument/2006/relationships/hyperlink" Target="consultantplus://offline/ref=5E27E89651EC4CCBE84A2BF78170FAD0AB44DF54559FDEA72F02CFEA13CCE688CBC346845C660183BE25E84DE896A5567C7B15060FA92C6BD344024CE7oBD" TargetMode="External"/><Relationship Id="rId10" Type="http://schemas.openxmlformats.org/officeDocument/2006/relationships/hyperlink" Target="consultantplus://offline/ref=5E27E89651EC4CCBE84A2BF78170FAD0AB44DF545599D8A92A05CFEA13CCE688CBC346845C660183BE25E84FED96A5567C7B15060FA92C6BD344024CE7oBD" TargetMode="External"/><Relationship Id="rId19" Type="http://schemas.openxmlformats.org/officeDocument/2006/relationships/hyperlink" Target="consultantplus://offline/ref=5E27E89651EC4CCBE84A2BF78170FAD0AB44DF54559ADCA32404CFEA13CCE688CBC346845C660183BE25E84FED96A5567C7B15060FA92C6BD344024CE7oBD" TargetMode="External"/><Relationship Id="rId31" Type="http://schemas.openxmlformats.org/officeDocument/2006/relationships/hyperlink" Target="consultantplus://offline/ref=5E27E89651EC4CCBE84A2BF78170FAD0AB44DF54559CD9A12F05CFEA13CCE688CBC346845C660183BE25EB4AE996A5567C7B15060FA92C6BD344024CE7oBD" TargetMode="External"/><Relationship Id="rId44" Type="http://schemas.openxmlformats.org/officeDocument/2006/relationships/hyperlink" Target="consultantplus://offline/ref=5E27E89651EC4CCBE84A35FA971CA5DFAB48825D509ED0F67157C9BD4C9CE0DD998318DD1F241282B93BEA4FEAE9oCD" TargetMode="External"/><Relationship Id="rId4" Type="http://schemas.openxmlformats.org/officeDocument/2006/relationships/hyperlink" Target="consultantplus://offline/ref=5E27E89651EC4CCBE84A2BF78170FAD0AB44DF54559ADBA62502CFEA13CCE688CBC346845C660183BE25E84AE896A5567C7B15060FA92C6BD344024CE7oBD" TargetMode="External"/><Relationship Id="rId9" Type="http://schemas.openxmlformats.org/officeDocument/2006/relationships/hyperlink" Target="consultantplus://offline/ref=5E27E89651EC4CCBE84A2BF78170FAD0AB44DF545599DAA42E07CFEA13CCE688CBC346845C660183BE25E84FED96A5567C7B15060FA92C6BD344024CE7oBD" TargetMode="External"/><Relationship Id="rId14" Type="http://schemas.openxmlformats.org/officeDocument/2006/relationships/hyperlink" Target="consultantplus://offline/ref=5E27E89651EC4CCBE84A2BF78170FAD0AB44DF545598DDA42B06CFEA13CCE688CBC346845C660183BE25E84FED96A5567C7B15060FA92C6BD344024CE7oBD" TargetMode="External"/><Relationship Id="rId22" Type="http://schemas.openxmlformats.org/officeDocument/2006/relationships/hyperlink" Target="consultantplus://offline/ref=5E27E89651EC4CCBE84A2BF78170FAD0AB44DF54559DDCA32F03CFEA13CCE688CBC346845C660183BE25E84FED96A5567C7B15060FA92C6BD344024CE7oBD" TargetMode="External"/><Relationship Id="rId27" Type="http://schemas.openxmlformats.org/officeDocument/2006/relationships/hyperlink" Target="consultantplus://offline/ref=5E27E89651EC4CCBE84A35FA971CA5DFAB47895C509AD0F67157C9BD4C9CE0DD8B8340D11F210E8ABF2EBC1EACC8FC073E30180117B52C6EECoCD" TargetMode="External"/><Relationship Id="rId30" Type="http://schemas.openxmlformats.org/officeDocument/2006/relationships/hyperlink" Target="consultantplus://offline/ref=5E27E89651EC4CCBE84A2BF78170FAD0AB44DF54559CD9A12F05CFEA13CCE688CBC346845C660183BE25EA4AE996A5567C7B15060FA92C6BD344024CE7oBD" TargetMode="External"/><Relationship Id="rId35" Type="http://schemas.openxmlformats.org/officeDocument/2006/relationships/hyperlink" Target="consultantplus://offline/ref=5E27E89651EC4CCBE84A35FA971CA5DFAB4A875D559CD0F67157C9BD4C9CE0DD998318DD1F241282B93BEA4FEAE9oCD" TargetMode="External"/><Relationship Id="rId43" Type="http://schemas.openxmlformats.org/officeDocument/2006/relationships/hyperlink" Target="consultantplus://offline/ref=5E27E89651EC4CCBE84A2BF78170FAD0AB44DF54559FDEA72F02CFEA13CCE688CBC346845C660183BE25E84EEB96A5567C7B15060FA92C6BD344024CE7oBD" TargetMode="External"/><Relationship Id="rId48" Type="http://schemas.openxmlformats.org/officeDocument/2006/relationships/hyperlink" Target="consultantplus://offline/ref=5E27E89651EC4CCBE84A2BF78170FAD0AB44DF54559FDEA72F02CFEA13CCE688CBC346845C660183BE25E84EE196A5567C7B15060FA92C6BD344024CE7oBD" TargetMode="External"/><Relationship Id="rId8" Type="http://schemas.openxmlformats.org/officeDocument/2006/relationships/hyperlink" Target="consultantplus://offline/ref=5E27E89651EC4CCBE84A2BF78170FAD0AB44DF545599DAA02904CFEA13CCE688CBC346845C660183BE25E84FED96A5567C7B15060FA92C6BD344024CE7oBD"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32</Pages>
  <Words>10908</Words>
  <Characters>62177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Корягина Людмила Юрьевна</cp:lastModifiedBy>
  <cp:revision>4</cp:revision>
  <dcterms:created xsi:type="dcterms:W3CDTF">2021-07-06T03:40:00Z</dcterms:created>
  <dcterms:modified xsi:type="dcterms:W3CDTF">2021-07-06T04:18:00Z</dcterms:modified>
</cp:coreProperties>
</file>