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</w:t>
      </w:r>
      <w:r>
        <w:rPr>
          <w:rFonts w:cs="Times New Roman" w:ascii="Times New Roman" w:hAnsi="Times New Roman"/>
          <w:b/>
          <w:sz w:val="28"/>
          <w:szCs w:val="28"/>
        </w:rPr>
        <w:t>КОНТРОЛЬНО-СЧЕТНАЯ КОМИССИЯ ГОРОДА КАНСКА</w:t>
      </w:r>
    </w:p>
    <w:p>
      <w:pPr>
        <w:pStyle w:val="Normal"/>
        <w:widowControl/>
        <w:pBdr>
          <w:top w:val="double" w:sz="6" w:space="1" w:color="000000"/>
        </w:pBdr>
        <w:bidi w:val="0"/>
        <w:spacing w:lineRule="auto" w:line="240" w:before="0" w:after="0"/>
        <w:ind w:left="0" w:right="0" w:firstLine="5386"/>
        <w:jc w:val="left"/>
        <w:rPr/>
      </w:pPr>
      <w:r>
        <w:rPr>
          <w:rFonts w:cs="Times New Roman" w:ascii="Times New Roman" w:hAnsi="Times New Roman"/>
          <w:sz w:val="26"/>
          <w:szCs w:val="26"/>
        </w:rPr>
        <w:t>Утверждаю</w:t>
      </w:r>
    </w:p>
    <w:p>
      <w:pPr>
        <w:pStyle w:val="Normal"/>
        <w:widowControl/>
        <w:pBdr>
          <w:top w:val="double" w:sz="6" w:space="1" w:color="000000"/>
        </w:pBdr>
        <w:bidi w:val="0"/>
        <w:spacing w:lineRule="auto" w:line="240" w:before="0" w:after="0"/>
        <w:ind w:left="0" w:right="0" w:firstLine="5386"/>
        <w:jc w:val="left"/>
        <w:rPr/>
      </w:pPr>
      <w:r>
        <w:rPr>
          <w:rFonts w:cs="Times New Roman" w:ascii="Times New Roman" w:hAnsi="Times New Roman"/>
          <w:sz w:val="26"/>
          <w:szCs w:val="26"/>
        </w:rPr>
        <w:t xml:space="preserve">Председатель Контрольно-счетной </w:t>
      </w:r>
    </w:p>
    <w:p>
      <w:pPr>
        <w:pStyle w:val="Normal"/>
        <w:widowControl/>
        <w:pBdr>
          <w:top w:val="double" w:sz="6" w:space="1" w:color="000000"/>
        </w:pBdr>
        <w:bidi w:val="0"/>
        <w:spacing w:lineRule="auto" w:line="240" w:before="0" w:after="0"/>
        <w:ind w:left="0" w:right="0" w:firstLine="5386"/>
        <w:jc w:val="left"/>
        <w:rPr/>
      </w:pPr>
      <w:r>
        <w:rPr>
          <w:rFonts w:cs="Times New Roman" w:ascii="Times New Roman" w:hAnsi="Times New Roman"/>
          <w:sz w:val="26"/>
          <w:szCs w:val="26"/>
        </w:rPr>
        <w:t>комиссии города Канска</w:t>
      </w:r>
    </w:p>
    <w:p>
      <w:pPr>
        <w:pStyle w:val="Normal"/>
        <w:widowControl/>
        <w:pBdr>
          <w:top w:val="double" w:sz="6" w:space="1" w:color="000000"/>
        </w:pBdr>
        <w:bidi w:val="0"/>
        <w:spacing w:lineRule="auto" w:line="240" w:before="0" w:after="0"/>
        <w:ind w:left="0" w:right="0" w:firstLine="5386"/>
        <w:jc w:val="left"/>
        <w:rPr/>
      </w:pPr>
      <w:r>
        <w:rPr>
          <w:rFonts w:cs="Times New Roman" w:ascii="Times New Roman" w:hAnsi="Times New Roman"/>
          <w:sz w:val="26"/>
          <w:szCs w:val="26"/>
        </w:rPr>
        <w:t>Е.В.  Парфенова</w:t>
      </w:r>
    </w:p>
    <w:p>
      <w:pPr>
        <w:pStyle w:val="Normal"/>
        <w:pBdr>
          <w:top w:val="double" w:sz="6" w:space="1" w:color="000000"/>
        </w:pBdr>
        <w:tabs>
          <w:tab w:val="clear" w:pos="709"/>
          <w:tab w:val="left" w:pos="5355" w:leader="none"/>
        </w:tabs>
        <w:spacing w:before="0" w:after="120"/>
        <w:jc w:val="center"/>
        <w:rPr/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                     </w:t>
      </w:r>
      <w:r>
        <w:rPr>
          <w:rFonts w:cs="Times New Roman" w:ascii="Times New Roman" w:hAnsi="Times New Roman"/>
          <w:sz w:val="26"/>
          <w:szCs w:val="26"/>
        </w:rPr>
        <w:t>"____"______________2020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ЗАКЛЮЧЕНИЕ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по результатам внешней проверки годовой бюджетной отчетности  </w:t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Управления архитектуры и градостроительства администрации </w:t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города Канска за 2019 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9"/>
          <w:tab w:val="left" w:pos="993" w:leader="none"/>
        </w:tabs>
        <w:spacing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sz w:val="28"/>
          <w:szCs w:val="28"/>
        </w:rPr>
        <w:t>Основание для проведения проверки: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статья 264.4 Бюджетного кодекса Российской Федерации, пункт 4 статьи 44 Положения о бюджетном процессе в городе Канске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,</w:t>
      </w:r>
      <w:r>
        <w:rPr>
          <w:rFonts w:ascii="Times New Roman" w:hAnsi="Times New Roman"/>
          <w:b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i w:val="false"/>
          <w:iCs w:val="false"/>
          <w:sz w:val="28"/>
          <w:szCs w:val="28"/>
        </w:rPr>
        <w:t>пункт 1.</w:t>
      </w:r>
      <w:r>
        <w:rPr>
          <w:rFonts w:eastAsia="Calibri" w:ascii="Times New Roman" w:hAnsi="Times New Roman"/>
          <w:i w:val="false"/>
          <w:iCs w:val="false"/>
          <w:color w:val="auto"/>
          <w:kern w:val="0"/>
          <w:sz w:val="28"/>
          <w:szCs w:val="28"/>
          <w:lang w:val="ru-RU" w:eastAsia="en-US" w:bidi="ar-SA"/>
        </w:rPr>
        <w:t>2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плана работы Контрольно-счетной комиссии города Канска на 2020 год.</w:t>
      </w:r>
    </w:p>
    <w:p>
      <w:pPr>
        <w:pStyle w:val="ListParagraph"/>
        <w:widowControl w:val="false"/>
        <w:tabs>
          <w:tab w:val="clear" w:pos="709"/>
          <w:tab w:val="left" w:pos="993" w:leader="none"/>
        </w:tabs>
        <w:spacing w:before="0" w:after="0"/>
        <w:ind w:left="0" w:right="0" w:firstLine="709"/>
        <w:contextualSpacing/>
        <w:jc w:val="both"/>
        <w:rPr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sz w:val="28"/>
          <w:szCs w:val="28"/>
        </w:rPr>
        <w:t>Объект проверки: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главный распорядитель бюджетных средств (далее – ГРБС) – </w:t>
      </w: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 xml:space="preserve">Управление архитектуры и градостроительства администрации города Канска </w:t>
      </w:r>
      <w:r>
        <w:rPr>
          <w:rFonts w:ascii="Times New Roman" w:hAnsi="Times New Roman"/>
          <w:i w:val="false"/>
          <w:iCs w:val="false"/>
          <w:sz w:val="28"/>
          <w:szCs w:val="28"/>
        </w:rPr>
        <w:t>(далее – УАиГ администрации г. Канска).</w:t>
      </w:r>
    </w:p>
    <w:p>
      <w:pPr>
        <w:pStyle w:val="ListParagraph"/>
        <w:widowControl w:val="false"/>
        <w:tabs>
          <w:tab w:val="clear" w:pos="709"/>
          <w:tab w:val="left" w:pos="993" w:leader="none"/>
        </w:tabs>
        <w:spacing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sz w:val="28"/>
          <w:szCs w:val="28"/>
        </w:rPr>
        <w:t>Цель проверки: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контроль за достоверностью, полнотой и соответствием нормативным требованиям, составления и представления бюджетной отчетности, проводимый на основе информации содержащейся в бюджетной отчетности.</w:t>
      </w:r>
    </w:p>
    <w:p>
      <w:pPr>
        <w:pStyle w:val="ListParagraph"/>
        <w:widowControl w:val="false"/>
        <w:tabs>
          <w:tab w:val="clear" w:pos="709"/>
          <w:tab w:val="left" w:pos="993" w:leader="none"/>
        </w:tabs>
        <w:spacing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sz w:val="28"/>
          <w:szCs w:val="28"/>
        </w:rPr>
        <w:t>Форма проверки: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экспертно-аналитическое мероприятие.</w:t>
      </w:r>
    </w:p>
    <w:p>
      <w:pPr>
        <w:pStyle w:val="ListParagraph"/>
        <w:widowControl w:val="false"/>
        <w:tabs>
          <w:tab w:val="clear" w:pos="709"/>
          <w:tab w:val="left" w:pos="993" w:leader="none"/>
        </w:tabs>
        <w:spacing w:before="0" w:after="0"/>
        <w:ind w:left="0" w:right="0" w:firstLine="709"/>
        <w:contextualSpacing/>
        <w:jc w:val="both"/>
        <w:rPr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sz w:val="28"/>
          <w:szCs w:val="28"/>
        </w:rPr>
        <w:t>Проверяемый период: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2019 год.</w:t>
      </w:r>
    </w:p>
    <w:p>
      <w:pPr>
        <w:pStyle w:val="Normal"/>
        <w:spacing w:before="0" w:after="0"/>
        <w:ind w:left="0" w:right="0" w:firstLine="709"/>
        <w:contextualSpacing/>
        <w:jc w:val="both"/>
        <w:rPr>
          <w:i w:val="false"/>
          <w:i w:val="false"/>
          <w:iCs w:val="false"/>
          <w:sz w:val="28"/>
          <w:szCs w:val="28"/>
        </w:rPr>
      </w:pP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>В результате проверки бюджетной отчетности за 2019 год установлено следующее.</w:t>
      </w:r>
    </w:p>
    <w:p>
      <w:pPr>
        <w:pStyle w:val="Normal"/>
        <w:spacing w:before="0" w:after="0"/>
        <w:ind w:left="0" w:right="0" w:firstLine="709"/>
        <w:contextualSpacing/>
        <w:jc w:val="both"/>
        <w:rPr>
          <w:i w:val="false"/>
          <w:i w:val="false"/>
          <w:iCs w:val="false"/>
          <w:sz w:val="28"/>
          <w:szCs w:val="28"/>
        </w:rPr>
      </w:pP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 xml:space="preserve">1. Бюджетная отчетность </w:t>
      </w:r>
      <w:r>
        <w:rPr>
          <w:rFonts w:ascii="Times New Roman" w:hAnsi="Times New Roman"/>
          <w:i w:val="false"/>
          <w:iCs w:val="false"/>
          <w:sz w:val="28"/>
          <w:szCs w:val="28"/>
        </w:rPr>
        <w:t>УАиГ администрации г. Канска за 2019 год</w:t>
      </w: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 xml:space="preserve"> представлена в финансовое управление администрации города Канска 20.01.2020 года, что соответствует срокам ее предоставления, установленным финансовым управлением администрации города Канска.</w:t>
      </w:r>
      <w:r>
        <w:rPr>
          <w:rStyle w:val="Style18"/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footnoteReference w:id="2"/>
      </w:r>
    </w:p>
    <w:p>
      <w:pPr>
        <w:pStyle w:val="Normal"/>
        <w:spacing w:before="0" w:after="0"/>
        <w:ind w:left="0" w:right="0" w:firstLine="709"/>
        <w:contextualSpacing/>
        <w:jc w:val="both"/>
        <w:rPr>
          <w:i w:val="false"/>
          <w:i w:val="false"/>
          <w:iCs w:val="false"/>
          <w:sz w:val="28"/>
          <w:szCs w:val="28"/>
        </w:rPr>
      </w:pP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 xml:space="preserve">2. Бюджетная отчетность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УАиГ администрации г. Канска </w:t>
      </w: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>за 2019 год представлена в Контрольно-счетную комиссию города Канска в срок указанный в сопроводительном письме о предоставлении документов                       от 17.02.2020 № 12/01-18 (сопроводительное письмо УАиГ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администрации                       г. Канска </w:t>
      </w: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>от 27.02.2020 № б/н).</w:t>
      </w:r>
    </w:p>
    <w:p>
      <w:pPr>
        <w:pStyle w:val="Normal"/>
        <w:spacing w:before="0" w:after="0"/>
        <w:ind w:left="0" w:right="0" w:firstLine="709"/>
        <w:contextualSpacing/>
        <w:jc w:val="both"/>
        <w:rPr>
          <w:i w:val="false"/>
          <w:i w:val="false"/>
          <w:iCs w:val="false"/>
          <w:sz w:val="28"/>
          <w:szCs w:val="28"/>
        </w:rPr>
      </w:pP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 xml:space="preserve">3. Ведение бюджетного учета в 2019 году осуществлялось бухгалтером, состоящим в штате </w:t>
      </w:r>
      <w:r>
        <w:rPr>
          <w:rFonts w:ascii="Times New Roman" w:hAnsi="Times New Roman"/>
          <w:i w:val="false"/>
          <w:iCs w:val="false"/>
          <w:sz w:val="28"/>
          <w:szCs w:val="28"/>
        </w:rPr>
        <w:t>УС и ЖКХ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.</w:t>
      </w:r>
    </w:p>
    <w:p>
      <w:pPr>
        <w:pStyle w:val="Normal"/>
        <w:spacing w:before="0" w:after="0"/>
        <w:ind w:left="0" w:right="0" w:firstLine="709"/>
        <w:contextualSpacing/>
        <w:jc w:val="both"/>
        <w:rPr>
          <w:i w:val="false"/>
          <w:i w:val="false"/>
          <w:iCs w:val="false"/>
          <w:sz w:val="28"/>
          <w:szCs w:val="28"/>
        </w:rPr>
      </w:pP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>4. Состав и формы бюдж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8"/>
          <w:szCs w:val="28"/>
          <w:lang w:eastAsia="ru-RU"/>
        </w:rPr>
        <w:t>етной отчетности в полной мере соответствуют составу и формам отчетов, предусмотренным Инструкцией о порядке составления и представления</w:t>
      </w: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 xml:space="preserve"> годовой, квартальной и месячной отчетности об исполнении бюджетов бюджетной системы Российской Федерации, приказом Министерства финансов Российской Федерации от 28.12.2010 № 191н (далее – Инструкция № 191н).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sz w:val="28"/>
          <w:szCs w:val="28"/>
        </w:rPr>
        <w:t>Оценка исполнения бюджета, соблюдения бюджетного законодательства</w:t>
      </w:r>
    </w:p>
    <w:p>
      <w:pPr>
        <w:pStyle w:val="Normal"/>
        <w:widowControl w:val="false"/>
        <w:spacing w:before="0" w:after="0"/>
        <w:ind w:left="0" w:right="0" w:firstLine="709"/>
        <w:contextualSpacing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widowControl w:val="false"/>
        <w:spacing w:before="0" w:after="0"/>
        <w:ind w:left="0" w:right="0" w:firstLine="709"/>
        <w:contextualSpacing/>
        <w:jc w:val="both"/>
        <w:rPr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color w:val="111111"/>
          <w:sz w:val="28"/>
          <w:szCs w:val="28"/>
        </w:rPr>
        <w:t>Доходная часть исполнена на 99,2 % , план 600 000,10 рублей и факт  595 000,00 рублей.</w:t>
      </w:r>
    </w:p>
    <w:p>
      <w:pPr>
        <w:pStyle w:val="Normal"/>
        <w:widowControl w:val="false"/>
        <w:spacing w:before="0" w:after="0"/>
        <w:ind w:left="0" w:right="0" w:firstLine="709"/>
        <w:contextualSpacing/>
        <w:jc w:val="both"/>
        <w:rPr>
          <w:i w:val="false"/>
          <w:i w:val="false"/>
          <w:iCs w:val="false"/>
          <w:sz w:val="28"/>
          <w:szCs w:val="28"/>
        </w:rPr>
      </w:pPr>
      <w:r>
        <w:rPr>
          <w:rFonts w:eastAsia="Calibri" w:cs="" w:ascii="Times New Roman" w:hAnsi="Times New Roman"/>
          <w:i w:val="false"/>
          <w:iCs w:val="false"/>
          <w:color w:val="111111"/>
          <w:kern w:val="0"/>
          <w:sz w:val="28"/>
          <w:szCs w:val="28"/>
          <w:lang w:val="ru-RU" w:eastAsia="en-US" w:bidi="ar-SA"/>
        </w:rPr>
        <w:t xml:space="preserve">Неисполненные </w:t>
      </w:r>
      <w:r>
        <w:rPr>
          <w:rFonts w:cs="Times New Roman" w:ascii="Times New Roman" w:hAnsi="Times New Roman"/>
          <w:i w:val="false"/>
          <w:iCs w:val="false"/>
          <w:color w:val="111111"/>
          <w:sz w:val="28"/>
          <w:szCs w:val="28"/>
        </w:rPr>
        <w:t xml:space="preserve">назначения в сумме </w:t>
      </w:r>
      <w:r>
        <w:rPr>
          <w:rFonts w:cs="Times New Roman" w:ascii="Times New Roman" w:hAnsi="Times New Roman"/>
          <w:b/>
          <w:bCs/>
          <w:i w:val="false"/>
          <w:iCs w:val="false"/>
          <w:color w:val="111111"/>
          <w:sz w:val="28"/>
          <w:szCs w:val="28"/>
        </w:rPr>
        <w:t>5 100,10</w:t>
      </w:r>
      <w:r>
        <w:rPr>
          <w:rFonts w:cs="Times New Roman" w:ascii="Times New Roman" w:hAnsi="Times New Roman"/>
          <w:b/>
          <w:i w:val="false"/>
          <w:iCs w:val="false"/>
          <w:color w:val="111111"/>
          <w:sz w:val="28"/>
          <w:szCs w:val="28"/>
        </w:rPr>
        <w:t xml:space="preserve"> рублей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111111"/>
          <w:sz w:val="28"/>
          <w:szCs w:val="28"/>
        </w:rPr>
        <w:t xml:space="preserve">сложились </w:t>
      </w:r>
      <w:r>
        <w:rPr>
          <w:rFonts w:cs="Times New Roman" w:ascii="Times New Roman" w:hAnsi="Times New Roman"/>
          <w:b/>
          <w:i w:val="false"/>
          <w:iCs w:val="false"/>
          <w:color w:val="111111"/>
          <w:sz w:val="28"/>
          <w:szCs w:val="28"/>
        </w:rPr>
        <w:t xml:space="preserve"> </w:t>
      </w:r>
      <w:r>
        <w:rPr>
          <w:rFonts w:cs="Times New Roman" w:ascii="Times New Roman" w:hAnsi="Times New Roman"/>
          <w:i w:val="false"/>
          <w:iCs w:val="false"/>
          <w:color w:val="111111"/>
          <w:sz w:val="28"/>
          <w:szCs w:val="28"/>
        </w:rPr>
        <w:t xml:space="preserve"> за счет невостребованности в одной рекламной конструкции из 18 заявленных разрешений, выданы 17 рекламных конструкций. Оплата задолженности за 2018 год по двум рекламным конструкциям.</w:t>
      </w:r>
    </w:p>
    <w:p>
      <w:pPr>
        <w:pStyle w:val="Normal"/>
        <w:widowControl w:val="false"/>
        <w:spacing w:before="0" w:after="0"/>
        <w:ind w:left="0" w:right="0" w:firstLine="709"/>
        <w:contextualSpacing/>
        <w:jc w:val="both"/>
        <w:rPr>
          <w:rFonts w:ascii="Times New Roman" w:hAnsi="Times New Roman" w:cs="Times New Roman"/>
          <w:i w:val="false"/>
          <w:i w:val="false"/>
          <w:iCs w:val="false"/>
          <w:color w:val="111111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color w:val="111111"/>
          <w:sz w:val="28"/>
          <w:szCs w:val="28"/>
        </w:rPr>
      </w:r>
    </w:p>
    <w:p>
      <w:pPr>
        <w:pStyle w:val="Normal"/>
        <w:widowControl w:val="false"/>
        <w:spacing w:before="0" w:after="0"/>
        <w:ind w:left="0" w:right="0" w:firstLine="709"/>
        <w:contextualSpacing/>
        <w:jc w:val="both"/>
        <w:rPr>
          <w:i w:val="false"/>
          <w:i w:val="false"/>
          <w:iCs w:val="false"/>
          <w:sz w:val="28"/>
          <w:szCs w:val="28"/>
        </w:rPr>
      </w:pPr>
      <w:r>
        <w:rPr>
          <w:rFonts w:eastAsia="Calibri" w:cs="" w:ascii="Times New Roman" w:hAnsi="Times New Roman" w:cstheme="minorBidi" w:eastAsiaTheme="minorHAnsi"/>
          <w:i w:val="false"/>
          <w:iCs w:val="false"/>
          <w:sz w:val="28"/>
          <w:szCs w:val="28"/>
        </w:rPr>
        <w:t>Решением Канского городского Совета депутатов от 19.12.2018                               № 35-212 «О бюджете города Канска на 2019 год и плановый период 2020 – 2021 годов»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 УАиГ администрации г. Канска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sz w:val="28"/>
          <w:szCs w:val="28"/>
        </w:rPr>
        <w:t xml:space="preserve">утверждены бюджетные ассигнования в объеме 11 826 025,00 рублей. Вследствие корректировок бюджетных назначений план ассигнований уменьшился на 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color w:val="auto"/>
          <w:kern w:val="0"/>
          <w:sz w:val="28"/>
          <w:szCs w:val="28"/>
          <w:lang w:val="ru-RU" w:eastAsia="en-US" w:bidi="ar-SA"/>
        </w:rPr>
        <w:t>1 873 223,00</w:t>
      </w:r>
      <w:r>
        <w:rPr>
          <w:rFonts w:eastAsia="Calibri" w:cs="" w:ascii="Times New Roman" w:hAnsi="Times New Roman" w:cstheme="minorBidi" w:eastAsiaTheme="minorHAnsi"/>
          <w:b w:val="false"/>
          <w:bCs w:val="false"/>
          <w:i w:val="false"/>
          <w:iCs w:val="false"/>
          <w:sz w:val="28"/>
          <w:szCs w:val="28"/>
        </w:rPr>
        <w:t xml:space="preserve"> рубля и составил 9 952 802,00 рубля. </w:t>
      </w:r>
    </w:p>
    <w:p>
      <w:pPr>
        <w:pStyle w:val="Normal"/>
        <w:spacing w:before="0" w:after="0"/>
        <w:ind w:left="0" w:right="0" w:firstLine="709"/>
        <w:jc w:val="both"/>
        <w:rPr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По данным Отчета об исполнении бюджета главного распорядителя                   (ф. 0503127) исполнение расходов за 2019 год  составило </w:t>
      </w:r>
      <w:r>
        <w:rPr>
          <w:rFonts w:cs="Times New Roman" w:ascii="Times New Roman" w:hAnsi="Times New Roman"/>
          <w:b/>
          <w:i w:val="false"/>
          <w:iCs w:val="false"/>
          <w:sz w:val="28"/>
          <w:szCs w:val="28"/>
        </w:rPr>
        <w:t xml:space="preserve"> 9 887 123,73 рубля 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или </w:t>
      </w:r>
      <w:r>
        <w:rPr>
          <w:rFonts w:cs="Times New Roman" w:ascii="Times New Roman" w:hAnsi="Times New Roman"/>
          <w:b/>
          <w:i w:val="false"/>
          <w:iCs w:val="false"/>
          <w:sz w:val="28"/>
          <w:szCs w:val="28"/>
        </w:rPr>
        <w:t>99,3%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 от плановых назначений с учетом корректировок.</w:t>
      </w:r>
    </w:p>
    <w:p>
      <w:pPr>
        <w:pStyle w:val="Normal"/>
        <w:spacing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Неисполненные  назначения в сумме</w:t>
      </w:r>
      <w:r>
        <w:rPr>
          <w:rFonts w:cs="Times New Roman" w:ascii="Times New Roman" w:hAnsi="Times New Roman"/>
          <w:b/>
          <w:i w:val="false"/>
          <w:iCs w:val="false"/>
          <w:sz w:val="28"/>
          <w:szCs w:val="28"/>
        </w:rPr>
        <w:t xml:space="preserve"> 65 678,27 рублей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</w:rPr>
        <w:t>в том числе:</w:t>
      </w:r>
    </w:p>
    <w:p>
      <w:pPr>
        <w:pStyle w:val="Normal"/>
        <w:spacing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- 63 178,27 рублей </w:t>
      </w:r>
      <w:r>
        <w:rPr>
          <w:rFonts w:cs="Times New Roman"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оплата работ по факту на основании актов выполненных работ (</w:t>
      </w: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;</w:t>
      </w:r>
    </w:p>
    <w:p>
      <w:pPr>
        <w:pStyle w:val="Normal"/>
        <w:spacing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 xml:space="preserve">- 2 500,00 рублей </w:t>
      </w:r>
      <w:r>
        <w:rPr>
          <w:rFonts w:cs="Times New Roman"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оплата работ по факту на основании актов выполненных работ (п</w:t>
      </w: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>роведение оценки рыночно-обоснованной величины арендной платы за аренду земельных участков по управлению архитектуры и градостроительства администрации города Канска)</w:t>
      </w:r>
      <w:r>
        <w:rPr>
          <w:rFonts w:ascii="Times New Roman" w:hAnsi="Times New Roman"/>
          <w:b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.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065" w:leader="none"/>
        </w:tabs>
        <w:ind w:left="0" w:right="0" w:firstLine="709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ind w:left="0" w:right="0" w:firstLine="709"/>
        <w:jc w:val="both"/>
        <w:rPr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Показатели бюджетной сметы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УАиГ администрации г. Канска 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2019 года сформированы в разрезе кодов расходов бюджетной классификации. Расходы на содержание </w:t>
      </w:r>
      <w:r>
        <w:rPr>
          <w:rFonts w:ascii="Times New Roman" w:hAnsi="Times New Roman"/>
          <w:i w:val="false"/>
          <w:iCs w:val="false"/>
          <w:sz w:val="28"/>
          <w:szCs w:val="28"/>
        </w:rPr>
        <w:t>УАиГ администрации г. Канска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, предусмотренные бюджетной сметой, соответствуют расчетам к ней. Утвержденные показатели бюджетной сметы за 2019 год соответствуют доведенным до него лимитам бюджетных обязательств. </w:t>
      </w:r>
    </w:p>
    <w:p>
      <w:pPr>
        <w:pStyle w:val="Normal"/>
        <w:widowControl w:val="false"/>
        <w:tabs>
          <w:tab w:val="clear" w:pos="709"/>
          <w:tab w:val="left" w:pos="0" w:leader="none"/>
        </w:tabs>
        <w:spacing w:before="0" w:after="120"/>
        <w:ind w:left="0" w:right="0" w:firstLine="709"/>
        <w:contextualSpacing/>
        <w:jc w:val="center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/>
          <w:i w:val="false"/>
          <w:iCs w:val="false"/>
          <w:sz w:val="28"/>
          <w:szCs w:val="28"/>
        </w:rPr>
        <w:t>Анализ дебиторской и кредиторской задолженности</w:t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eastAsia="ru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>На конец отчетного периода у УАиГ администрации г. Канска дебиторская задолженность на 01.01.20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val="en-US" w:eastAsia="ru-RU"/>
        </w:rPr>
        <w:t>20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 года составила в сумме 92 744,48 рубля (на 01.01.2019 — 65 356,35 рублей) в том числе: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- 48 389,30 рублей задолженность за ФСС и МИ ФНС России № 8                     по Красноярскому краю в части возмещения расходов связанных с выплатой пособий по обязательному социальному страхованию на случай временной нетрудоспособности и в связи с материнством;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- 72,59 рубля переплата по расчетам по страховым взносам                      на обязательное пенсионное страхование на выплату страховой части трудовой пенсии;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- 2 682,59 рубля услуги связи;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- 41 600,00 рублей приобретение материальных запасов.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Согласно решения городской комиссии от 30.05.2019 № 2 по решению вопросов предоставления субсидий субъектам малого и среднего предпринимательства произведен возврат дебиторской задолженности за 2018 год по субсидии, выделенной на основании постановления Администрации г. Канска Красноярского края от 11.08.2017 № 692  «Об утверждении порядков предоставления субсидий субъектам малого и среднего предпринимательства» перечисленной ООО «Влабур».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По сравнению с 2018 годом дебиторская задолженность увеличилась           на 27 388,13 рублей.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Кредиторская задолженность по УАиГ </w:t>
      </w: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администрации г. Канска                     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 xml:space="preserve">на 01.01.2020 г. в сумме </w:t>
      </w: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</w:rPr>
        <w:t>26 562,26</w:t>
      </w:r>
      <w:r>
        <w:rPr>
          <w:rFonts w:cs="Times New Roman" w:ascii="Times New Roman" w:hAnsi="Times New Roman"/>
          <w:b/>
          <w:i w:val="false"/>
          <w:iCs w:val="false"/>
          <w:sz w:val="28"/>
          <w:szCs w:val="28"/>
        </w:rPr>
        <w:t xml:space="preserve"> рубля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8"/>
          <w:szCs w:val="28"/>
          <w:lang w:eastAsia="ru-RU"/>
        </w:rPr>
        <w:t xml:space="preserve">(на 01.01.2019 — 31 980,48 рублей) </w:t>
      </w: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в том числе: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- 25 998,85 рублей коммунальные услуги;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- 563,41 рубля прочие налоги.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i w:val="false"/>
          <w:iCs w:val="false"/>
          <w:sz w:val="28"/>
          <w:szCs w:val="28"/>
        </w:rPr>
        <w:t>По сравнению с 2018 годом кредиторская задолженность уменьшилась на 5 418,22 рублей. Просроченной кредиторской задолженности нет.</w:t>
      </w:r>
    </w:p>
    <w:p>
      <w:pPr>
        <w:pStyle w:val="Normal"/>
        <w:spacing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b/>
          <w:b/>
          <w:i w:val="false"/>
          <w:i w:val="false"/>
          <w:iCs w:val="fals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 w:val="false"/>
          <w:iCs w:val="false"/>
          <w:sz w:val="28"/>
          <w:szCs w:val="28"/>
          <w:lang w:eastAsia="ru-RU"/>
        </w:rPr>
      </w:r>
    </w:p>
    <w:p>
      <w:pPr>
        <w:pStyle w:val="Normal"/>
        <w:spacing w:before="0" w:after="0"/>
        <w:ind w:left="0" w:right="0" w:firstLine="709"/>
        <w:contextualSpacing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 w:val="false"/>
          <w:iCs w:val="false"/>
          <w:sz w:val="28"/>
          <w:szCs w:val="28"/>
          <w:lang w:eastAsia="ru-RU"/>
        </w:rPr>
        <w:t>Выводы: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851" w:leader="none"/>
        </w:tabs>
        <w:spacing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>В ходе проверке выявлены факты наращивание дебиторской задолженности  в сумме 27 388,13 рублей.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851" w:leader="none"/>
        </w:tabs>
        <w:spacing w:before="0" w:after="0"/>
        <w:ind w:left="0" w:righ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Фактов, способных негативно повлиять на достоверность отчетности, не установлено.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i w:val="false"/>
          <w:iCs w:val="false"/>
          <w:sz w:val="28"/>
          <w:szCs w:val="28"/>
          <w:lang w:eastAsia="ru-RU"/>
        </w:rPr>
        <w:t>Предложения: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  <w:t xml:space="preserve">1. УАиГ администрации города Канска </w:t>
      </w: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>осуществлять контроль                                 за дебиторской и кредиторской задолженностью.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i w:val="false"/>
          <w:i w:val="false"/>
          <w:iCs w:val="false"/>
          <w:sz w:val="28"/>
          <w:szCs w:val="28"/>
        </w:rPr>
      </w:pP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 xml:space="preserve">2. Направить заключение о результатах внешней проверки бюджетной отчетности в </w:t>
      </w:r>
      <w:r>
        <w:rPr>
          <w:rFonts w:ascii="Times New Roman" w:hAnsi="Times New Roman"/>
          <w:i w:val="false"/>
          <w:iCs w:val="false"/>
          <w:sz w:val="28"/>
          <w:szCs w:val="28"/>
        </w:rPr>
        <w:t>УАиГ администрации города Канска</w:t>
      </w: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0" w:after="0"/>
        <w:ind w:left="0" w:right="0" w:firstLine="709"/>
        <w:rPr>
          <w:rFonts w:ascii="Times New Roman" w:hAnsi="Times New Roman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i w:val="false"/>
          <w:iCs w:val="false"/>
          <w:sz w:val="28"/>
          <w:szCs w:val="28"/>
        </w:rPr>
      </w:r>
      <w:bookmarkStart w:id="0" w:name="OLE_LINK3"/>
      <w:bookmarkStart w:id="1" w:name="OLE_LINK4"/>
      <w:bookmarkStart w:id="2" w:name="OLE_LINK3"/>
      <w:bookmarkStart w:id="3" w:name="OLE_LINK4"/>
      <w:bookmarkEnd w:id="2"/>
      <w:bookmarkEnd w:id="3"/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bookmarkStart w:id="4" w:name="__DdeLink__859412_2041496350"/>
      <w:r>
        <w:rPr>
          <w:rFonts w:cs="Times New Roman" w:ascii="Times New Roman" w:hAnsi="Times New Roman"/>
          <w:sz w:val="28"/>
          <w:szCs w:val="28"/>
        </w:rPr>
        <w:t xml:space="preserve">Инспектор Контрольно-счетной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комиссии города Канска                                                                  </w:t>
      </w:r>
      <w:r>
        <w:rPr>
          <w:rFonts w:cs="Times New Roman" w:ascii="Times New Roman" w:hAnsi="Times New Roman"/>
          <w:sz w:val="28"/>
          <w:szCs w:val="28"/>
          <w:lang w:val="ru-RU"/>
        </w:rPr>
        <w:t>Е</w:t>
      </w:r>
      <w:r>
        <w:rPr>
          <w:rFonts w:cs="Times New Roman" w:ascii="Times New Roman" w:hAnsi="Times New Roman"/>
          <w:sz w:val="28"/>
          <w:szCs w:val="28"/>
        </w:rPr>
        <w:t>.В. Данилова</w:t>
      </w:r>
      <w:bookmarkEnd w:id="4"/>
    </w:p>
    <w:sectPr>
      <w:footerReference w:type="default" r:id="rId2"/>
      <w:footnotePr>
        <w:numFmt w:val="decimal"/>
      </w:footnotePr>
      <w:type w:val="nextPage"/>
      <w:pgSz w:w="11906" w:h="16838"/>
      <w:pgMar w:left="1701" w:right="851" w:header="0" w:top="851" w:footer="709" w:bottom="76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922980492"/>
    </w:sdtPr>
    <w:sdtContent>
      <w:p>
        <w:pPr>
          <w:pStyle w:val="Style32"/>
          <w:jc w:val="center"/>
          <w:rPr/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 PAGE </w:instrText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</w:rPr>
          <w:t>4</w:t>
        </w:r>
        <w:r>
          <w:rPr>
            <w:rFonts w:ascii="Times New Roman" w:hAnsi="Times New Roman"/>
          </w:rPr>
          <w:fldChar w:fldCharType="end"/>
        </w:r>
      </w:p>
    </w:sdtContent>
  </w:sdt>
  <w:p>
    <w:pPr>
      <w:pStyle w:val="Style32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33"/>
        <w:rPr/>
      </w:pPr>
      <w:r>
        <w:rPr>
          <w:rStyle w:val="Style21"/>
        </w:rPr>
        <w:footnoteRef/>
      </w:r>
      <w:r>
        <w:rPr>
          <w:rFonts w:cs="Times New Roman" w:ascii="Times New Roman" w:hAnsi="Times New Roman"/>
        </w:rPr>
        <w:t>Приказ финансового управления администрации города Канска от 31.12.2019 № 132 о/д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669" w:hanging="9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footnotePr>
    <w:numFmt w:val="decimal"/>
    <w:footnote w:id="0"/>
    <w:footnote w:id="1"/>
  </w:footnotePr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9770f"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6"/>
    <w:uiPriority w:val="99"/>
    <w:qFormat/>
    <w:rsid w:val="00000d0f"/>
    <w:rPr/>
  </w:style>
  <w:style w:type="character" w:styleId="Style15" w:customStyle="1">
    <w:name w:val="Нижний колонтитул Знак"/>
    <w:basedOn w:val="DefaultParagraphFont"/>
    <w:link w:val="a8"/>
    <w:uiPriority w:val="99"/>
    <w:qFormat/>
    <w:rsid w:val="00000d0f"/>
    <w:rPr/>
  </w:style>
  <w:style w:type="character" w:styleId="Style16" w:customStyle="1">
    <w:name w:val="Абзац списка Знак"/>
    <w:link w:val="a3"/>
    <w:uiPriority w:val="34"/>
    <w:qFormat/>
    <w:locked/>
    <w:rsid w:val="008a7069"/>
    <w:rPr/>
  </w:style>
  <w:style w:type="character" w:styleId="Style17" w:customStyle="1">
    <w:name w:val="Текст сноски Знак"/>
    <w:basedOn w:val="DefaultParagraphFont"/>
    <w:link w:val="aa"/>
    <w:uiPriority w:val="99"/>
    <w:semiHidden/>
    <w:qFormat/>
    <w:rsid w:val="003b5349"/>
    <w:rPr>
      <w:sz w:val="20"/>
      <w:szCs w:val="20"/>
    </w:rPr>
  </w:style>
  <w:style w:type="character" w:styleId="Style18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b5349"/>
    <w:rPr>
      <w:vertAlign w:val="superscript"/>
    </w:rPr>
  </w:style>
  <w:style w:type="character" w:styleId="Style19" w:customStyle="1">
    <w:name w:val="Текст выноски Знак"/>
    <w:basedOn w:val="DefaultParagraphFont"/>
    <w:link w:val="ad"/>
    <w:uiPriority w:val="99"/>
    <w:semiHidden/>
    <w:qFormat/>
    <w:rsid w:val="008b01d8"/>
    <w:rPr>
      <w:rFonts w:ascii="Segoe UI" w:hAnsi="Segoe UI" w:cs="Segoe UI"/>
      <w:sz w:val="18"/>
      <w:szCs w:val="18"/>
    </w:rPr>
  </w:style>
  <w:style w:type="character" w:styleId="Style20">
    <w:name w:val="Интернет-ссылка"/>
    <w:basedOn w:val="DefaultParagraphFont"/>
    <w:uiPriority w:val="99"/>
    <w:unhideWhenUsed/>
    <w:rsid w:val="006d2108"/>
    <w:rPr>
      <w:color w:val="0000FF"/>
      <w:u w:val="single"/>
    </w:rPr>
  </w:style>
  <w:style w:type="character" w:styleId="Style21">
    <w:name w:val="Символ сноски"/>
    <w:qFormat/>
    <w:rPr/>
  </w:style>
  <w:style w:type="character" w:styleId="Style22">
    <w:name w:val="Привязка концевой сноски"/>
    <w:rPr>
      <w:vertAlign w:val="superscript"/>
    </w:rPr>
  </w:style>
  <w:style w:type="character" w:styleId="Style23">
    <w:name w:val="Символ концевой сноски"/>
    <w:qFormat/>
    <w:rPr/>
  </w:style>
  <w:style w:type="character" w:styleId="Style24">
    <w:name w:val="Маркеры списка"/>
    <w:qFormat/>
    <w:rPr>
      <w:rFonts w:ascii="OpenSymbol" w:hAnsi="OpenSymbol" w:eastAsia="OpenSymbol" w:cs="OpenSymbol"/>
      <w:sz w:val="20"/>
      <w:szCs w:val="20"/>
    </w:rPr>
  </w:style>
  <w:style w:type="paragraph" w:styleId="Style25">
    <w:name w:val="Заголовок"/>
    <w:basedOn w:val="Normal"/>
    <w:next w:val="Style2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6">
    <w:name w:val="Body Text"/>
    <w:basedOn w:val="Normal"/>
    <w:pPr>
      <w:spacing w:lineRule="auto" w:line="276" w:before="0" w:after="140"/>
    </w:pPr>
    <w:rPr/>
  </w:style>
  <w:style w:type="paragraph" w:styleId="Style27">
    <w:name w:val="List"/>
    <w:basedOn w:val="Style26"/>
    <w:pPr/>
    <w:rPr>
      <w:rFonts w:cs="Arial"/>
    </w:rPr>
  </w:style>
  <w:style w:type="paragraph" w:styleId="Style2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link w:val="a4"/>
    <w:uiPriority w:val="34"/>
    <w:qFormat/>
    <w:rsid w:val="0060388e"/>
    <w:pPr>
      <w:spacing w:before="0" w:after="200"/>
      <w:ind w:left="720" w:hanging="0"/>
      <w:contextualSpacing/>
    </w:pPr>
    <w:rPr/>
  </w:style>
  <w:style w:type="paragraph" w:styleId="ConsPlusNormal" w:customStyle="1">
    <w:name w:val="ConsPlusNormal"/>
    <w:qFormat/>
    <w:rsid w:val="00a17996"/>
    <w:pPr>
      <w:widowControl/>
      <w:overflowPunct w:val="false"/>
      <w:bidi w:val="0"/>
      <w:spacing w:lineRule="auto" w:line="240" w:before="0" w:after="0"/>
      <w:jc w:val="left"/>
    </w:pPr>
    <w:rPr>
      <w:rFonts w:ascii="Arial" w:hAnsi="Arial" w:eastAsia="Calibri" w:cs="Arial" w:eastAsiaTheme="minorHAnsi"/>
      <w:color w:val="auto"/>
      <w:kern w:val="0"/>
      <w:sz w:val="20"/>
      <w:szCs w:val="20"/>
      <w:lang w:val="ru-RU" w:eastAsia="en-US" w:bidi="ar-SA"/>
    </w:rPr>
  </w:style>
  <w:style w:type="paragraph" w:styleId="Style30">
    <w:name w:val="Верхний и нижний колонтитулы"/>
    <w:basedOn w:val="Normal"/>
    <w:qFormat/>
    <w:pPr/>
    <w:rPr/>
  </w:style>
  <w:style w:type="paragraph" w:styleId="Style31">
    <w:name w:val="Header"/>
    <w:basedOn w:val="Normal"/>
    <w:link w:val="a7"/>
    <w:uiPriority w:val="99"/>
    <w:unhideWhenUsed/>
    <w:rsid w:val="00000d0f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2">
    <w:name w:val="Footer"/>
    <w:basedOn w:val="Normal"/>
    <w:link w:val="a9"/>
    <w:uiPriority w:val="99"/>
    <w:unhideWhenUsed/>
    <w:rsid w:val="00000d0f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3">
    <w:name w:val="Footnote Text"/>
    <w:basedOn w:val="Normal"/>
    <w:link w:val="ab"/>
    <w:uiPriority w:val="99"/>
    <w:semiHidden/>
    <w:unhideWhenUsed/>
    <w:rsid w:val="003b5349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ae"/>
    <w:uiPriority w:val="99"/>
    <w:semiHidden/>
    <w:unhideWhenUsed/>
    <w:qFormat/>
    <w:rsid w:val="008b01d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sPlusNonformat">
    <w:name w:val="ConsPlusNonformat"/>
    <w:qFormat/>
    <w:pPr>
      <w:widowControl/>
      <w:overflowPunct w:val="false"/>
      <w:bidi w:val="0"/>
      <w:jc w:val="left"/>
    </w:pPr>
    <w:rPr>
      <w:rFonts w:ascii="Courier New" w:hAnsi="Courier New" w:eastAsia="Times New Roman" w:cs="Courier New"/>
      <w:color w:val="auto"/>
      <w:kern w:val="0"/>
      <w:sz w:val="22"/>
      <w:szCs w:val="20"/>
      <w:lang w:val="ru-RU" w:eastAsia="ru-RU" w:bidi="ar-SA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4b4d9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53E7E-21B8-4B86-934F-C1198D1DD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1844</TotalTime>
  <Application>LibreOffice/6.3.3.2$Windows_x86 LibreOffice_project/a64200df03143b798afd1ec74a12ab50359878ed</Application>
  <Pages>4</Pages>
  <Words>792</Words>
  <Characters>5350</Characters>
  <CharactersWithSpaces>6450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2017-04-07T01:41:00Z</dcterms:created>
  <dc:creator>sk</dc:creator>
  <dc:description/>
  <dc:language>ru-RU</dc:language>
  <cp:lastModifiedBy/>
  <cp:lastPrinted>2019-04-03T06:30:00Z</cp:lastPrinted>
  <dcterms:modified xsi:type="dcterms:W3CDTF">2020-03-26T15:04:30Z</dcterms:modified>
  <cp:revision>67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