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48"/>
        <w:tblW w:w="0" w:type="auto"/>
        <w:tblLook w:val="04A0" w:firstRow="1" w:lastRow="0" w:firstColumn="1" w:lastColumn="0" w:noHBand="0" w:noVBand="1"/>
      </w:tblPr>
      <w:tblGrid>
        <w:gridCol w:w="9355"/>
      </w:tblGrid>
      <w:tr>
        <w:tblPrEx/>
        <w:trPr/>
        <w:tc>
          <w:tcPr>
            <w:tcW w:w="93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  <w:t xml:space="preserve">ИЗВЕЩЕНИЕ ОБ ИЗМЕНЕНИИ СРОКА ПРЕДОСТАВЛЕНИЯ В  СОГЛАСИТЕЛЬНУЮ КОМИССИЮ ОБОСНОВАННЫХ ВОЗРАЖЕНИЙ  ОТНОСИТЕЛЬНО МЕСТОПОЛОЖЕНИЯ ГРАНИЦ ЗЕМЕЛЬНЫХ  УЧАСТКОВ, СОДЕРЖАЩИХСЯ В ПРОЕКТАХ КАРТ-ПЛАНОВ  ТЕРРИТОРИИ КАДАСТРОВЫХ КВАРТАЛОВ: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24:51:0101037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24:51:0101007, 24:51:0101012, 24:51:0101013, 24:51:0101041, 24:5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1:0101053, 24:51:0101054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3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 соответствии с Распоряжением  Администрации города Канска  от  13.05.2025 № 333 «О создании  согласительной комиссии по с</w:t>
            </w:r>
            <w:r>
              <w:rPr>
                <w:rFonts w:ascii="Times New Roman" w:hAnsi="Times New Roman" w:eastAsia="Times New Roman" w:cs="Times New Roman"/>
              </w:rPr>
              <w:t xml:space="preserve">огласованию местоположения границ земельных  участков при выполнении комплексных кадастровых работ на территории  муниципального образования города Канска», с целью приведения в  соответствие с действующим законодательством изменен срок предоставления в </w:t>
            </w:r>
            <w:r>
              <w:rPr>
                <w:rFonts w:ascii="Times New Roman" w:hAnsi="Times New Roman" w:eastAsia="Times New Roman" w:cs="Times New Roman"/>
              </w:rPr>
              <w:t xml:space="preserve"> согласительную  комиссию  обоснованных  возражений  относительно  местоположения границ земельных участков, содержащихся в проектах карт планов территории кадастровых кварталов: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24:51:0101037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24:51:0101007, 24:51:0101012, 24:51:0101013, 24:51:0101041, 24:5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1:0101053, 24:51:0101054</w:t>
            </w:r>
            <w:r>
              <w:rPr>
                <w:rFonts w:ascii="Times New Roman" w:hAnsi="Times New Roman" w:eastAsia="Times New Roman" w:cs="Times New Roman"/>
              </w:rPr>
              <w:t xml:space="preserve">.  Обоснованные во</w:t>
            </w:r>
            <w:r>
              <w:rPr>
                <w:rFonts w:ascii="Times New Roman" w:hAnsi="Times New Roman" w:eastAsia="Times New Roman" w:cs="Times New Roman"/>
              </w:rPr>
              <w:t xml:space="preserve">зражения относительно местоположения границ земельных  участков, содержащихся в проектах карт-планов территории кадастровых  кварталов: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24:51:0101037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24:51:0101007, 24:51:0101012, 24:51:0101013, 24:51:0101041, 24:5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1:0101053, 24:51:0101054</w:t>
            </w:r>
            <w:r>
              <w:rPr>
                <w:rFonts w:ascii="Times New Roman" w:hAnsi="Times New Roman" w:eastAsia="Times New Roman" w:cs="Times New Roman"/>
              </w:rPr>
              <w:t xml:space="preserve"> можно  представить в согласительную комиссию в письменной фо</w:t>
            </w:r>
            <w:r>
              <w:rPr>
                <w:rFonts w:ascii="Times New Roman" w:hAnsi="Times New Roman" w:eastAsia="Times New Roman" w:cs="Times New Roman"/>
              </w:rPr>
              <w:t xml:space="preserve">рме в период  с « 11 » июля 2025 г. по «07» июля 2025 г. и  с «08 » июля 2025 г. по «11»августа 2025 г.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2025-08-08T04:33:44Z</dcterms:modified>
</cp:coreProperties>
</file>