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3E6DE6" w:rsidTr="003E6DE6">
        <w:tc>
          <w:tcPr>
            <w:tcW w:w="9356" w:type="dxa"/>
            <w:gridSpan w:val="4"/>
          </w:tcPr>
          <w:p w:rsidR="003E6DE6" w:rsidRDefault="003E6DE6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DE6" w:rsidRDefault="003E6DE6">
            <w:pPr>
              <w:spacing w:line="276" w:lineRule="auto"/>
              <w:jc w:val="center"/>
            </w:pPr>
            <w:r>
              <w:rPr>
                <w:sz w:val="28"/>
              </w:rPr>
              <w:t>Российская Федерация</w:t>
            </w:r>
          </w:p>
          <w:p w:rsidR="003E6DE6" w:rsidRDefault="003E6DE6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3E6DE6" w:rsidRDefault="003E6DE6">
            <w:pPr>
              <w:spacing w:before="120" w:after="120" w:line="276" w:lineRule="auto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3E6DE6" w:rsidRDefault="003E6DE6">
            <w:pPr>
              <w:spacing w:line="276" w:lineRule="auto"/>
              <w:jc w:val="center"/>
            </w:pPr>
          </w:p>
        </w:tc>
      </w:tr>
      <w:tr w:rsidR="003E6DE6" w:rsidTr="003E6DE6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E6DE6" w:rsidRDefault="00260E2C">
            <w:pPr>
              <w:spacing w:line="276" w:lineRule="auto"/>
              <w:jc w:val="center"/>
              <w:rPr>
                <w:rFonts w:eastAsiaTheme="minorEastAsia"/>
              </w:rPr>
            </w:pPr>
            <w:r w:rsidRPr="00260E2C">
              <w:rPr>
                <w:rFonts w:eastAsiaTheme="minorEastAsia"/>
                <w:sz w:val="28"/>
                <w:szCs w:val="28"/>
              </w:rPr>
              <w:t>31.03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2607" w:type="dxa"/>
            <w:hideMark/>
          </w:tcPr>
          <w:p w:rsidR="003E6DE6" w:rsidRDefault="003E6DE6" w:rsidP="00FD17C5">
            <w:pPr>
              <w:spacing w:line="276" w:lineRule="auto"/>
            </w:pPr>
            <w:r>
              <w:rPr>
                <w:sz w:val="28"/>
              </w:rPr>
              <w:t>201</w:t>
            </w:r>
            <w:r w:rsidR="00FD17C5">
              <w:rPr>
                <w:sz w:val="28"/>
              </w:rPr>
              <w:t>6</w:t>
            </w:r>
            <w:r>
              <w:rPr>
                <w:sz w:val="28"/>
              </w:rPr>
              <w:t>г.</w:t>
            </w:r>
          </w:p>
        </w:tc>
        <w:tc>
          <w:tcPr>
            <w:tcW w:w="3006" w:type="dxa"/>
            <w:hideMark/>
          </w:tcPr>
          <w:p w:rsidR="003E6DE6" w:rsidRDefault="003E6DE6">
            <w:pPr>
              <w:spacing w:line="276" w:lineRule="auto"/>
              <w:jc w:val="right"/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E6DE6" w:rsidRPr="00260E2C" w:rsidRDefault="00260E2C">
            <w:pPr>
              <w:spacing w:line="276" w:lineRule="auto"/>
              <w:ind w:firstLine="708"/>
              <w:rPr>
                <w:rFonts w:eastAsiaTheme="minorEastAsia"/>
                <w:sz w:val="28"/>
                <w:szCs w:val="28"/>
              </w:rPr>
            </w:pPr>
            <w:r w:rsidRPr="00260E2C">
              <w:rPr>
                <w:rFonts w:eastAsiaTheme="minorEastAsia"/>
                <w:sz w:val="28"/>
                <w:szCs w:val="28"/>
              </w:rPr>
              <w:t>236</w:t>
            </w:r>
          </w:p>
        </w:tc>
      </w:tr>
    </w:tbl>
    <w:p w:rsidR="003E6DE6" w:rsidRDefault="003E6DE6" w:rsidP="003E6DE6"/>
    <w:p w:rsidR="003E6DE6" w:rsidRDefault="003E6DE6" w:rsidP="003E6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3E6DE6" w:rsidRDefault="003E6DE6" w:rsidP="003E6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Канска от 05.04.2012 № 482</w:t>
      </w:r>
    </w:p>
    <w:p w:rsidR="003E6DE6" w:rsidRDefault="003E6DE6" w:rsidP="003E6DE6">
      <w:pPr>
        <w:ind w:firstLine="708"/>
        <w:jc w:val="both"/>
        <w:rPr>
          <w:sz w:val="28"/>
          <w:szCs w:val="28"/>
        </w:rPr>
      </w:pPr>
    </w:p>
    <w:p w:rsidR="003E6DE6" w:rsidRDefault="003E6DE6" w:rsidP="003E6DE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Канского городского Совета депутатов от 27.04.2011 № 17-107 «О Порядке принятия решений об установлении тарифов на услуги муниципальных предприятий и учреждений», постановлением администрации г. Канска от 19.10.2011 № 2003 «О Порядке регулирования тарифов на услуги муниципальных предприятий и учреждений», на основании обращения и представленных</w:t>
      </w:r>
      <w:proofErr w:type="gramEnd"/>
      <w:r>
        <w:rPr>
          <w:sz w:val="28"/>
          <w:szCs w:val="28"/>
        </w:rPr>
        <w:t xml:space="preserve"> расчетов Муниципального казенного учреждения «Управление образования администрации города Канска» на платные дополнительные образовательные услуги, руководствуясь статьями 30, 35 Устава города Канска, ПОСТАНОВЛЯЮ:</w:t>
      </w:r>
    </w:p>
    <w:p w:rsidR="003E6DE6" w:rsidRDefault="00FD17C5" w:rsidP="003E6D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3E6DE6">
        <w:rPr>
          <w:sz w:val="28"/>
          <w:szCs w:val="28"/>
        </w:rPr>
        <w:t xml:space="preserve"> постановление администрации </w:t>
      </w:r>
      <w:proofErr w:type="gramStart"/>
      <w:r w:rsidR="003E6DE6">
        <w:rPr>
          <w:sz w:val="28"/>
          <w:szCs w:val="28"/>
        </w:rPr>
        <w:t>г</w:t>
      </w:r>
      <w:proofErr w:type="gramEnd"/>
      <w:r w:rsidR="003E6DE6">
        <w:rPr>
          <w:sz w:val="28"/>
          <w:szCs w:val="28"/>
        </w:rPr>
        <w:t xml:space="preserve">. Канска  от 05.04.2012 № 482 «О тарифах на платные дополнительные образовательные услуги, оказываемые муниципальными </w:t>
      </w:r>
      <w:r>
        <w:rPr>
          <w:sz w:val="28"/>
          <w:szCs w:val="28"/>
        </w:rPr>
        <w:t xml:space="preserve">образовательными учреждениями» внести </w:t>
      </w:r>
      <w:r w:rsidR="003E6DE6">
        <w:rPr>
          <w:sz w:val="28"/>
          <w:szCs w:val="28"/>
        </w:rPr>
        <w:t>следующ</w:t>
      </w:r>
      <w:r w:rsidR="00EC1549">
        <w:rPr>
          <w:sz w:val="28"/>
          <w:szCs w:val="28"/>
        </w:rPr>
        <w:t>и</w:t>
      </w:r>
      <w:r w:rsidR="003E6DE6">
        <w:rPr>
          <w:sz w:val="28"/>
          <w:szCs w:val="28"/>
        </w:rPr>
        <w:t>е изменения:</w:t>
      </w:r>
    </w:p>
    <w:p w:rsidR="003E6DE6" w:rsidRDefault="003E6DE6" w:rsidP="003E6D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постановлению:</w:t>
      </w:r>
    </w:p>
    <w:p w:rsidR="003E6DE6" w:rsidRDefault="003E6DE6" w:rsidP="003E6D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0B3852">
        <w:rPr>
          <w:sz w:val="28"/>
          <w:szCs w:val="28"/>
        </w:rPr>
        <w:t xml:space="preserve">В строке 5 таблицы пункта 2 «Субботняя школа для адаптации будущих первоклассников; подготовка детей к школе </w:t>
      </w:r>
      <w:proofErr w:type="spellStart"/>
      <w:r w:rsidR="000B3852">
        <w:rPr>
          <w:sz w:val="28"/>
          <w:szCs w:val="28"/>
        </w:rPr>
        <w:t>предшкольная</w:t>
      </w:r>
      <w:proofErr w:type="spellEnd"/>
      <w:r w:rsidR="000B3852">
        <w:rPr>
          <w:sz w:val="28"/>
          <w:szCs w:val="28"/>
        </w:rPr>
        <w:t xml:space="preserve"> подготовка будущих первоклассников</w:t>
      </w:r>
      <w:proofErr w:type="gramStart"/>
      <w:r w:rsidR="000B3852"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цифр</w:t>
      </w:r>
      <w:r w:rsidR="000B3852">
        <w:rPr>
          <w:sz w:val="28"/>
          <w:szCs w:val="28"/>
        </w:rPr>
        <w:t>у</w:t>
      </w:r>
      <w:r>
        <w:rPr>
          <w:sz w:val="28"/>
          <w:szCs w:val="28"/>
        </w:rPr>
        <w:t xml:space="preserve"> «200,00» заменить на цифр</w:t>
      </w:r>
      <w:r w:rsidR="000B3852">
        <w:rPr>
          <w:sz w:val="28"/>
          <w:szCs w:val="28"/>
        </w:rPr>
        <w:t>у</w:t>
      </w:r>
      <w:r>
        <w:rPr>
          <w:sz w:val="28"/>
          <w:szCs w:val="28"/>
        </w:rPr>
        <w:t xml:space="preserve"> «</w:t>
      </w:r>
      <w:r w:rsidR="00FD17C5">
        <w:rPr>
          <w:sz w:val="28"/>
          <w:szCs w:val="28"/>
        </w:rPr>
        <w:t>30</w:t>
      </w:r>
      <w:r>
        <w:rPr>
          <w:sz w:val="28"/>
          <w:szCs w:val="28"/>
        </w:rPr>
        <w:t>0,</w:t>
      </w:r>
      <w:r w:rsidR="00316DCF">
        <w:rPr>
          <w:sz w:val="28"/>
          <w:szCs w:val="28"/>
        </w:rPr>
        <w:t>00».</w:t>
      </w:r>
    </w:p>
    <w:p w:rsidR="003E6DE6" w:rsidRDefault="003E6DE6" w:rsidP="003E6DE6">
      <w:pPr>
        <w:tabs>
          <w:tab w:val="left" w:pos="709"/>
          <w:tab w:val="left" w:pos="15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 Ведущему специалисту Отдела культуры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Канска А.В. Назаровой 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3E6DE6" w:rsidRDefault="003E6DE6" w:rsidP="003E6D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города по социальной политике Н.И. Князеву, заместителя главы города по экономике и финансам Н.В. Кадач, в пределах компетенции.</w:t>
      </w:r>
    </w:p>
    <w:p w:rsidR="003E6DE6" w:rsidRDefault="003E6DE6" w:rsidP="003E6D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опубликования.</w:t>
      </w:r>
    </w:p>
    <w:p w:rsidR="008B4882" w:rsidRDefault="008B4882" w:rsidP="003E6DE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3E6DE6" w:rsidRDefault="003E6DE6" w:rsidP="00316DC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B4882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города Канска                                                                     </w:t>
      </w:r>
      <w:r w:rsidR="008B4882">
        <w:rPr>
          <w:sz w:val="28"/>
          <w:szCs w:val="28"/>
        </w:rPr>
        <w:t xml:space="preserve">   Н</w:t>
      </w:r>
      <w:r w:rsidR="00FD17C5">
        <w:rPr>
          <w:sz w:val="28"/>
          <w:szCs w:val="28"/>
        </w:rPr>
        <w:t>.</w:t>
      </w:r>
      <w:r w:rsidR="008B4882">
        <w:rPr>
          <w:sz w:val="28"/>
          <w:szCs w:val="28"/>
        </w:rPr>
        <w:t>Н</w:t>
      </w:r>
      <w:r w:rsidR="00FD17C5">
        <w:rPr>
          <w:sz w:val="28"/>
          <w:szCs w:val="28"/>
        </w:rPr>
        <w:t xml:space="preserve">. </w:t>
      </w:r>
      <w:proofErr w:type="spellStart"/>
      <w:r w:rsidR="008B4882">
        <w:rPr>
          <w:sz w:val="28"/>
          <w:szCs w:val="28"/>
        </w:rPr>
        <w:t>Качан</w:t>
      </w:r>
      <w:proofErr w:type="spellEnd"/>
    </w:p>
    <w:sectPr w:rsidR="003E6DE6" w:rsidSect="008B4882">
      <w:pgSz w:w="11906" w:h="16838"/>
      <w:pgMar w:top="851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E6DE6"/>
    <w:rsid w:val="000B3852"/>
    <w:rsid w:val="00260E2C"/>
    <w:rsid w:val="002814A2"/>
    <w:rsid w:val="00316DCF"/>
    <w:rsid w:val="00347F51"/>
    <w:rsid w:val="003E6DE6"/>
    <w:rsid w:val="0047628A"/>
    <w:rsid w:val="00476F44"/>
    <w:rsid w:val="00517DC6"/>
    <w:rsid w:val="0052681E"/>
    <w:rsid w:val="00587D67"/>
    <w:rsid w:val="005D17FD"/>
    <w:rsid w:val="0069548D"/>
    <w:rsid w:val="006D2111"/>
    <w:rsid w:val="008B4882"/>
    <w:rsid w:val="00970FDE"/>
    <w:rsid w:val="00993474"/>
    <w:rsid w:val="00A70EF1"/>
    <w:rsid w:val="00C72D6E"/>
    <w:rsid w:val="00CD51EA"/>
    <w:rsid w:val="00D24E8D"/>
    <w:rsid w:val="00DD0164"/>
    <w:rsid w:val="00EC1549"/>
    <w:rsid w:val="00F5458B"/>
    <w:rsid w:val="00FD17C5"/>
    <w:rsid w:val="00FF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E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D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D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Диденко Анна Викторовна</cp:lastModifiedBy>
  <cp:revision>2</cp:revision>
  <dcterms:created xsi:type="dcterms:W3CDTF">2016-03-31T06:04:00Z</dcterms:created>
  <dcterms:modified xsi:type="dcterms:W3CDTF">2016-03-31T06:04:00Z</dcterms:modified>
</cp:coreProperties>
</file>