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3"/>
        <w:gridCol w:w="3263"/>
        <w:gridCol w:w="2126"/>
      </w:tblGrid>
      <w:tr w:rsidR="00E57F67" w:rsidRPr="005544D3" w14:paraId="14F2FB59" w14:textId="77777777" w:rsidTr="00EF2740">
        <w:tc>
          <w:tcPr>
            <w:tcW w:w="9923" w:type="dxa"/>
            <w:gridSpan w:val="4"/>
          </w:tcPr>
          <w:p w14:paraId="694B9561" w14:textId="77777777" w:rsidR="00E57F67" w:rsidRPr="005544D3" w:rsidRDefault="00972603" w:rsidP="00853457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44D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DFF3D5" wp14:editId="089A2CBE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E8847" w14:textId="77777777" w:rsidR="00E57F67" w:rsidRPr="005544D3" w:rsidRDefault="00E57F67" w:rsidP="00853457">
            <w:pPr>
              <w:spacing w:after="120" w:line="240" w:lineRule="auto"/>
              <w:ind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 w:rsidR="00CF1900" w:rsidRPr="005544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29AEBDB2" w14:textId="77777777" w:rsidR="00D51271" w:rsidRPr="005544D3" w:rsidRDefault="00C03D1E" w:rsidP="00853457">
            <w:pPr>
              <w:spacing w:after="120" w:line="240" w:lineRule="auto"/>
              <w:ind w:left="-105" w:right="-113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</w:pPr>
            <w:r w:rsidRPr="005544D3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14:paraId="2FB02E75" w14:textId="77777777" w:rsidR="00E57F67" w:rsidRPr="005544D3" w:rsidRDefault="00E57F67" w:rsidP="003E1F6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6C23" w:rsidRPr="005544D3" w14:paraId="3985D98D" w14:textId="77777777" w:rsidTr="00EF2740">
        <w:tc>
          <w:tcPr>
            <w:tcW w:w="1701" w:type="dxa"/>
          </w:tcPr>
          <w:p w14:paraId="48A14BB1" w14:textId="77777777" w:rsidR="00F76C23" w:rsidRPr="005544D3" w:rsidRDefault="00E548FB" w:rsidP="00EF2740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544D3">
              <w:rPr>
                <w:rFonts w:ascii="Times New Roman" w:hAnsi="Times New Roman"/>
                <w:sz w:val="28"/>
                <w:szCs w:val="28"/>
                <w:lang w:eastAsia="ar-SA"/>
              </w:rPr>
              <w:t>30.11.</w:t>
            </w:r>
          </w:p>
        </w:tc>
        <w:tc>
          <w:tcPr>
            <w:tcW w:w="2833" w:type="dxa"/>
          </w:tcPr>
          <w:p w14:paraId="6EE18E47" w14:textId="77777777" w:rsidR="00F76C23" w:rsidRPr="005544D3" w:rsidRDefault="00F05DE7" w:rsidP="009E55E5">
            <w:pPr>
              <w:ind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544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</w:t>
            </w:r>
            <w:r w:rsidR="00B43E54" w:rsidRPr="005544D3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  <w:r w:rsidR="00F76C23" w:rsidRPr="005544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3" w:type="dxa"/>
          </w:tcPr>
          <w:p w14:paraId="5E1C36D9" w14:textId="77777777" w:rsidR="00F76C23" w:rsidRPr="005544D3" w:rsidRDefault="00F76C23" w:rsidP="00C03D1E">
            <w:pPr>
              <w:ind w:right="-2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544D3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26" w:type="dxa"/>
          </w:tcPr>
          <w:p w14:paraId="7B7102D0" w14:textId="77777777" w:rsidR="00F76C23" w:rsidRPr="005544D3" w:rsidRDefault="00E548FB" w:rsidP="00C03D1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544D3">
              <w:rPr>
                <w:rFonts w:ascii="Times New Roman" w:hAnsi="Times New Roman"/>
                <w:sz w:val="28"/>
                <w:szCs w:val="28"/>
                <w:lang w:eastAsia="ar-SA"/>
              </w:rPr>
              <w:t>1068</w:t>
            </w:r>
          </w:p>
        </w:tc>
      </w:tr>
    </w:tbl>
    <w:p w14:paraId="5EF7D6F4" w14:textId="77777777" w:rsidR="00853457" w:rsidRPr="005544D3" w:rsidRDefault="00853457" w:rsidP="00692C6F">
      <w:pPr>
        <w:spacing w:after="0" w:line="240" w:lineRule="auto"/>
        <w:rPr>
          <w:rFonts w:ascii="Times New Roman" w:hAnsi="Times New Roman"/>
          <w:color w:val="FFFFFF"/>
        </w:rPr>
      </w:pPr>
    </w:p>
    <w:p w14:paraId="64FE3B96" w14:textId="77777777" w:rsidR="00C736F7" w:rsidRPr="005544D3" w:rsidRDefault="00C736F7" w:rsidP="00134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4D3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C03D1E" w:rsidRPr="005544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E4C" w:rsidRPr="005544D3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Канска </w:t>
      </w:r>
      <w:r w:rsidRPr="005544D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77FE9" w:rsidRPr="005544D3">
        <w:rPr>
          <w:rFonts w:ascii="Times New Roman" w:hAnsi="Times New Roman"/>
          <w:sz w:val="28"/>
          <w:szCs w:val="28"/>
          <w:lang w:eastAsia="ru-RU"/>
        </w:rPr>
        <w:t>23</w:t>
      </w:r>
      <w:r w:rsidRPr="005544D3">
        <w:rPr>
          <w:rFonts w:ascii="Times New Roman" w:hAnsi="Times New Roman"/>
          <w:sz w:val="28"/>
          <w:szCs w:val="28"/>
          <w:lang w:eastAsia="ru-RU"/>
        </w:rPr>
        <w:t>.1</w:t>
      </w:r>
      <w:r w:rsidR="00377FE9" w:rsidRPr="005544D3">
        <w:rPr>
          <w:rFonts w:ascii="Times New Roman" w:hAnsi="Times New Roman"/>
          <w:sz w:val="28"/>
          <w:szCs w:val="28"/>
          <w:lang w:eastAsia="ru-RU"/>
        </w:rPr>
        <w:t>1</w:t>
      </w:r>
      <w:r w:rsidRPr="005544D3">
        <w:rPr>
          <w:rFonts w:ascii="Times New Roman" w:hAnsi="Times New Roman"/>
          <w:sz w:val="28"/>
          <w:szCs w:val="28"/>
          <w:lang w:eastAsia="ru-RU"/>
        </w:rPr>
        <w:t>.2016 № 1</w:t>
      </w:r>
      <w:r w:rsidR="00377FE9" w:rsidRPr="005544D3">
        <w:rPr>
          <w:rFonts w:ascii="Times New Roman" w:hAnsi="Times New Roman"/>
          <w:sz w:val="28"/>
          <w:szCs w:val="28"/>
          <w:lang w:eastAsia="ru-RU"/>
        </w:rPr>
        <w:t>191</w:t>
      </w:r>
    </w:p>
    <w:p w14:paraId="0840C762" w14:textId="77777777" w:rsidR="00C736F7" w:rsidRPr="005544D3" w:rsidRDefault="00C736F7" w:rsidP="0013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82D9E91" w14:textId="77777777" w:rsidR="00C736F7" w:rsidRPr="005544D3" w:rsidRDefault="00C736F7" w:rsidP="00692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4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г. Канска от 22.08.2013 № 1096 «Об </w:t>
      </w:r>
      <w:r w:rsidR="00C03D1E" w:rsidRPr="005544D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544D3">
        <w:rPr>
          <w:rFonts w:ascii="Times New Roman" w:hAnsi="Times New Roman"/>
          <w:color w:val="000000"/>
          <w:sz w:val="28"/>
          <w:szCs w:val="28"/>
          <w:lang w:eastAsia="ru-RU"/>
        </w:rPr>
        <w:t>тверждении Порядка принятия решений о разработке муниципальных програм</w:t>
      </w:r>
      <w:r w:rsidR="009C0360" w:rsidRPr="005544D3">
        <w:rPr>
          <w:rFonts w:ascii="Times New Roman" w:hAnsi="Times New Roman"/>
          <w:color w:val="000000"/>
          <w:sz w:val="28"/>
          <w:szCs w:val="28"/>
          <w:lang w:eastAsia="ru-RU"/>
        </w:rPr>
        <w:t>м города Канска, их формирования</w:t>
      </w:r>
      <w:r w:rsidRPr="00554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реализации», руководствуясь статьями 30, 35 Устава города Канска</w:t>
      </w:r>
      <w:r w:rsidRPr="005544D3">
        <w:rPr>
          <w:rFonts w:ascii="Times New Roman" w:hAnsi="Times New Roman"/>
          <w:sz w:val="28"/>
          <w:szCs w:val="28"/>
        </w:rPr>
        <w:t>,</w:t>
      </w:r>
      <w:r w:rsidRPr="00554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492901B5" w14:textId="77777777" w:rsidR="00134E4C" w:rsidRPr="005544D3" w:rsidRDefault="0066243B" w:rsidP="00134E4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F05DE7" w:rsidRPr="005544D3">
        <w:rPr>
          <w:rFonts w:ascii="Times New Roman" w:hAnsi="Times New Roman"/>
          <w:color w:val="000000"/>
          <w:sz w:val="28"/>
          <w:szCs w:val="28"/>
        </w:rPr>
        <w:t>в постановление администрации города</w:t>
      </w:r>
      <w:r w:rsidR="00995670" w:rsidRPr="00554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4D3">
        <w:rPr>
          <w:rFonts w:ascii="Times New Roman" w:hAnsi="Times New Roman"/>
          <w:color w:val="000000"/>
          <w:sz w:val="28"/>
          <w:szCs w:val="28"/>
        </w:rPr>
        <w:t xml:space="preserve">Канска от </w:t>
      </w:r>
      <w:r w:rsidR="00377FE9" w:rsidRPr="005544D3">
        <w:rPr>
          <w:rFonts w:ascii="Times New Roman" w:hAnsi="Times New Roman"/>
          <w:sz w:val="28"/>
          <w:szCs w:val="28"/>
        </w:rPr>
        <w:t>23.11.2016 № 1191</w:t>
      </w:r>
      <w:r w:rsidR="00134E4C" w:rsidRPr="005544D3">
        <w:rPr>
          <w:rFonts w:ascii="Times New Roman" w:hAnsi="Times New Roman"/>
          <w:sz w:val="28"/>
          <w:szCs w:val="28"/>
        </w:rPr>
        <w:t xml:space="preserve"> </w:t>
      </w:r>
      <w:r w:rsidRPr="005544D3"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города Канска «</w:t>
      </w:r>
      <w:r w:rsidR="00377FE9" w:rsidRPr="005544D3">
        <w:rPr>
          <w:rFonts w:ascii="Times New Roman" w:hAnsi="Times New Roman"/>
          <w:bCs/>
          <w:sz w:val="28"/>
          <w:szCs w:val="28"/>
        </w:rPr>
        <w:t>Защита населения от чрезвычайных ситуаций приро</w:t>
      </w:r>
      <w:r w:rsidR="00E71A39" w:rsidRPr="005544D3">
        <w:rPr>
          <w:rFonts w:ascii="Times New Roman" w:hAnsi="Times New Roman"/>
          <w:bCs/>
          <w:sz w:val="28"/>
          <w:szCs w:val="28"/>
        </w:rPr>
        <w:t>дного и техногенного характера»</w:t>
      </w:r>
      <w:r w:rsidRPr="00554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D8B" w:rsidRPr="005544D3">
        <w:rPr>
          <w:rFonts w:ascii="Times New Roman" w:hAnsi="Times New Roman"/>
          <w:color w:val="000000"/>
          <w:sz w:val="28"/>
          <w:szCs w:val="28"/>
        </w:rPr>
        <w:t>(далее</w:t>
      </w:r>
      <w:r w:rsidR="00B64835" w:rsidRPr="00554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835" w:rsidRPr="005544D3">
        <w:rPr>
          <w:rFonts w:ascii="Times New Roman" w:hAnsi="Times New Roman"/>
          <w:sz w:val="28"/>
          <w:szCs w:val="28"/>
        </w:rPr>
        <w:t xml:space="preserve">– </w:t>
      </w:r>
      <w:r w:rsidR="00D43CA1" w:rsidRPr="005544D3">
        <w:rPr>
          <w:rFonts w:ascii="Times New Roman" w:hAnsi="Times New Roman"/>
          <w:sz w:val="28"/>
          <w:szCs w:val="28"/>
        </w:rPr>
        <w:t>п</w:t>
      </w:r>
      <w:r w:rsidRPr="005544D3">
        <w:rPr>
          <w:rFonts w:ascii="Times New Roman" w:hAnsi="Times New Roman"/>
          <w:color w:val="000000"/>
          <w:sz w:val="28"/>
          <w:szCs w:val="28"/>
        </w:rPr>
        <w:t>ос</w:t>
      </w:r>
      <w:r w:rsidR="00134E4C" w:rsidRPr="005544D3">
        <w:rPr>
          <w:rFonts w:ascii="Times New Roman" w:hAnsi="Times New Roman"/>
          <w:color w:val="000000"/>
          <w:sz w:val="28"/>
          <w:szCs w:val="28"/>
        </w:rPr>
        <w:t>тановление) следующие изменения</w:t>
      </w:r>
      <w:r w:rsidR="00E71A39" w:rsidRPr="005544D3">
        <w:rPr>
          <w:rFonts w:ascii="Times New Roman" w:hAnsi="Times New Roman"/>
          <w:color w:val="000000"/>
          <w:sz w:val="28"/>
          <w:szCs w:val="28"/>
        </w:rPr>
        <w:t>:</w:t>
      </w:r>
      <w:r w:rsidR="00134E4C" w:rsidRPr="005544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335F36" w14:textId="77777777" w:rsidR="00733EC8" w:rsidRPr="005544D3" w:rsidRDefault="00D43CA1" w:rsidP="00134E4C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5ED86804" w14:textId="77777777" w:rsidR="00134E4C" w:rsidRPr="005544D3" w:rsidRDefault="00C03D1E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4D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«Канский вестник»,</w:t>
      </w:r>
      <w:r w:rsidR="00C736F7" w:rsidRPr="00554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4D3">
        <w:rPr>
          <w:rFonts w:ascii="Times New Roman" w:hAnsi="Times New Roman"/>
          <w:color w:val="000000"/>
          <w:sz w:val="28"/>
          <w:szCs w:val="28"/>
        </w:rPr>
        <w:t>р</w:t>
      </w:r>
      <w:r w:rsidR="00C736F7" w:rsidRPr="005544D3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</w:t>
      </w:r>
      <w:r w:rsidRPr="005544D3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</w:t>
      </w:r>
      <w:r w:rsidR="00C736F7" w:rsidRPr="005544D3">
        <w:rPr>
          <w:rFonts w:ascii="Times New Roman" w:hAnsi="Times New Roman"/>
          <w:color w:val="000000"/>
          <w:sz w:val="28"/>
          <w:szCs w:val="28"/>
        </w:rPr>
        <w:t xml:space="preserve"> Канск в сети Интернет.</w:t>
      </w:r>
    </w:p>
    <w:p w14:paraId="2F1B53A5" w14:textId="77777777" w:rsidR="00134E4C" w:rsidRPr="005544D3" w:rsidRDefault="00C736F7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4D3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B6A8E" w:rsidRPr="005544D3">
        <w:rPr>
          <w:rFonts w:ascii="Times New Roman" w:hAnsi="Times New Roman"/>
          <w:color w:val="000000"/>
          <w:sz w:val="28"/>
          <w:szCs w:val="28"/>
        </w:rPr>
        <w:t>возложить на</w:t>
      </w:r>
      <w:r w:rsidR="00A204C2" w:rsidRPr="00554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B52" w:rsidRPr="005544D3">
        <w:rPr>
          <w:rFonts w:ascii="Times New Roman" w:hAnsi="Times New Roman"/>
          <w:color w:val="000000"/>
          <w:sz w:val="28"/>
          <w:szCs w:val="28"/>
        </w:rPr>
        <w:t>зам</w:t>
      </w:r>
      <w:r w:rsidR="008B6A8E" w:rsidRPr="005544D3">
        <w:rPr>
          <w:rFonts w:ascii="Times New Roman" w:hAnsi="Times New Roman"/>
          <w:color w:val="000000"/>
          <w:sz w:val="28"/>
          <w:szCs w:val="28"/>
        </w:rPr>
        <w:t>естителя</w:t>
      </w:r>
      <w:r w:rsidR="00E94B52" w:rsidRPr="005544D3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8B6A8E" w:rsidRPr="005544D3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E94B52" w:rsidRPr="005544D3">
        <w:rPr>
          <w:rFonts w:ascii="Times New Roman" w:hAnsi="Times New Roman"/>
          <w:color w:val="000000"/>
          <w:sz w:val="28"/>
          <w:szCs w:val="28"/>
        </w:rPr>
        <w:t>по экон</w:t>
      </w:r>
      <w:r w:rsidR="008B6A8E" w:rsidRPr="005544D3">
        <w:rPr>
          <w:rFonts w:ascii="Times New Roman" w:hAnsi="Times New Roman"/>
          <w:color w:val="000000"/>
          <w:sz w:val="28"/>
          <w:szCs w:val="28"/>
        </w:rPr>
        <w:t xml:space="preserve">омике </w:t>
      </w:r>
      <w:r w:rsidR="00E94B52" w:rsidRPr="005544D3">
        <w:rPr>
          <w:rFonts w:ascii="Times New Roman" w:hAnsi="Times New Roman"/>
          <w:color w:val="000000"/>
          <w:sz w:val="28"/>
          <w:szCs w:val="28"/>
        </w:rPr>
        <w:t>и фин</w:t>
      </w:r>
      <w:r w:rsidR="008B6A8E" w:rsidRPr="005544D3">
        <w:rPr>
          <w:rFonts w:ascii="Times New Roman" w:hAnsi="Times New Roman"/>
          <w:color w:val="000000"/>
          <w:sz w:val="28"/>
          <w:szCs w:val="28"/>
        </w:rPr>
        <w:t xml:space="preserve">ансам </w:t>
      </w:r>
      <w:proofErr w:type="spellStart"/>
      <w:r w:rsidR="008B6A8E" w:rsidRPr="005544D3">
        <w:rPr>
          <w:rFonts w:ascii="Times New Roman" w:hAnsi="Times New Roman"/>
          <w:color w:val="000000"/>
          <w:sz w:val="28"/>
          <w:szCs w:val="28"/>
        </w:rPr>
        <w:t>Лифанск</w:t>
      </w:r>
      <w:r w:rsidR="009814CE" w:rsidRPr="005544D3"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 w:rsidR="009814CE" w:rsidRPr="005544D3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14:paraId="4664B3E3" w14:textId="77777777" w:rsidR="007C556D" w:rsidRPr="005544D3" w:rsidRDefault="007C556D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4D3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официального опубликования</w:t>
      </w:r>
      <w:r w:rsidR="00625061" w:rsidRPr="005544D3">
        <w:rPr>
          <w:rFonts w:ascii="Times New Roman" w:hAnsi="Times New Roman"/>
          <w:color w:val="000000"/>
          <w:sz w:val="28"/>
          <w:szCs w:val="28"/>
        </w:rPr>
        <w:t xml:space="preserve">, но не ранее </w:t>
      </w:r>
      <w:r w:rsidR="00F77C91" w:rsidRPr="005544D3">
        <w:rPr>
          <w:rFonts w:ascii="Times New Roman" w:hAnsi="Times New Roman"/>
          <w:color w:val="000000"/>
          <w:sz w:val="28"/>
          <w:szCs w:val="28"/>
        </w:rPr>
        <w:t>01.01.2021</w:t>
      </w:r>
      <w:r w:rsidR="00F05DE7" w:rsidRPr="005544D3">
        <w:rPr>
          <w:rFonts w:ascii="Times New Roman" w:hAnsi="Times New Roman"/>
          <w:color w:val="000000"/>
          <w:sz w:val="28"/>
          <w:szCs w:val="28"/>
        </w:rPr>
        <w:t>.</w:t>
      </w:r>
    </w:p>
    <w:p w14:paraId="2055E83A" w14:textId="77777777" w:rsidR="00134E4C" w:rsidRPr="005544D3" w:rsidRDefault="00134E4C" w:rsidP="00692C6F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1ABACDF7" w14:textId="77777777" w:rsidR="00134E4C" w:rsidRPr="005544D3" w:rsidRDefault="00134E4C" w:rsidP="00692C6F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B7C4EDB" w14:textId="77777777" w:rsidR="00633542" w:rsidRPr="005544D3" w:rsidRDefault="00633542" w:rsidP="00692C6F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3AE9DE08" w14:textId="77777777" w:rsidR="00A204C2" w:rsidRPr="005544D3" w:rsidRDefault="00F77C91" w:rsidP="00692C6F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И</w:t>
      </w:r>
      <w:r w:rsidR="00A204C2" w:rsidRPr="005544D3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</w:p>
    <w:p w14:paraId="38F7B4C5" w14:textId="77777777" w:rsidR="00EF2740" w:rsidRPr="005544D3" w:rsidRDefault="00A204C2" w:rsidP="00692C6F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Г</w:t>
      </w:r>
      <w:r w:rsidR="008414FF" w:rsidRPr="005544D3">
        <w:rPr>
          <w:rFonts w:ascii="Times New Roman" w:hAnsi="Times New Roman" w:cs="Times New Roman"/>
          <w:sz w:val="28"/>
          <w:szCs w:val="28"/>
        </w:rPr>
        <w:t>лав</w:t>
      </w:r>
      <w:r w:rsidR="00E109B5" w:rsidRPr="005544D3">
        <w:rPr>
          <w:rFonts w:ascii="Times New Roman" w:hAnsi="Times New Roman" w:cs="Times New Roman"/>
          <w:sz w:val="28"/>
          <w:szCs w:val="28"/>
        </w:rPr>
        <w:t>ы</w:t>
      </w:r>
      <w:r w:rsidR="00FC3869" w:rsidRPr="005544D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1F6E" w:rsidRPr="005544D3">
        <w:rPr>
          <w:rFonts w:ascii="Times New Roman" w:hAnsi="Times New Roman" w:cs="Times New Roman"/>
          <w:sz w:val="28"/>
          <w:szCs w:val="28"/>
        </w:rPr>
        <w:t xml:space="preserve">Канска                                                            </w:t>
      </w:r>
      <w:r w:rsidR="002A2C8B" w:rsidRPr="005544D3">
        <w:rPr>
          <w:rFonts w:ascii="Times New Roman" w:hAnsi="Times New Roman" w:cs="Times New Roman"/>
          <w:sz w:val="28"/>
          <w:szCs w:val="28"/>
        </w:rPr>
        <w:t xml:space="preserve">  </w:t>
      </w:r>
      <w:r w:rsidR="003E1F6E" w:rsidRPr="005544D3">
        <w:rPr>
          <w:rFonts w:ascii="Times New Roman" w:hAnsi="Times New Roman" w:cs="Times New Roman"/>
          <w:sz w:val="28"/>
          <w:szCs w:val="28"/>
        </w:rPr>
        <w:t xml:space="preserve">  </w:t>
      </w:r>
      <w:r w:rsidR="00753100" w:rsidRPr="005544D3">
        <w:rPr>
          <w:rFonts w:ascii="Times New Roman" w:hAnsi="Times New Roman" w:cs="Times New Roman"/>
          <w:sz w:val="28"/>
          <w:szCs w:val="28"/>
        </w:rPr>
        <w:t xml:space="preserve">    </w:t>
      </w:r>
      <w:r w:rsidR="00E109B5" w:rsidRPr="005544D3">
        <w:rPr>
          <w:rFonts w:ascii="Times New Roman" w:hAnsi="Times New Roman" w:cs="Times New Roman"/>
          <w:sz w:val="28"/>
          <w:szCs w:val="28"/>
        </w:rPr>
        <w:t xml:space="preserve">  </w:t>
      </w:r>
      <w:r w:rsidR="00F77C91" w:rsidRPr="005544D3">
        <w:rPr>
          <w:rFonts w:ascii="Times New Roman" w:hAnsi="Times New Roman" w:cs="Times New Roman"/>
          <w:sz w:val="28"/>
          <w:szCs w:val="28"/>
        </w:rPr>
        <w:t xml:space="preserve"> </w:t>
      </w:r>
      <w:r w:rsidR="003C70D8" w:rsidRPr="005544D3">
        <w:rPr>
          <w:rFonts w:ascii="Times New Roman" w:hAnsi="Times New Roman" w:cs="Times New Roman"/>
          <w:sz w:val="28"/>
          <w:szCs w:val="28"/>
        </w:rPr>
        <w:t xml:space="preserve">     С.В. </w:t>
      </w:r>
      <w:proofErr w:type="spellStart"/>
      <w:r w:rsidR="003C70D8" w:rsidRPr="005544D3"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</w:p>
    <w:p w14:paraId="11DEB792" w14:textId="77777777" w:rsidR="00EF2740" w:rsidRPr="005544D3" w:rsidRDefault="00EF2740" w:rsidP="00EF2740">
      <w:pPr>
        <w:rPr>
          <w:rFonts w:ascii="Times New Roman" w:hAnsi="Times New Roman"/>
        </w:rPr>
      </w:pPr>
    </w:p>
    <w:p w14:paraId="283512E3" w14:textId="77777777" w:rsidR="00E548FB" w:rsidRPr="005544D3" w:rsidRDefault="00E548FB" w:rsidP="00EF2740">
      <w:pPr>
        <w:rPr>
          <w:rFonts w:ascii="Times New Roman" w:hAnsi="Times New Roman"/>
        </w:rPr>
      </w:pPr>
    </w:p>
    <w:p w14:paraId="172266CF" w14:textId="77777777" w:rsidR="00E548FB" w:rsidRPr="005544D3" w:rsidRDefault="00E548FB" w:rsidP="00EF2740">
      <w:pPr>
        <w:rPr>
          <w:rFonts w:ascii="Times New Roman" w:hAnsi="Times New Roman"/>
        </w:rPr>
      </w:pPr>
    </w:p>
    <w:p w14:paraId="1DCECC99" w14:textId="77777777" w:rsidR="00E548FB" w:rsidRPr="005544D3" w:rsidRDefault="00E548FB" w:rsidP="00EF2740">
      <w:pPr>
        <w:rPr>
          <w:rFonts w:ascii="Times New Roman" w:hAnsi="Times New Roman"/>
        </w:rPr>
      </w:pPr>
    </w:p>
    <w:p w14:paraId="218BC24E" w14:textId="77777777" w:rsidR="00E548FB" w:rsidRPr="005544D3" w:rsidRDefault="00E548FB" w:rsidP="00EF2740">
      <w:pPr>
        <w:rPr>
          <w:rFonts w:ascii="Times New Roman" w:hAnsi="Times New Roman"/>
        </w:rPr>
      </w:pPr>
    </w:p>
    <w:p w14:paraId="09A9F11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79204F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14:paraId="17D6931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 xml:space="preserve">от </w:t>
      </w:r>
      <w:r w:rsidR="0060514C" w:rsidRPr="0060514C">
        <w:rPr>
          <w:rFonts w:ascii="Times New Roman" w:hAnsi="Times New Roman"/>
          <w:sz w:val="28"/>
          <w:szCs w:val="28"/>
        </w:rPr>
        <w:t>30</w:t>
      </w:r>
      <w:r w:rsidR="0060514C">
        <w:rPr>
          <w:rFonts w:ascii="Times New Roman" w:hAnsi="Times New Roman"/>
          <w:sz w:val="28"/>
          <w:szCs w:val="28"/>
        </w:rPr>
        <w:t>.11.2020 № 1068</w:t>
      </w:r>
      <w:r w:rsidRPr="005544D3">
        <w:rPr>
          <w:rFonts w:ascii="Times New Roman" w:hAnsi="Times New Roman"/>
          <w:sz w:val="28"/>
          <w:szCs w:val="28"/>
        </w:rPr>
        <w:t xml:space="preserve">_____                 </w:t>
      </w:r>
    </w:p>
    <w:p w14:paraId="1DD594C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25B94B5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 xml:space="preserve">Приложение </w:t>
      </w:r>
    </w:p>
    <w:p w14:paraId="508C3986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 xml:space="preserve">к постановлению администрации города Канска </w:t>
      </w:r>
    </w:p>
    <w:p w14:paraId="2E87994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 xml:space="preserve">от 23.11.2016 № 1191 </w:t>
      </w:r>
    </w:p>
    <w:p w14:paraId="230F28B5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99764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5B696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программа города Канска «Защита населения от чрезвычайных ситуаций природного и техногенного характера»</w:t>
      </w:r>
    </w:p>
    <w:p w14:paraId="4EE80FB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B0351A" w14:textId="77777777" w:rsidR="00E548FB" w:rsidRPr="005544D3" w:rsidRDefault="00E548FB" w:rsidP="00E548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города Канска </w:t>
      </w:r>
    </w:p>
    <w:p w14:paraId="7DF1FAD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«Защита населения от чрезвычайных ситуаций природного </w:t>
      </w:r>
    </w:p>
    <w:p w14:paraId="472FEBA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характера»</w:t>
      </w:r>
    </w:p>
    <w:p w14:paraId="146F794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737"/>
      </w:tblGrid>
      <w:tr w:rsidR="00E548FB" w:rsidRPr="005544D3" w14:paraId="475D109E" w14:textId="77777777" w:rsidTr="00E548FB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619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93F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E548FB" w:rsidRPr="005544D3" w14:paraId="7AE51537" w14:textId="77777777" w:rsidTr="00E548FB">
        <w:trPr>
          <w:trHeight w:val="2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B78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DEB" w14:textId="77777777" w:rsidR="00E548FB" w:rsidRPr="005544D3" w:rsidRDefault="002548CD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E548FB" w:rsidRPr="005544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179</w:t>
              </w:r>
            </w:hyperlink>
            <w:r w:rsidR="00E548FB"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 кодекса Российской Федерации;</w:t>
            </w:r>
          </w:p>
          <w:p w14:paraId="4C72C33F" w14:textId="77777777" w:rsidR="00E548FB" w:rsidRPr="005544D3" w:rsidRDefault="002548CD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E548FB" w:rsidRPr="005544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E548FB"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г. Канска от 22.08.2013 № 1095 «Об утверждении перечня муниципальных программ города Канска»; </w:t>
            </w:r>
          </w:p>
          <w:p w14:paraId="69B92E89" w14:textId="77777777" w:rsidR="00E548FB" w:rsidRPr="005544D3" w:rsidRDefault="002548CD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E548FB" w:rsidRPr="005544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="00E548FB"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г. Канска от 22.08.2013 </w:t>
            </w:r>
          </w:p>
          <w:p w14:paraId="003B3822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1096 «Об утверждении Порядка принятия решений о разработке муниципальных программ города Канска, их формирования и реализации»</w:t>
            </w:r>
          </w:p>
        </w:tc>
      </w:tr>
      <w:tr w:rsidR="00E548FB" w:rsidRPr="005544D3" w14:paraId="376A3E3E" w14:textId="77777777" w:rsidTr="00E548FB">
        <w:trPr>
          <w:trHeight w:val="1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6E8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81B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 - Управление по делам ГО и ЧС г. Канска)</w:t>
            </w:r>
          </w:p>
        </w:tc>
      </w:tr>
      <w:tr w:rsidR="00E548FB" w:rsidRPr="005544D3" w14:paraId="24E7C80D" w14:textId="77777777" w:rsidTr="00E548FB">
        <w:trPr>
          <w:trHeight w:val="11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2B9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0A5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E548FB" w:rsidRPr="005544D3" w14:paraId="0DF1D9E7" w14:textId="77777777" w:rsidTr="00E548FB">
        <w:trPr>
          <w:trHeight w:val="3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9BC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848" w14:textId="77777777" w:rsidR="00E548FB" w:rsidRPr="005544D3" w:rsidRDefault="002548CD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E548FB" w:rsidRPr="005544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E548FB"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«Предупреждение, спасение, помощь населению города в чрезвычайных ситуациях» (далее – подпрограмма 1)</w:t>
            </w:r>
          </w:p>
          <w:p w14:paraId="5F384D14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первичных мер пожарной безопасности на территории города Канска» (далее – подпрограмма 2)</w:t>
            </w:r>
          </w:p>
        </w:tc>
      </w:tr>
      <w:tr w:rsidR="00E548FB" w:rsidRPr="005544D3" w14:paraId="4F4D0337" w14:textId="77777777" w:rsidTr="00E548FB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A09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7B3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эффективной системы защиты населения и территорий города Канска (далее - город) от чрезвычайных ситуаций природного и техногенного характера</w:t>
            </w:r>
          </w:p>
        </w:tc>
      </w:tr>
      <w:tr w:rsidR="00E548FB" w:rsidRPr="005544D3" w14:paraId="7D7AFEB2" w14:textId="77777777" w:rsidTr="00E548FB">
        <w:trPr>
          <w:trHeight w:val="17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21D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A45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  <w:p w14:paraId="2F9B8CF2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E548FB" w:rsidRPr="005544D3" w14:paraId="1C7291D4" w14:textId="77777777" w:rsidTr="00E548FB">
        <w:trPr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A3F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F32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реализации: 2017 - 2023 годы, без деления на этапы</w:t>
            </w:r>
          </w:p>
        </w:tc>
      </w:tr>
      <w:tr w:rsidR="00E548FB" w:rsidRPr="005544D3" w14:paraId="23AD1691" w14:textId="77777777" w:rsidTr="00E548FB">
        <w:trPr>
          <w:trHeight w:val="3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27C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266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Приведен в </w:t>
            </w:r>
            <w:hyperlink r:id="rId12" w:history="1">
              <w:r w:rsidRPr="005544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приложении</w:t>
              </w:r>
            </w:hyperlink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паспорту муниципальной программы</w:t>
            </w:r>
          </w:p>
        </w:tc>
      </w:tr>
      <w:tr w:rsidR="00E548FB" w:rsidRPr="005544D3" w14:paraId="11998A1D" w14:textId="77777777" w:rsidTr="00E548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567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программы города Канска, в том числе по годам реализации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A42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224 395 537,38 руб., в том числе по годам:</w:t>
            </w:r>
          </w:p>
          <w:p w14:paraId="398BA7A6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 xml:space="preserve">2017 год – 27 846 967,00 руб.; </w:t>
            </w:r>
          </w:p>
          <w:p w14:paraId="3DAB64B2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2018 год – 35 982 472,00 руб.;</w:t>
            </w:r>
          </w:p>
          <w:p w14:paraId="7342CEE3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26 802 089,25 руб.;</w:t>
            </w:r>
          </w:p>
          <w:p w14:paraId="6507CC94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33 548 055,13 руб.;  </w:t>
            </w:r>
          </w:p>
          <w:p w14:paraId="77403C2E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proofErr w:type="gramStart"/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33</w:t>
            </w:r>
            <w:proofErr w:type="gramEnd"/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605 318,00 руб.; </w:t>
            </w:r>
          </w:p>
          <w:p w14:paraId="7651988F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33 605 318,00 руб.; </w:t>
            </w:r>
          </w:p>
          <w:p w14:paraId="33569CDD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33 005 318,00 руб.</w:t>
            </w:r>
          </w:p>
          <w:p w14:paraId="1CCC87F4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</w:t>
            </w:r>
          </w:p>
          <w:p w14:paraId="6D8861EC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4 332 379,00 руб., </w:t>
            </w:r>
          </w:p>
          <w:p w14:paraId="2421831D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34AFA410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2017 год – 1 680 400,00 руб.;</w:t>
            </w:r>
          </w:p>
          <w:p w14:paraId="5135B9F3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2018 год – 615 862,00 руб.;</w:t>
            </w:r>
          </w:p>
          <w:p w14:paraId="152B8BB4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2019 год – 456 145,00 руб.;</w:t>
            </w:r>
          </w:p>
          <w:p w14:paraId="429B257F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2020 год – 1 579 972,00 руб.;</w:t>
            </w:r>
          </w:p>
          <w:p w14:paraId="54FA6050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2021 год – 0,00 руб.;</w:t>
            </w:r>
          </w:p>
          <w:p w14:paraId="244DBB79" w14:textId="77777777" w:rsidR="00E548FB" w:rsidRPr="005544D3" w:rsidRDefault="00E548FB" w:rsidP="00E548FB">
            <w:pPr>
              <w:tabs>
                <w:tab w:val="left" w:pos="22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 руб.</w:t>
            </w:r>
            <w:r w:rsidRPr="005544D3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51DE5B3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средства городского бюджета – 220 063 158,38 руб.:</w:t>
            </w:r>
          </w:p>
          <w:p w14:paraId="7701EE93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2017 год – 26 166 567,00 руб.;</w:t>
            </w:r>
          </w:p>
          <w:p w14:paraId="202A627C" w14:textId="77777777" w:rsidR="00E548FB" w:rsidRPr="005544D3" w:rsidRDefault="00E548FB" w:rsidP="00E54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2018 год – 35 366 610,00 руб.;</w:t>
            </w:r>
          </w:p>
          <w:p w14:paraId="1510E3E0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26 345 944,25 руб.;</w:t>
            </w:r>
          </w:p>
          <w:p w14:paraId="4402BE06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31 968 083,13 руб.;</w:t>
            </w:r>
          </w:p>
          <w:p w14:paraId="3840C81E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proofErr w:type="gramStart"/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33</w:t>
            </w:r>
            <w:proofErr w:type="gramEnd"/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605 318,00 руб.;</w:t>
            </w:r>
          </w:p>
          <w:p w14:paraId="2849FBDE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33 605 318,00 руб.; </w:t>
            </w:r>
          </w:p>
          <w:p w14:paraId="39504CBD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33 005 318,00 руб.</w:t>
            </w:r>
          </w:p>
          <w:p w14:paraId="589CC760" w14:textId="77777777" w:rsidR="00E548FB" w:rsidRPr="005544D3" w:rsidRDefault="00E548FB" w:rsidP="00E5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544503" w14:textId="77777777" w:rsidR="000B0405" w:rsidRPr="005544D3" w:rsidRDefault="000B0405" w:rsidP="00E54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E8731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2. Характеристика текущего состояния социально-экономического развития в сфере защиты населения</w:t>
      </w:r>
    </w:p>
    <w:p w14:paraId="7992E0A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 территорий города от чрезвычайных ситуаций природного</w:t>
      </w:r>
    </w:p>
    <w:p w14:paraId="12C1A7E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характера, обеспечение безопасности</w:t>
      </w:r>
    </w:p>
    <w:p w14:paraId="2A535A81" w14:textId="77777777" w:rsidR="00E548FB" w:rsidRPr="005544D3" w:rsidRDefault="00E548FB" w:rsidP="000B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населения города</w:t>
      </w:r>
    </w:p>
    <w:p w14:paraId="5AC3DDE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Канск расположен в восточной части Красноярского края на расстоянии </w:t>
      </w:r>
      <w:smartTag w:uri="urn:schemas-microsoft-com:office:smarttags" w:element="metricconverter">
        <w:smartTagPr>
          <w:attr w:name="ProductID" w:val="230 км"/>
        </w:smartTagPr>
        <w:r w:rsidRPr="005544D3">
          <w:rPr>
            <w:rFonts w:ascii="Times New Roman" w:eastAsia="Times New Roman" w:hAnsi="Times New Roman"/>
            <w:sz w:val="28"/>
            <w:szCs w:val="28"/>
            <w:lang w:eastAsia="ru-RU"/>
          </w:rPr>
          <w:t>230 км</w:t>
        </w:r>
      </w:smartTag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краевого центра г. Красноярска. Площадь городской застройки составляет около 100 квадратных километров. Река Кан разделяет город на лево- и правобережные части. Город подвержен широкому спектру опасных природных явлений и аварийных ситуаций техногенного характера:</w:t>
      </w:r>
    </w:p>
    <w:p w14:paraId="2725CFD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Источниками чрезвычайных ситуаций на территории города являются:</w:t>
      </w:r>
    </w:p>
    <w:p w14:paraId="70A3903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а) потенциально опасные объекты, опасные производственные объекты;</w:t>
      </w:r>
    </w:p>
    <w:p w14:paraId="4DE1A79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б) водные объекты, создающие угрозу затопления в результате паводков и являющиеся объектами неконтролируемого отдыха горожан на воде в летний период.</w:t>
      </w:r>
    </w:p>
    <w:p w14:paraId="64E80D1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Сложной остается обстановка с гибелью людей на водных объектах в черте города Канска. В последние годы наметилось улучшение ситуации в связи с дежурством спасателей в традиционно сложившихся местах отдыха у водных объектов.</w:t>
      </w:r>
    </w:p>
    <w:p w14:paraId="354A5FF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связи с большим износом коммунально-энергетического хозяйства значительно возросло количество аварий на сетях отопления, холодного и горячего водоснабжения, электросетях, что приводит к нарушению условий жизнедеятельности и наносит ущерб экологии. Из-за отсутствия дренажных систем либо их засорения в паводковый период попадают под подтопление значительные территории левобережной части города.</w:t>
      </w:r>
    </w:p>
    <w:p w14:paraId="0150DE0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Исходя из физико-географической оценки, иных факторов, источниками чрезвычайных ситуаций, возможными на территории города и существенно нарушающими жизнеобеспечение населения, являются:</w:t>
      </w:r>
    </w:p>
    <w:p w14:paraId="16617A3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штормовые порывы ветра до 25 м/с;</w:t>
      </w:r>
    </w:p>
    <w:p w14:paraId="349A967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сильные похолодания до -40 °С и ниже;</w:t>
      </w:r>
    </w:p>
    <w:p w14:paraId="298BAD6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обильные снегопады и сильные метели в зимнее время;</w:t>
      </w:r>
    </w:p>
    <w:p w14:paraId="6E876FB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весенний паводок;</w:t>
      </w:r>
    </w:p>
    <w:p w14:paraId="5CD693C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подтопление части жилых домов в левобережной части города склоновыми стоками в период интенсивного снеготаяния;</w:t>
      </w:r>
    </w:p>
    <w:p w14:paraId="2EEFB03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возгорания травы, мусора, отходов лесопиления, пожары в лесопосадках на территории муниципального образования город Канск в весенне-летний пожароопасный период;</w:t>
      </w:r>
    </w:p>
    <w:p w14:paraId="3C487BB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дорожно-транспортные происшествия;</w:t>
      </w:r>
    </w:p>
    <w:p w14:paraId="43BFACE5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техногенные пожары;</w:t>
      </w:r>
    </w:p>
    <w:p w14:paraId="2B589F9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пожары в жилых домах и надворных постройках (уничтожение имущества граждан);</w:t>
      </w:r>
    </w:p>
    <w:p w14:paraId="01F01C6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аварии на объектах топливно-энергетического комплекса и жилищно-коммунального хозяйства. Растущее количество чрезвычайных ситуаций способно подорвать не только экономику, но и поставить под угрозу безопасное проживание людей на территории городского округа, вызвать социально-политическую нестабильность.</w:t>
      </w:r>
    </w:p>
    <w:p w14:paraId="737DA6F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города.</w:t>
      </w:r>
    </w:p>
    <w:p w14:paraId="367BBAB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расположены 3 потенциально взрывопожароопасных объекта. </w:t>
      </w:r>
    </w:p>
    <w:p w14:paraId="43B5B1B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С целью оказания помощи населению в чрезвычайных ситуациях (авариях) в городе создано муниципальное казенное учреждение «Управление по делам гражданской обороны и чрезвычайным ситуациям администрации города Канска» с численностью 49 человек, имеющее в своем составе межмуниципальную единую дежурно-диспетчерскую службу и отряд экстренного реагирования.</w:t>
      </w:r>
    </w:p>
    <w:p w14:paraId="2C6F0FF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учреждения:</w:t>
      </w:r>
    </w:p>
    <w:p w14:paraId="3BC4852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мероприятий по предупреждению и ликвидации последствий чрезвычайных ситуаций (далее - ЧС);</w:t>
      </w:r>
    </w:p>
    <w:p w14:paraId="7D35A7E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первичных мер пожарной безопасности;</w:t>
      </w:r>
    </w:p>
    <w:p w14:paraId="0E77F8C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мероприятий по гражданской обороне (далее - ГО);</w:t>
      </w:r>
    </w:p>
    <w:p w14:paraId="2B8ECCD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организация обучения неработающего населения способам защиты в чрезвычайных ситуациях мирного и военного времени.</w:t>
      </w:r>
    </w:p>
    <w:p w14:paraId="205648C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3A66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3. Приоритеты и цели социально-экономического развития</w:t>
      </w:r>
    </w:p>
    <w:p w14:paraId="3D82C32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области гражданской обороны, защиты населения</w:t>
      </w:r>
    </w:p>
    <w:p w14:paraId="5C84DEC5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 территорий города от ЧС</w:t>
      </w:r>
    </w:p>
    <w:p w14:paraId="7063093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65D1D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гражданской обороны, защиты населения и территорий города от ЧС являются:</w:t>
      </w:r>
    </w:p>
    <w:p w14:paraId="3730AC0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оперативное реагирование на ЧС природного и техногенного характера и различного рода происшествия;</w:t>
      </w:r>
    </w:p>
    <w:p w14:paraId="614470D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и охраны жизни людей на водных объектах города;</w:t>
      </w:r>
    </w:p>
    <w:p w14:paraId="19A9E25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мероприятий по ГО;</w:t>
      </w:r>
    </w:p>
    <w:p w14:paraId="255BFAB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14:paraId="54AE2EA6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осуществления мер по поддержанию сил и средств ГО, а также для защиты населения и территорий от ЧС в состоянии постоянной готовности;</w:t>
      </w:r>
    </w:p>
    <w:p w14:paraId="39406CE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14:paraId="779F72A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сбора и обмена информацией в установленном порядке в области защиты населения и территорий города от ЧС;</w:t>
      </w:r>
    </w:p>
    <w:p w14:paraId="3AFF21A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аварийно-спасательных и других неотложных работ при ЧС.</w:t>
      </w:r>
    </w:p>
    <w:p w14:paraId="68B9DBC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пожарной безопасности являются:</w:t>
      </w:r>
    </w:p>
    <w:p w14:paraId="3D3052C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первичных мер пожарной безопасности;</w:t>
      </w:r>
    </w:p>
    <w:p w14:paraId="01E48A1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14:paraId="379165A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 по спасению людей при пожарах;</w:t>
      </w:r>
    </w:p>
    <w:p w14:paraId="5FF46E7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на объектах жилого назначения;</w:t>
      </w:r>
    </w:p>
    <w:p w14:paraId="3F3F873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развитие добровольных пожарных формирований.</w:t>
      </w:r>
    </w:p>
    <w:p w14:paraId="0332AEE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14:paraId="4A6CCC0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организация плановой подготовки, переподготовки и повышения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14:paraId="4ADC08E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14:paraId="764E6706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38D33A9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эффективной системы защиты населения и территорий города Канска от чрезвычайных ситуаций (далее - ЧС) природного и техногенного характера.</w:t>
      </w:r>
    </w:p>
    <w:p w14:paraId="1A7C15A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14:paraId="2557EDE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1. Снижение рисков и смягчение последствий чрезвычайных ситуаций природного и техногенного характера на территории города Канска;</w:t>
      </w:r>
    </w:p>
    <w:p w14:paraId="394F8EC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2.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14:paraId="3C24BDB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программных мероприятий будут обеспечены:</w:t>
      </w:r>
    </w:p>
    <w:p w14:paraId="688FA88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всесторонний информационный обмен между межмуниципальной единой дежурно-диспетчерской службой города Канска и Канского района Красноярского края, ФГКУ «ЦУКС Главного управления МЧС России по Красноярскому краю» и дежурно-диспетчерскими службами предприятий и организаций города Канска;</w:t>
      </w:r>
    </w:p>
    <w:p w14:paraId="6A41AEC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оперативное реагирование на ЧС природного и техногенного характера и различного рода происшествия;</w:t>
      </w:r>
    </w:p>
    <w:p w14:paraId="74DA7FF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способов проведения аварийно-спасательных работ;</w:t>
      </w:r>
    </w:p>
    <w:p w14:paraId="7D6C6D7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безопасность и охрана жизни людей на водных объектах города;</w:t>
      </w:r>
    </w:p>
    <w:p w14:paraId="43AF56C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тушения пожаров на территории города за счет увеличения работоспособности источников наружного противопожарного </w:t>
      </w: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водоснабжения, создание минерализованных полос в лесных массивах и проведение первоочередных аварийно-спасательных работ, связанных с пожарами;</w:t>
      </w:r>
    </w:p>
    <w:p w14:paraId="38A1CCB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обучение спасателей отряда экстренного реагирования Управления по делам ГО и ЧС г. Канска методам и способам тушения пожаров, получение лицензии на осуществлении деятельности</w:t>
      </w:r>
      <w:hyperlink r:id="rId13" w:history="1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тушению пожаров в населенных пунктах, на производственных объектах и объектах инфраструктуры;</w:t>
      </w:r>
    </w:p>
    <w:p w14:paraId="323764F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пропаганда мероприятий безопасности жизнедеятельности и пожарной безопасности;</w:t>
      </w:r>
    </w:p>
    <w:p w14:paraId="122850F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спасателям поисково-спасательного гарнизона г. Канска при тушении пожаров;</w:t>
      </w:r>
    </w:p>
    <w:p w14:paraId="2FB5C36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функционирование и поддержание в готовности технических средств оповещения населения города на случай чрезвычайных ситуаций и военных действий;</w:t>
      </w:r>
    </w:p>
    <w:p w14:paraId="6B172E4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плановой подготовки, переподготовки и повышения квалификации руководителей и специалистов органов местного самоуправления, специалистов Управления по делам ГО и ЧС г. Канска, специалистов единой дежурно-диспетчерской службы города и спасателей ОЭР;</w:t>
      </w:r>
    </w:p>
    <w:p w14:paraId="7358038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основных направлений деятельности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14:paraId="128D58C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4477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4. Прогноз конечных результатов программы</w:t>
      </w:r>
    </w:p>
    <w:p w14:paraId="7A86E41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93F3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14:paraId="462AFA5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Источником информации по показателям является ведомственная статистика.</w:t>
      </w:r>
    </w:p>
    <w:p w14:paraId="79D3DCB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 к 2030 году:</w:t>
      </w:r>
    </w:p>
    <w:p w14:paraId="4FC80A6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количества объектов, подключенных к корпоративной сети и передачи данных до 200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44508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увеличение (поддержание) в исправном состоянии источников наружного противопожарного водоснабжения не менее 98,0%;</w:t>
      </w:r>
    </w:p>
    <w:p w14:paraId="7FD365C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увеличение минерализованных полос не менее 19,2 км;</w:t>
      </w:r>
    </w:p>
    <w:p w14:paraId="6BF539D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населения города, охваченного обучением и информированием действий в чрезвычайных ситуациях природного и техногенного характера до 60,0 %;</w:t>
      </w:r>
    </w:p>
    <w:p w14:paraId="39B9F61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проведение подготовки должностных лиц и специалистов Управления по делам ГО и ЧС г. Канска в соответствии с планом до 16 чел.;</w:t>
      </w:r>
    </w:p>
    <w:p w14:paraId="2E23386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4"/>
          <w:lang w:eastAsia="ru-RU"/>
        </w:rPr>
        <w:t>- увеличение количества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не менее 85%;</w:t>
      </w:r>
    </w:p>
    <w:p w14:paraId="1837DC6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увеличение обеспеченности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 средствами индивидуальной защиты, техникой и специальным оборудованием для предупреждения ЧС и проведения аварийно-спасательных работ в зонах ЧС не менее 92%;</w:t>
      </w:r>
    </w:p>
    <w:p w14:paraId="320E2C9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увеличение предупреждающих информационных знаков на водных объектах города до 10 ед.;</w:t>
      </w:r>
    </w:p>
    <w:p w14:paraId="64D23F6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расширение охвата оповещения населения территории г. Канска не менее 100%;</w:t>
      </w:r>
    </w:p>
    <w:p w14:paraId="70D821D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увеличение использования для перехвата телеэфира организаций, осуществляющих вещание на территории города Канска не менее 100%;</w:t>
      </w:r>
    </w:p>
    <w:p w14:paraId="2E9849B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увеличение использования для перехвата радиоэфира организаций, осуществляющих вещание на территории города Канска не менее 30%.</w:t>
      </w:r>
    </w:p>
    <w:p w14:paraId="2350EC4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представлены в </w:t>
      </w:r>
      <w:hyperlink r:id="rId14" w:history="1">
        <w:r w:rsidRPr="005544D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приложении </w:t>
        </w:r>
      </w:hyperlink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программы.</w:t>
      </w:r>
    </w:p>
    <w:p w14:paraId="7285A18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3BA2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5. Информация по подпрограммам</w:t>
      </w:r>
    </w:p>
    <w:p w14:paraId="3D591D7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D54E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Перечень полномочий местного значения для муниципальных образований определен Федеральным законом от 06.10.2003 № 131-ФЗ «Об общих принципах организации местного самоуправления в Российской Федерации». В нем подчеркивается, что вопросом местного значения является организация и осуществление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14:paraId="463DD0A5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4C7A176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состав муниципальной программы входят следующие подпрограммы:</w:t>
      </w:r>
    </w:p>
    <w:p w14:paraId="02E136AC" w14:textId="77777777" w:rsidR="00E548FB" w:rsidRPr="005544D3" w:rsidRDefault="002548CD" w:rsidP="00E548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E548FB" w:rsidRPr="005544D3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Подпрограмма</w:t>
        </w:r>
      </w:hyperlink>
      <w:r w:rsidR="00E548FB"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1 «Предупреждение, спасение, помощь населению города в чрезвычайных ситуациях» (далее – подпрограмма 1);</w:t>
      </w:r>
    </w:p>
    <w:p w14:paraId="14FB0CF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</w:t>
      </w: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первичных мер пожарной безопасности на территории города Канска» (далее – подпрограмма 2).</w:t>
      </w:r>
    </w:p>
    <w:p w14:paraId="7E2C7D0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 направлена на проведение на территории муниципального образования город Канск комплекса мероприятий в области гражданской обороны, по защите населения и территорий от чрезвычайных ситуаций природного и техногенного характера, обеспечения первичных мер пожарной безопасности и необходимых условий для предотвращения гибели и травматизма людей при пожарах, а также предотвращение материального ущерба и безопасности людей на водных объектах, в соответствии с требованиями действующего законодательства.</w:t>
      </w:r>
    </w:p>
    <w:p w14:paraId="0BC6441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Подпрограммы являются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город Канск от чрезвычайных ситуаций природного и техногенного характера.</w:t>
      </w:r>
    </w:p>
    <w:p w14:paraId="502F4DF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1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14:paraId="41CF099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 1:</w:t>
      </w:r>
    </w:p>
    <w:p w14:paraId="3EAFF8A4" w14:textId="77777777" w:rsidR="00E548FB" w:rsidRPr="005544D3" w:rsidRDefault="00E548FB" w:rsidP="00E54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14:paraId="7FE27F0B" w14:textId="77777777" w:rsidR="00E548FB" w:rsidRPr="005544D3" w:rsidRDefault="00E548FB" w:rsidP="00E54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14:paraId="2F30D689" w14:textId="77777777" w:rsidR="00E548FB" w:rsidRPr="005544D3" w:rsidRDefault="00E548FB" w:rsidP="00E54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 городского округа, охране их жизни и здоровья.</w:t>
      </w:r>
    </w:p>
    <w:p w14:paraId="7FA32440" w14:textId="77777777" w:rsidR="00E548FB" w:rsidRPr="005544D3" w:rsidRDefault="00E548FB" w:rsidP="00E54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и дооснащение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14:paraId="30B2AD5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2 является 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14:paraId="51B02F9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 2:</w:t>
      </w:r>
    </w:p>
    <w:p w14:paraId="6F1E2637" w14:textId="77777777" w:rsidR="00E548FB" w:rsidRPr="005544D3" w:rsidRDefault="00E548FB" w:rsidP="00E54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</w:r>
    </w:p>
    <w:p w14:paraId="72AD09EF" w14:textId="77777777" w:rsidR="00E548FB" w:rsidRPr="005544D3" w:rsidRDefault="00E548FB" w:rsidP="00E54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надлежащего состояния источников противопожарного водоснабжения (пожарных гидрантов), обустройство минерализованных полос.</w:t>
      </w:r>
    </w:p>
    <w:p w14:paraId="7362FCB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left="-62" w:firstLine="7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городе создана система управления городским звеном краевой территориальной подсистемы единой государственной системы предупреждения и ликвидации чрезвычайных ситуаций (далее - ТП РСЧС).</w:t>
      </w:r>
    </w:p>
    <w:p w14:paraId="3785480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информационно-технологической базы городского звена ТП РСЧС решается путем обеспечения работоспособности существующего оборудования, оснащения рабочих мест оперативно-диспетчерских служб города современными средствами связи, обработки и передачи информации.</w:t>
      </w:r>
    </w:p>
    <w:p w14:paraId="0F281446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делам ГО и ЧС г. Канска является абонентом корпоративной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МЧС России краевого государственного казенного учреждения «Центр обеспечения реализации полномочий в областях гражданской обороны, чрезвычайных ситуаций Красноярского края» (далее - КГКУ «Центр ГО и ЧС») и имеет возможность осуществлять информационный обмен между службами ГО, ЧС и ПБ Красноярского края в рамках существующих каналов доступа к территориям края на основе цифровой сети связи и передачи данных.</w:t>
      </w:r>
    </w:p>
    <w:p w14:paraId="0F9E86F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по делам ГО и ЧС г. Канска эксплуатируется развитая сеть связи и передачи данных, включающая категорированные объекты, потенциально опасные объекты, организации, в эксплуатации которых находятся объекты повышенной опасности, объекты жизнеобеспечения населения. </w:t>
      </w:r>
    </w:p>
    <w:p w14:paraId="4FAC7AC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Созданная система позволяет осуществлять:</w:t>
      </w:r>
    </w:p>
    <w:p w14:paraId="26EF4EA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доступ к общим информационным базам данных и программным системам Главного Управления МЧС России по Красноярскому краю;</w:t>
      </w:r>
    </w:p>
    <w:p w14:paraId="45AA450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режим оперативной и аварийной голосовой связи (телефония, селекторная) по всем направлениям;</w:t>
      </w:r>
    </w:p>
    <w:p w14:paraId="3025D80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режим передачи видеоинформации (видеоконференция, передача фото- и картографической информации с места ЧС);</w:t>
      </w:r>
    </w:p>
    <w:p w14:paraId="36DD8C3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применение программно-технических средств и систем анализа и принятия решений при предупреждении и ликвидации ЧС, пожаров, паводков.</w:t>
      </w:r>
    </w:p>
    <w:p w14:paraId="6C59D82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Структурное подразделение управления по делам ГО и ЧС г. Канска - отряд экстренного реагирования (ОЭР) как профессиональное аварийно-спасательное формирование осуществляет свою деятельность по:</w:t>
      </w:r>
    </w:p>
    <w:p w14:paraId="4DC526E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поддержанию сил и средств ОЭР в постоянной готовности к выдвижению в зоны чрезвычайных ситуаций и проведению работ по ликвидации чрезвычайных ситуаций;</w:t>
      </w:r>
    </w:p>
    <w:p w14:paraId="1F725FA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оперативному реагированию на чрезвычайные ситуации природного, техногенного и бытового характера;</w:t>
      </w:r>
    </w:p>
    <w:p w14:paraId="01CD886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оказанию помощи пострадавшим и спасению людей при стихийных бедствиях, авариях, катастрофах и других экстремальных ситуациях, угрожающих жизни и здоровью населения, наносящих вред окружающей среде;</w:t>
      </w:r>
    </w:p>
    <w:p w14:paraId="44F6AA5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координации действий, находящихся на территории города ведомственных, общественных аварийно-спасательных формирований, привлекаемых для ликвидации последствий чрезвычайных ситуаций;</w:t>
      </w:r>
    </w:p>
    <w:p w14:paraId="45F28E8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проведению профилактической работы по предупреждению несчастных случаев среди населения при угрозе и возникновении чрезвычайных ситуаций природного и техногенного характера;</w:t>
      </w:r>
    </w:p>
    <w:p w14:paraId="05537CC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обеспечению оперативной доставки спасателей, специального снаряжения, оборудования, продуктов питания, медикаментов и другого имущества в район чрезвычайной ситуации;</w:t>
      </w:r>
    </w:p>
    <w:p w14:paraId="6EE5E78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проведению самостоятельно или во взаимодействии с другими формированиями первоочередных аварийно-спасательных работ;</w:t>
      </w:r>
    </w:p>
    <w:p w14:paraId="04F02A1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участию в обучении населения методам и приема само- и взаимопомощи при несчастных случаях в чрезвычайных ситуациях природного, техногенного и бытового характера;</w:t>
      </w:r>
    </w:p>
    <w:p w14:paraId="0C8AAA1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осуществлению связи с общественностью и средствами массовой информации по вопросам деятельности ОЭР службы спасения и взаимного опыта с другими спасательными службами, внедрению передового опыта ведения аварийно-спасательных работ по оказанию помощи пострадавшему населению в чрезвычайных ситуациях.</w:t>
      </w:r>
    </w:p>
    <w:p w14:paraId="3EACEF8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Кроме того, выполняя свои задачи по оказанию помощи населению на территории города Канска, спасатели оказывают помощь пострадавшим в ДТП на автодорогах Канского, Иланского и Абанского районов.</w:t>
      </w:r>
    </w:p>
    <w:p w14:paraId="0B6D00F5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 ОЭР составляет 17 человек.</w:t>
      </w:r>
    </w:p>
    <w:p w14:paraId="6FCA695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В зоне оперативного реагирования ОЭР располагаются водные объекты города - </w:t>
      </w:r>
      <w:smartTag w:uri="urn:schemas-microsoft-com:office:smarttags" w:element="metricconverter">
        <w:smartTagPr>
          <w:attr w:name="ProductID" w:val="10 км"/>
        </w:smartTagPr>
        <w:r w:rsidRPr="005544D3">
          <w:rPr>
            <w:rFonts w:ascii="Times New Roman" w:eastAsia="Times New Roman" w:hAnsi="Times New Roman"/>
            <w:sz w:val="28"/>
            <w:szCs w:val="28"/>
            <w:lang w:eastAsia="ru-RU"/>
          </w:rPr>
          <w:t>10 км</w:t>
        </w:r>
      </w:smartTag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реки Кан с протоками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Енатеевская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, русло Старый Кан, притоками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Курыш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Тарайка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. Массовый выход населения для рыбного промысла как в летнее, так и в зимнее время и места массового отдыха населения в летнее время на берегах водоемов создают предпосылки происшествий на водных объектах города.</w:t>
      </w:r>
    </w:p>
    <w:p w14:paraId="4338A44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дефицита финансовых средств и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дотационности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города Канска отсутствует возможность создания добровольных пожарных дружин и добровольных пожарных команд. Распоряжением администрации города Канска от 10.10.2011 № 1300 «Об организации клуба добровольных пожарных, спасателей и волонтеров» создан клуб добровольных пожарных, спасателей и волонтеров в составе 40 человек, силами которых проводится комплекс мероприятий по пожарной безопасности.</w:t>
      </w:r>
    </w:p>
    <w:p w14:paraId="6F03C22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ведения противопожарной агитации и пропаганды мер пожарной безопасности среди населения Распоряжением администрации города от 10.10.2011 № 1300 организован клуб добровольных пожарных, спасателей и волонтеров. </w:t>
      </w:r>
    </w:p>
    <w:p w14:paraId="7E3C94D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ОЭР техникой, оборудованием и имуществом составляет 11,23%</w:t>
      </w:r>
      <w:r w:rsidRPr="005544D3">
        <w:rPr>
          <w:rFonts w:ascii="Times New Roman" w:eastAsia="Times New Roman" w:hAnsi="Times New Roman"/>
          <w:sz w:val="48"/>
          <w:szCs w:val="28"/>
          <w:lang w:eastAsia="ru-RU"/>
        </w:rPr>
        <w:t xml:space="preserve"> </w:t>
      </w: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от норматива.</w:t>
      </w:r>
    </w:p>
    <w:p w14:paraId="7526859E" w14:textId="77777777" w:rsidR="00E548FB" w:rsidRPr="005544D3" w:rsidRDefault="00E548FB" w:rsidP="00E548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С начала 2020 года по состоянию на 31.10.2020 отряд экстренного реагирования (ОЭР) совершил 782 выезда по оказанию помощи населению из них:</w:t>
      </w:r>
    </w:p>
    <w:p w14:paraId="61E1014C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дорожно-транспортные происшествия – 21;</w:t>
      </w:r>
    </w:p>
    <w:p w14:paraId="0FFBA70A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сотрудникам МО МВД России «Канский» – 2;</w:t>
      </w:r>
    </w:p>
    <w:p w14:paraId="4443E9B9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спасение животных – 24;</w:t>
      </w:r>
    </w:p>
    <w:p w14:paraId="7C6A35CB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подозрение на ВУ – 7;</w:t>
      </w:r>
    </w:p>
    <w:p w14:paraId="119EB9EA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ПСР – 2;</w:t>
      </w:r>
    </w:p>
    <w:p w14:paraId="114F0194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АСР – 1;</w:t>
      </w:r>
    </w:p>
    <w:p w14:paraId="1EFC4DC1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пожары – 68;</w:t>
      </w:r>
    </w:p>
    <w:p w14:paraId="503FA76D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населению – 60;</w:t>
      </w:r>
    </w:p>
    <w:p w14:paraId="3506D0EC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вскрытие дверей – 436;</w:t>
      </w:r>
    </w:p>
    <w:p w14:paraId="6189BCC8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– 9;</w:t>
      </w:r>
    </w:p>
    <w:p w14:paraId="7C1C36B2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работы – 147;</w:t>
      </w:r>
    </w:p>
    <w:p w14:paraId="616B3609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тренировки (учения) – 1;</w:t>
      </w:r>
    </w:p>
    <w:p w14:paraId="6904DC58" w14:textId="77777777" w:rsidR="00E548FB" w:rsidRPr="005544D3" w:rsidRDefault="00E548FB" w:rsidP="00E548F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медикам – 4.</w:t>
      </w:r>
    </w:p>
    <w:p w14:paraId="7A861D7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«ОЭР», уровень материально-технического оснащения и финансового обеспечения позволили в 2020 году оперативно реагировать на различного рода происшествия, обеспечить безопасность и охрану жизни людей на территории города Канска.</w:t>
      </w:r>
    </w:p>
    <w:p w14:paraId="06247376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г. Канска Красноярского края от 17.06.2013 № 802 (с изменениями от 21.11.19) «О материальных резервах города Канска, предварительном отборе в целях оказания гуманитарной помощи либо ликвидации последствий чрезвычайных ситуаций природного или техногенного характера» установлены номенклатура и объемы создаваемых резервов и запасов материальных средств, определены структурные подразделения администрации города, организующие работу по их созданию и содержанию. Управление по делам ГО и ЧС г. Канска является держателем резервов материально-технических средств для жизнеобеспечения пострадавшего населения, материально-технических средств для ликвидации ЧС. Кроме этого, на Управление по делам ГО и ЧС г. Канска возложено создание и содержание запасов плавающих средств, противопожарных средств, средств индивидуальной защиты, средств радиационной, химической разведки и дозиметрического контроля в целях гражданской обороны.</w:t>
      </w:r>
    </w:p>
    <w:p w14:paraId="3F6E2FA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Однако, отсутствие целевого финансирования на создание резерва материальных средств не позволяет создать необходимые запасы.</w:t>
      </w:r>
    </w:p>
    <w:p w14:paraId="01265BC8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Управления по делам ГО и ЧС г. Канска являются:</w:t>
      </w:r>
    </w:p>
    <w:p w14:paraId="379BB9C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участие в организации проведения мероприятий по ГО;</w:t>
      </w:r>
    </w:p>
    <w:p w14:paraId="6C331B5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14:paraId="7FAD2DF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осуществления мер по поддержанию сил и средств ГО, а также для защиты населения и территорий от ЧС в состоянии постоянной готовности;</w:t>
      </w:r>
    </w:p>
    <w:p w14:paraId="31CA9BD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создания, содержания и использование в целях ГО и ликвидации ЧС резервов материально-технических и иных средств;</w:t>
      </w:r>
    </w:p>
    <w:p w14:paraId="44C8E82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обеспечение сбора и обмена информацией в установленном порядке в области защиты населения и территорий края от ЧС межмуниципального и регионального характера;</w:t>
      </w:r>
    </w:p>
    <w:p w14:paraId="6A7F460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участие в организации и проведении аварийно-спасательных и других неотложных работ при ЧС межмуниципального и регионального характера;</w:t>
      </w:r>
    </w:p>
    <w:p w14:paraId="2FAF8D2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о финансировании мероприятий в области защиты населения и территорий от ЧС;</w:t>
      </w:r>
    </w:p>
    <w:p w14:paraId="7CC6297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радиационная, химическая разведки и дозиметрический контроль;</w:t>
      </w:r>
    </w:p>
    <w:p w14:paraId="5931AB7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средств в целях ГО и для ликвидации ЧС техногенного характера.</w:t>
      </w:r>
    </w:p>
    <w:p w14:paraId="618B1FEF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г. Канске действует территориальная АСЦО ГО Красноярского края на базе аппаратуры «П-160» и «П-164». Аппаратура установлена на ЛТЦ Канского района МЦТЭТ г. Канска Красноярского филиала ПАО «Ростелеком» и ПУ МЕДДС и муниципальная система оповещения г. Канска (далее - МСО г. Канска) на базе аппаратуры П-166М.</w:t>
      </w:r>
    </w:p>
    <w:p w14:paraId="315506C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АСЦО ГО с рабочего места ОД ЦУКС Красноярского края обеспечивает:</w:t>
      </w:r>
    </w:p>
    <w:p w14:paraId="25F1591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циркулярное оповещение руководящего состава с передачей на телефоны абонентов стоек циркулярного вызова сигнала «Объявлен сбор»;</w:t>
      </w:r>
    </w:p>
    <w:p w14:paraId="36F43AB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передачу сигналов гражданской обороны (непрерывное или прерывистое звучание сирены) для населения города по оконечным средствам (серены типа С-40).</w:t>
      </w:r>
    </w:p>
    <w:p w14:paraId="527DA3D9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оповещения населения используется 13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электросирен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АСЦО ГО Красноярского края с охватом 50% территории г. Канска. На стойку централизованного вызова АСЦО ГО заведено 48 абонентов.</w:t>
      </w:r>
    </w:p>
    <w:p w14:paraId="3903911A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МСО г. Канска с рабочих мест ОД МЕДДС г. Канска и ОД ЦУКС Красноярского края обеспечивает:</w:t>
      </w:r>
    </w:p>
    <w:p w14:paraId="58E2610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передачу сигналов гражданской обороны и речевого оповещения (передачи информации)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населению города по оконечным средствам точек звукового оповещения (далее –ТЗО);</w:t>
      </w:r>
    </w:p>
    <w:p w14:paraId="7FB1D196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оповещение (информирование)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населению путем перехвата УКВ радиостанций «Юмор FM», «Авто радио», «Радио Дача»;</w:t>
      </w:r>
    </w:p>
    <w:p w14:paraId="63C26B9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- циркулярное и (или) выборочное оповещение руководящего состава, ДДС города с передачей на телефоны абонентов записанную речевую информацию и(или) SMS оповещение (только с РМ ОД МЕДДС г. Канска).</w:t>
      </w:r>
    </w:p>
    <w:p w14:paraId="34A662B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Для оповещения населения используется 9-ть ТЗО МСО г. Канска с охватом 44 % территории г. Канска.</w:t>
      </w:r>
    </w:p>
    <w:p w14:paraId="6E24C3D0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Оповещение населения районов города, непосредственно попадающих в зону ЧС и которые не попали под зону оповещения сиренами С-40 АСЦОГО Красноярского Края и МСО г. Канска, осуществляется оперативной службой МО МВД России «Канский» и ОВО по Канскому району-филиала ФГКУ «УВО ВНГ России по Красноярскому краю» на автомобилях, оснащенных установками громкоговорящей связи в соответствии с Планом оповещения населения мобильными нарядами оперативных служб. </w:t>
      </w:r>
    </w:p>
    <w:p w14:paraId="1379068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дежурной части МО МВД России «Канский» и ОВО по Канскому району-филиала ФГКУ «УВО ВНГ России по Красноярскому краю» заложены маршрутные карточки оповещения, при этом основное внимание уделяется:</w:t>
      </w:r>
    </w:p>
    <w:p w14:paraId="24FBA47C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районам, указанным оперативным дежурным МЕДДС г. Канска и Канского района;</w:t>
      </w:r>
    </w:p>
    <w:p w14:paraId="64E1FB2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местам массового скопления населения;</w:t>
      </w:r>
    </w:p>
    <w:p w14:paraId="4C6D7D75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районам с наибольшей плотностью проживающего населения;</w:t>
      </w:r>
    </w:p>
    <w:p w14:paraId="1F72CD5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районам, попавшим под отключение электроснабжения и (или) автоматической телефонной связи.</w:t>
      </w:r>
    </w:p>
    <w:p w14:paraId="123D5D27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г. Канска от 16.02.2012 № 197 «Об организации функционирования межмуниципальной единой дежурно-диспетчерской службы города Канска и Канского района Красноярского края с учетом ввода в действие системы обеспечения вызова экстренных оперативных служб через единый номер «112»» создана межмуниципальная ЕДДС (МЕДДС) города Канска и Канского района, которая функционирует на базе Управления по делам ГО и ЧС г. Канска.</w:t>
      </w:r>
    </w:p>
    <w:p w14:paraId="572B5804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МЕДДС функционирует в круглосуточном режиме. Пункт управления МЕДДС оборудован в защитном сооружении ГО, расположенном вне зоны возможных разрушений, подтоплений, и оснащен автономными системами водо-, тепло-, электроснабжения,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фильтровентиляцией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средствами управления, связи и оповещения: аппаратурой АСЦО ГО Красноярского края  «П-160»( в данный момент неисправна) и МСО г. Канска, тремя автоматизированными рабочими местами оперативно-дежурной смены, АРМ главы города, АРМ ситуационного зала, АРМ начальника ЕДДС г. Канска, мини-АТС, телефонами, факсом, телетайпом (</w:t>
      </w:r>
      <w:r w:rsidRPr="005544D3">
        <w:rPr>
          <w:rFonts w:ascii="Times New Roman" w:eastAsia="Times New Roman" w:hAnsi="Times New Roman"/>
          <w:sz w:val="28"/>
          <w:szCs w:val="28"/>
          <w:lang w:val="en-US" w:eastAsia="ru-RU"/>
        </w:rPr>
        <w:t>Rex</w:t>
      </w: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400), многофункциональным устройством, средствами КВ- и УКВ-радиосвязи, интернетом.</w:t>
      </w:r>
    </w:p>
    <w:p w14:paraId="34DC69C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 оперативно-дежурной смене МЕДДС имеется:</w:t>
      </w:r>
    </w:p>
    <w:p w14:paraId="06D3708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4 прямых канала связи с ДДС пожарной охраны, полиции, скорой медицинской помощи,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КрасЭКо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8FE3F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8-канальная система записи переговоров оперативно-дежурной смены МЕДДС «SP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Record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4328A803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8-канальная автоматизированная система оповещения «Градиент 128 ОП».</w:t>
      </w:r>
    </w:p>
    <w:p w14:paraId="09C2408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Все операторы сотовой и фиксированной связи предоставляют доступ к ЕДДС через единый номер «112».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</w:t>
      </w:r>
    </w:p>
    <w:p w14:paraId="7C33234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по подпрограммам представлена в приложениях № 3, 4 к муниципальной программе.</w:t>
      </w:r>
    </w:p>
    <w:p w14:paraId="50DE6F7B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79D2D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Информация о ресурсном обеспечении муниципальной программы города Канска «Защита населения от чрезвычайных ситуаций природного и техногенного характера»</w:t>
      </w:r>
    </w:p>
    <w:p w14:paraId="22057282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6B0AE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Информация о ресурсном обеспечении муниципальной программы города Канска «Защита населения от чрезвычайных ситуаций природного и техногенного характера» за счет средств городского бюджета, в том числе средств, поступивших из бюджетов других уровней бюджетной системы приведена в приложении № 1 к муниципальной программе.</w:t>
      </w:r>
    </w:p>
    <w:p w14:paraId="09B4E81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города Канска «Защита населения от чрезвычайных ситуаций природного и техногенного характера» (средства городского бюджета, в том числе средства, поступившие из бюджетов других уровней бюджетной системы, приведена в приложении № 2 к муниципальной программе.</w:t>
      </w:r>
    </w:p>
    <w:p w14:paraId="7C379A61" w14:textId="77777777" w:rsidR="00E548FB" w:rsidRPr="005544D3" w:rsidRDefault="00E548FB" w:rsidP="00E54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A8301" w14:textId="77777777" w:rsidR="00E548FB" w:rsidRPr="005544D3" w:rsidRDefault="00E548FB" w:rsidP="00E548FB">
      <w:pPr>
        <w:rPr>
          <w:rFonts w:ascii="Times New Roman" w:hAnsi="Times New Roman"/>
        </w:rPr>
      </w:pPr>
    </w:p>
    <w:p w14:paraId="05F0C2AA" w14:textId="77777777" w:rsidR="00E548FB" w:rsidRPr="005544D3" w:rsidRDefault="00E548FB" w:rsidP="00E548FB">
      <w:pPr>
        <w:spacing w:after="0" w:line="240" w:lineRule="auto"/>
        <w:rPr>
          <w:rFonts w:ascii="Times New Roman" w:hAnsi="Times New Roman"/>
        </w:rPr>
      </w:pPr>
    </w:p>
    <w:p w14:paraId="0068ACA2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4AB37128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6108EF1C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2EC9FCC2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15F2746C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116913D3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072A4F29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7D2B92A3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0BA560A4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62793CEE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60236FFE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4A8C54F0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04A36A16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0C297AE1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2E5BB5A6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0F5465B8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33CEF11A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25044132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2F45F155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29481F60" w14:textId="77777777" w:rsidR="000B0405" w:rsidRPr="005544D3" w:rsidRDefault="000B0405" w:rsidP="00E548FB">
      <w:pPr>
        <w:spacing w:after="0" w:line="240" w:lineRule="auto"/>
        <w:rPr>
          <w:rFonts w:ascii="Times New Roman" w:hAnsi="Times New Roman"/>
        </w:rPr>
      </w:pPr>
    </w:p>
    <w:p w14:paraId="4EE86304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442B72AF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51DB826F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6D27B483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2744FDC7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1CC87C42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5253B5F5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70786ADE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56A8B1F2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20BF6EF4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6B10388A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68560549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4715A4CD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246019CD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</w:pPr>
    </w:p>
    <w:p w14:paraId="15CA9256" w14:textId="77777777" w:rsidR="000B0405" w:rsidRPr="005544D3" w:rsidRDefault="000B0405" w:rsidP="000B0405">
      <w:pPr>
        <w:spacing w:after="0" w:line="240" w:lineRule="auto"/>
        <w:rPr>
          <w:rFonts w:ascii="Times New Roman" w:hAnsi="Times New Roman"/>
        </w:rPr>
        <w:sectPr w:rsidR="000B0405" w:rsidRPr="005544D3" w:rsidSect="00E548FB">
          <w:headerReference w:type="default" r:id="rId16"/>
          <w:pgSz w:w="11905" w:h="16838" w:code="9"/>
          <w:pgMar w:top="426" w:right="624" w:bottom="426" w:left="1191" w:header="0" w:footer="0" w:gutter="0"/>
          <w:cols w:space="720"/>
          <w:noEndnote/>
          <w:docGrid w:linePitch="326"/>
        </w:sect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0314"/>
        <w:gridCol w:w="5245"/>
      </w:tblGrid>
      <w:tr w:rsidR="000B0405" w:rsidRPr="005544D3" w14:paraId="462C87B1" w14:textId="77777777" w:rsidTr="00E4655A">
        <w:tc>
          <w:tcPr>
            <w:tcW w:w="10314" w:type="dxa"/>
            <w:shd w:val="clear" w:color="auto" w:fill="auto"/>
          </w:tcPr>
          <w:p w14:paraId="175C9DF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5724294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Приложение</w:t>
            </w:r>
          </w:p>
          <w:p w14:paraId="2151476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 Паспорту муниципальной программы «Защита населения от чрезвычайных ситуаций природного и техногенного характера»</w:t>
            </w:r>
          </w:p>
        </w:tc>
      </w:tr>
    </w:tbl>
    <w:p w14:paraId="355E6C44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6C33D0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544D3">
        <w:rPr>
          <w:rFonts w:ascii="Times New Roman" w:hAnsi="Times New Roman"/>
        </w:rPr>
        <w:t>ПЕРЕЧЕНЬ</w:t>
      </w:r>
    </w:p>
    <w:p w14:paraId="0C0C7481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544D3">
        <w:rPr>
          <w:rFonts w:ascii="Times New Roman" w:hAnsi="Times New Roman"/>
        </w:rPr>
        <w:t>ЦЕЛЕВЫХ ПОКАЗАТЕЛЕЙ МУНИЦИПАЛЬНОЙ ПРОГРАММЫ ГОРОДА КАНСКА</w:t>
      </w:r>
    </w:p>
    <w:p w14:paraId="54DE2659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544D3">
        <w:rPr>
          <w:rFonts w:ascii="Times New Roman" w:hAnsi="Times New Roman"/>
        </w:rPr>
        <w:t>С УКАЗАНИЕМ ПЛАНИРУЕМЫХ К ДОСТИЖЕНИЮ ЗНАЧЕНИЙ В РЕЗУЛЬТАТЕ</w:t>
      </w:r>
    </w:p>
    <w:p w14:paraId="6971F89D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544D3">
        <w:rPr>
          <w:rFonts w:ascii="Times New Roman" w:hAnsi="Times New Roman"/>
        </w:rPr>
        <w:t>РЕАЛИЗАЦИИ МУНИЦИПАЛЬНОЙ ПРОГРАММЫ ГОРОДА КАНСКА</w:t>
      </w:r>
    </w:p>
    <w:p w14:paraId="545B9D37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6107"/>
        <w:gridCol w:w="992"/>
        <w:gridCol w:w="1843"/>
        <w:gridCol w:w="709"/>
        <w:gridCol w:w="709"/>
        <w:gridCol w:w="709"/>
        <w:gridCol w:w="709"/>
        <w:gridCol w:w="709"/>
        <w:gridCol w:w="709"/>
        <w:gridCol w:w="773"/>
        <w:gridCol w:w="851"/>
        <w:gridCol w:w="621"/>
      </w:tblGrid>
      <w:tr w:rsidR="000B0405" w:rsidRPr="005544D3" w14:paraId="0470D37D" w14:textId="77777777" w:rsidTr="000B0405">
        <w:tc>
          <w:tcPr>
            <w:tcW w:w="440" w:type="dxa"/>
            <w:vMerge w:val="restart"/>
            <w:vAlign w:val="center"/>
          </w:tcPr>
          <w:p w14:paraId="59AB1C5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№ п/п</w:t>
            </w:r>
          </w:p>
        </w:tc>
        <w:tc>
          <w:tcPr>
            <w:tcW w:w="6107" w:type="dxa"/>
            <w:vMerge w:val="restart"/>
            <w:vAlign w:val="center"/>
          </w:tcPr>
          <w:p w14:paraId="146A71B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992" w:type="dxa"/>
            <w:vMerge w:val="restart"/>
            <w:vAlign w:val="center"/>
          </w:tcPr>
          <w:p w14:paraId="52998A5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Ед. изм.</w:t>
            </w:r>
          </w:p>
        </w:tc>
        <w:tc>
          <w:tcPr>
            <w:tcW w:w="1843" w:type="dxa"/>
            <w:vMerge w:val="restart"/>
            <w:vAlign w:val="center"/>
          </w:tcPr>
          <w:p w14:paraId="675C238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Год, предшествующий реализации муниципальной программы города Канска</w:t>
            </w:r>
          </w:p>
          <w:p w14:paraId="54CC1E0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9" w:type="dxa"/>
            <w:gridSpan w:val="9"/>
          </w:tcPr>
          <w:p w14:paraId="35A7E10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Годы реализации муниципальной программы города Канска</w:t>
            </w:r>
          </w:p>
        </w:tc>
      </w:tr>
      <w:tr w:rsidR="000B0405" w:rsidRPr="005544D3" w14:paraId="250496E4" w14:textId="77777777" w:rsidTr="000B0405">
        <w:trPr>
          <w:trHeight w:val="618"/>
        </w:trPr>
        <w:tc>
          <w:tcPr>
            <w:tcW w:w="440" w:type="dxa"/>
            <w:vMerge/>
            <w:vAlign w:val="center"/>
          </w:tcPr>
          <w:p w14:paraId="776E253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07" w:type="dxa"/>
            <w:vMerge/>
            <w:vAlign w:val="center"/>
          </w:tcPr>
          <w:p w14:paraId="5797BCA0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32C1EC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EA51A7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F562B6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2017 год</w:t>
            </w:r>
          </w:p>
        </w:tc>
        <w:tc>
          <w:tcPr>
            <w:tcW w:w="709" w:type="dxa"/>
            <w:vMerge w:val="restart"/>
            <w:vAlign w:val="center"/>
          </w:tcPr>
          <w:p w14:paraId="46D88FF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vMerge w:val="restart"/>
            <w:vAlign w:val="center"/>
          </w:tcPr>
          <w:p w14:paraId="7D19061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Merge w:val="restart"/>
            <w:vAlign w:val="center"/>
          </w:tcPr>
          <w:p w14:paraId="440BCC7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  <w:lang w:val="en-US"/>
              </w:rPr>
              <w:t xml:space="preserve">2020 </w:t>
            </w:r>
            <w:r w:rsidRPr="005544D3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vMerge w:val="restart"/>
            <w:vAlign w:val="center"/>
          </w:tcPr>
          <w:p w14:paraId="13AFD3E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vMerge w:val="restart"/>
            <w:vAlign w:val="center"/>
          </w:tcPr>
          <w:p w14:paraId="5B6173F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2022 год</w:t>
            </w:r>
          </w:p>
        </w:tc>
        <w:tc>
          <w:tcPr>
            <w:tcW w:w="773" w:type="dxa"/>
            <w:vMerge w:val="restart"/>
          </w:tcPr>
          <w:p w14:paraId="44AA171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453AE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F09BF0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9B03A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E70F3C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2023 год</w:t>
            </w:r>
          </w:p>
        </w:tc>
        <w:tc>
          <w:tcPr>
            <w:tcW w:w="1472" w:type="dxa"/>
            <w:gridSpan w:val="2"/>
            <w:vAlign w:val="center"/>
          </w:tcPr>
          <w:p w14:paraId="3B4018C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0B0405" w:rsidRPr="005544D3" w14:paraId="172489F5" w14:textId="77777777" w:rsidTr="000B0405">
        <w:trPr>
          <w:trHeight w:val="391"/>
        </w:trPr>
        <w:tc>
          <w:tcPr>
            <w:tcW w:w="440" w:type="dxa"/>
            <w:vMerge/>
            <w:vAlign w:val="center"/>
          </w:tcPr>
          <w:p w14:paraId="3C1D780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07" w:type="dxa"/>
            <w:vMerge/>
            <w:vAlign w:val="center"/>
          </w:tcPr>
          <w:p w14:paraId="51927E2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BFEA7A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372E42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2016 год</w:t>
            </w:r>
          </w:p>
        </w:tc>
        <w:tc>
          <w:tcPr>
            <w:tcW w:w="709" w:type="dxa"/>
            <w:vMerge/>
            <w:vAlign w:val="center"/>
          </w:tcPr>
          <w:p w14:paraId="19A7530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32A246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2C3D8A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6E5BC9A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5253C19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72379BD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</w:tcPr>
          <w:p w14:paraId="5A62985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7A362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2025 год</w:t>
            </w:r>
          </w:p>
        </w:tc>
        <w:tc>
          <w:tcPr>
            <w:tcW w:w="621" w:type="dxa"/>
            <w:vAlign w:val="center"/>
          </w:tcPr>
          <w:p w14:paraId="527CC1D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2030 год</w:t>
            </w:r>
          </w:p>
        </w:tc>
      </w:tr>
      <w:tr w:rsidR="000B0405" w:rsidRPr="005544D3" w14:paraId="2FCC7A14" w14:textId="77777777" w:rsidTr="000B0405">
        <w:tc>
          <w:tcPr>
            <w:tcW w:w="440" w:type="dxa"/>
          </w:tcPr>
          <w:p w14:paraId="6FCD285C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</w:t>
            </w:r>
          </w:p>
        </w:tc>
        <w:tc>
          <w:tcPr>
            <w:tcW w:w="6107" w:type="dxa"/>
          </w:tcPr>
          <w:p w14:paraId="2C923FA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01A057E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7F595D9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14:paraId="22690CF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3322C59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14:paraId="5802AFE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14:paraId="7A233BC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14:paraId="34B8719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14:paraId="22E9BDB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73" w:type="dxa"/>
          </w:tcPr>
          <w:p w14:paraId="7C1EE5F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14:paraId="486A586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  <w:tc>
          <w:tcPr>
            <w:tcW w:w="621" w:type="dxa"/>
          </w:tcPr>
          <w:p w14:paraId="32CE4F7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13</w:t>
            </w:r>
          </w:p>
        </w:tc>
      </w:tr>
      <w:tr w:rsidR="000B0405" w:rsidRPr="005544D3" w14:paraId="7B98FBB0" w14:textId="77777777" w:rsidTr="000B0405">
        <w:tc>
          <w:tcPr>
            <w:tcW w:w="440" w:type="dxa"/>
            <w:vAlign w:val="center"/>
          </w:tcPr>
          <w:p w14:paraId="52741AE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</w:t>
            </w:r>
          </w:p>
        </w:tc>
        <w:tc>
          <w:tcPr>
            <w:tcW w:w="15441" w:type="dxa"/>
            <w:gridSpan w:val="12"/>
          </w:tcPr>
          <w:p w14:paraId="4B39986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Цель муниципальной программы города Канска: Создание эффективной системы защиты населения и территорий города Канска от чрезвычайных ситуаций природного и техногенного характера                       </w:t>
            </w:r>
          </w:p>
        </w:tc>
      </w:tr>
      <w:tr w:rsidR="000B0405" w:rsidRPr="005544D3" w14:paraId="321A82DD" w14:textId="77777777" w:rsidTr="000B0405">
        <w:tc>
          <w:tcPr>
            <w:tcW w:w="440" w:type="dxa"/>
            <w:vAlign w:val="center"/>
          </w:tcPr>
          <w:p w14:paraId="36FC7F5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</w:t>
            </w:r>
          </w:p>
        </w:tc>
        <w:tc>
          <w:tcPr>
            <w:tcW w:w="6107" w:type="dxa"/>
            <w:vAlign w:val="center"/>
          </w:tcPr>
          <w:p w14:paraId="0FADA50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Количество объектов, подключенных к корпоративной сети и </w:t>
            </w:r>
            <w:proofErr w:type="spellStart"/>
            <w:r w:rsidRPr="005544D3">
              <w:rPr>
                <w:rFonts w:ascii="Times New Roman" w:hAnsi="Times New Roman"/>
              </w:rPr>
              <w:t>приемо</w:t>
            </w:r>
            <w:proofErr w:type="spellEnd"/>
            <w:r w:rsidRPr="005544D3">
              <w:rPr>
                <w:rFonts w:ascii="Times New Roman" w:hAnsi="Times New Roman"/>
              </w:rPr>
              <w:t>-передачи данных.</w:t>
            </w:r>
          </w:p>
        </w:tc>
        <w:tc>
          <w:tcPr>
            <w:tcW w:w="992" w:type="dxa"/>
          </w:tcPr>
          <w:p w14:paraId="13A13D36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0C8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243C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192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9C41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3E22C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8979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C018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509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</w:t>
            </w:r>
          </w:p>
        </w:tc>
        <w:tc>
          <w:tcPr>
            <w:tcW w:w="773" w:type="dxa"/>
            <w:vAlign w:val="center"/>
          </w:tcPr>
          <w:p w14:paraId="1FB3BC6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vAlign w:val="center"/>
          </w:tcPr>
          <w:p w14:paraId="4D50245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</w:t>
            </w:r>
          </w:p>
        </w:tc>
        <w:tc>
          <w:tcPr>
            <w:tcW w:w="621" w:type="dxa"/>
            <w:vAlign w:val="center"/>
          </w:tcPr>
          <w:p w14:paraId="16901FA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</w:t>
            </w:r>
          </w:p>
        </w:tc>
      </w:tr>
      <w:tr w:rsidR="000B0405" w:rsidRPr="005544D3" w14:paraId="2ADA97EC" w14:textId="77777777" w:rsidTr="000B0405">
        <w:trPr>
          <w:trHeight w:val="543"/>
        </w:trPr>
        <w:tc>
          <w:tcPr>
            <w:tcW w:w="440" w:type="dxa"/>
            <w:vAlign w:val="center"/>
          </w:tcPr>
          <w:p w14:paraId="3E1B192C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</w:t>
            </w:r>
          </w:p>
        </w:tc>
        <w:tc>
          <w:tcPr>
            <w:tcW w:w="6107" w:type="dxa"/>
            <w:vAlign w:val="center"/>
          </w:tcPr>
          <w:p w14:paraId="30A1925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Количество населения города, охваченного обучением и информированием действий в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14:paraId="4178CA6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44D3">
              <w:rPr>
                <w:rFonts w:ascii="Times New Roman" w:hAnsi="Times New Roman"/>
              </w:rPr>
              <w:t>тыс.чел</w:t>
            </w:r>
            <w:proofErr w:type="spellEnd"/>
            <w:r w:rsidRPr="005544D3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1843" w:type="dxa"/>
            <w:vAlign w:val="center"/>
          </w:tcPr>
          <w:p w14:paraId="51F9E2B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54,3</w:t>
            </w:r>
          </w:p>
        </w:tc>
        <w:tc>
          <w:tcPr>
            <w:tcW w:w="709" w:type="dxa"/>
            <w:vAlign w:val="center"/>
          </w:tcPr>
          <w:p w14:paraId="7A7AF4F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54,6</w:t>
            </w:r>
          </w:p>
        </w:tc>
        <w:tc>
          <w:tcPr>
            <w:tcW w:w="709" w:type="dxa"/>
            <w:vAlign w:val="center"/>
          </w:tcPr>
          <w:p w14:paraId="5A13D4C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69,2</w:t>
            </w:r>
          </w:p>
        </w:tc>
        <w:tc>
          <w:tcPr>
            <w:tcW w:w="709" w:type="dxa"/>
            <w:vAlign w:val="center"/>
          </w:tcPr>
          <w:p w14:paraId="45D6FA0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48,5</w:t>
            </w:r>
          </w:p>
        </w:tc>
        <w:tc>
          <w:tcPr>
            <w:tcW w:w="709" w:type="dxa"/>
            <w:vAlign w:val="center"/>
          </w:tcPr>
          <w:p w14:paraId="63421A8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49,0</w:t>
            </w:r>
          </w:p>
        </w:tc>
        <w:tc>
          <w:tcPr>
            <w:tcW w:w="709" w:type="dxa"/>
            <w:vAlign w:val="center"/>
          </w:tcPr>
          <w:p w14:paraId="79FFC9C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vAlign w:val="center"/>
          </w:tcPr>
          <w:p w14:paraId="64EC243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  <w:tc>
          <w:tcPr>
            <w:tcW w:w="773" w:type="dxa"/>
            <w:vAlign w:val="center"/>
          </w:tcPr>
          <w:p w14:paraId="52354A6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vAlign w:val="center"/>
          </w:tcPr>
          <w:p w14:paraId="61756DF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08C7A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  <w:p w14:paraId="78DFC4C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1" w:type="dxa"/>
            <w:vAlign w:val="center"/>
          </w:tcPr>
          <w:p w14:paraId="3B8CFD3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</w:tr>
      <w:tr w:rsidR="000B0405" w:rsidRPr="005544D3" w14:paraId="79AA3AA5" w14:textId="77777777" w:rsidTr="000B0405">
        <w:tc>
          <w:tcPr>
            <w:tcW w:w="440" w:type="dxa"/>
            <w:vAlign w:val="center"/>
          </w:tcPr>
          <w:p w14:paraId="1F02FF0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1.3</w:t>
            </w:r>
          </w:p>
        </w:tc>
        <w:tc>
          <w:tcPr>
            <w:tcW w:w="6107" w:type="dxa"/>
            <w:vAlign w:val="center"/>
          </w:tcPr>
          <w:p w14:paraId="50FE24D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Установка и замена информационных знаков на водных объектах города  </w:t>
            </w:r>
          </w:p>
        </w:tc>
        <w:tc>
          <w:tcPr>
            <w:tcW w:w="992" w:type="dxa"/>
          </w:tcPr>
          <w:p w14:paraId="40D7B3D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vAlign w:val="center"/>
          </w:tcPr>
          <w:p w14:paraId="2E1AAB8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340A6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777FE48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006E604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2570C38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720A31A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0C1F41E0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73" w:type="dxa"/>
            <w:vAlign w:val="center"/>
          </w:tcPr>
          <w:p w14:paraId="262EEFC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14:paraId="71B1E1C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621" w:type="dxa"/>
            <w:vAlign w:val="center"/>
          </w:tcPr>
          <w:p w14:paraId="5030C2B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</w:tr>
      <w:tr w:rsidR="000B0405" w:rsidRPr="005544D3" w14:paraId="6C8C52D9" w14:textId="77777777" w:rsidTr="000B0405">
        <w:tc>
          <w:tcPr>
            <w:tcW w:w="440" w:type="dxa"/>
            <w:vAlign w:val="center"/>
          </w:tcPr>
          <w:p w14:paraId="1298C22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1.4</w:t>
            </w:r>
          </w:p>
        </w:tc>
        <w:tc>
          <w:tcPr>
            <w:tcW w:w="6107" w:type="dxa"/>
            <w:vAlign w:val="center"/>
          </w:tcPr>
          <w:p w14:paraId="095E2A7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Наличие видеокамер в пожароопасных районах города Канска</w:t>
            </w:r>
          </w:p>
        </w:tc>
        <w:tc>
          <w:tcPr>
            <w:tcW w:w="992" w:type="dxa"/>
          </w:tcPr>
          <w:p w14:paraId="7C8FE33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ед.</w:t>
            </w:r>
          </w:p>
        </w:tc>
        <w:tc>
          <w:tcPr>
            <w:tcW w:w="1843" w:type="dxa"/>
            <w:vAlign w:val="center"/>
          </w:tcPr>
          <w:p w14:paraId="370C492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14:paraId="6D5E984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6105EB4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14:paraId="3B21230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0149512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74BC2DC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14:paraId="7235CE0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  <w:tc>
          <w:tcPr>
            <w:tcW w:w="773" w:type="dxa"/>
            <w:vAlign w:val="center"/>
          </w:tcPr>
          <w:p w14:paraId="152D4BD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14:paraId="05C34F9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  <w:tc>
          <w:tcPr>
            <w:tcW w:w="621" w:type="dxa"/>
            <w:vAlign w:val="center"/>
          </w:tcPr>
          <w:p w14:paraId="30D167E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</w:tr>
      <w:tr w:rsidR="000B0405" w:rsidRPr="005544D3" w14:paraId="7441CC1F" w14:textId="77777777" w:rsidTr="000B0405">
        <w:tc>
          <w:tcPr>
            <w:tcW w:w="440" w:type="dxa"/>
            <w:vAlign w:val="center"/>
          </w:tcPr>
          <w:p w14:paraId="5E533CA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1.5</w:t>
            </w:r>
          </w:p>
        </w:tc>
        <w:tc>
          <w:tcPr>
            <w:tcW w:w="6107" w:type="dxa"/>
            <w:vAlign w:val="center"/>
          </w:tcPr>
          <w:p w14:paraId="3A4B9DC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992" w:type="dxa"/>
          </w:tcPr>
          <w:p w14:paraId="01F0A879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7BE0E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тыс. чел</w:t>
            </w:r>
          </w:p>
        </w:tc>
        <w:tc>
          <w:tcPr>
            <w:tcW w:w="1843" w:type="dxa"/>
            <w:vAlign w:val="bottom"/>
          </w:tcPr>
          <w:p w14:paraId="136EF70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14:paraId="230879F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14:paraId="173CCC6C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82,4</w:t>
            </w:r>
          </w:p>
        </w:tc>
        <w:tc>
          <w:tcPr>
            <w:tcW w:w="709" w:type="dxa"/>
            <w:vAlign w:val="center"/>
          </w:tcPr>
          <w:p w14:paraId="127AFD7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82,3</w:t>
            </w:r>
          </w:p>
        </w:tc>
        <w:tc>
          <w:tcPr>
            <w:tcW w:w="709" w:type="dxa"/>
            <w:vAlign w:val="center"/>
          </w:tcPr>
          <w:p w14:paraId="135AEFE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vAlign w:val="center"/>
          </w:tcPr>
          <w:p w14:paraId="22B3149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vAlign w:val="center"/>
          </w:tcPr>
          <w:p w14:paraId="4B2939C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85</w:t>
            </w:r>
          </w:p>
        </w:tc>
        <w:tc>
          <w:tcPr>
            <w:tcW w:w="773" w:type="dxa"/>
            <w:vAlign w:val="center"/>
          </w:tcPr>
          <w:p w14:paraId="079B99B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vAlign w:val="center"/>
          </w:tcPr>
          <w:p w14:paraId="77641B9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85</w:t>
            </w:r>
          </w:p>
        </w:tc>
        <w:tc>
          <w:tcPr>
            <w:tcW w:w="621" w:type="dxa"/>
            <w:vAlign w:val="center"/>
          </w:tcPr>
          <w:p w14:paraId="5682D56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85</w:t>
            </w:r>
          </w:p>
        </w:tc>
      </w:tr>
      <w:tr w:rsidR="000B0405" w:rsidRPr="005544D3" w14:paraId="7F1F09D6" w14:textId="77777777" w:rsidTr="000B0405">
        <w:trPr>
          <w:trHeight w:val="1753"/>
        </w:trPr>
        <w:tc>
          <w:tcPr>
            <w:tcW w:w="440" w:type="dxa"/>
            <w:vAlign w:val="center"/>
          </w:tcPr>
          <w:p w14:paraId="1B40BD3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1.6</w:t>
            </w:r>
          </w:p>
        </w:tc>
        <w:tc>
          <w:tcPr>
            <w:tcW w:w="6107" w:type="dxa"/>
            <w:vAlign w:val="center"/>
          </w:tcPr>
          <w:p w14:paraId="1DA6EB6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92" w:type="dxa"/>
          </w:tcPr>
          <w:p w14:paraId="27A27A4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% от имеющегося наружного противопожарного водоснабжения</w:t>
            </w:r>
          </w:p>
        </w:tc>
        <w:tc>
          <w:tcPr>
            <w:tcW w:w="1843" w:type="dxa"/>
            <w:vAlign w:val="center"/>
          </w:tcPr>
          <w:p w14:paraId="1F39F326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97,7</w:t>
            </w:r>
          </w:p>
        </w:tc>
        <w:tc>
          <w:tcPr>
            <w:tcW w:w="709" w:type="dxa"/>
            <w:vAlign w:val="center"/>
          </w:tcPr>
          <w:p w14:paraId="0D31CE3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4AC13D3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vAlign w:val="center"/>
          </w:tcPr>
          <w:p w14:paraId="725759DF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vAlign w:val="center"/>
          </w:tcPr>
          <w:p w14:paraId="1C1FC4DD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vAlign w:val="center"/>
          </w:tcPr>
          <w:p w14:paraId="09D007B6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  <w:tc>
          <w:tcPr>
            <w:tcW w:w="709" w:type="dxa"/>
            <w:vAlign w:val="center"/>
          </w:tcPr>
          <w:p w14:paraId="0CC49827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  <w:tc>
          <w:tcPr>
            <w:tcW w:w="773" w:type="dxa"/>
            <w:vAlign w:val="center"/>
          </w:tcPr>
          <w:p w14:paraId="6D0DCB2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  <w:tc>
          <w:tcPr>
            <w:tcW w:w="851" w:type="dxa"/>
            <w:vAlign w:val="center"/>
          </w:tcPr>
          <w:p w14:paraId="4536D5A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  <w:tc>
          <w:tcPr>
            <w:tcW w:w="621" w:type="dxa"/>
            <w:vAlign w:val="center"/>
          </w:tcPr>
          <w:p w14:paraId="63B057A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98,0</w:t>
            </w:r>
          </w:p>
        </w:tc>
      </w:tr>
      <w:tr w:rsidR="000B0405" w:rsidRPr="005544D3" w14:paraId="46644AA7" w14:textId="77777777" w:rsidTr="000B0405">
        <w:tc>
          <w:tcPr>
            <w:tcW w:w="440" w:type="dxa"/>
            <w:vAlign w:val="center"/>
          </w:tcPr>
          <w:p w14:paraId="64C9601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1.7</w:t>
            </w:r>
          </w:p>
        </w:tc>
        <w:tc>
          <w:tcPr>
            <w:tcW w:w="6107" w:type="dxa"/>
            <w:vAlign w:val="center"/>
          </w:tcPr>
          <w:p w14:paraId="1C7803E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Обеспечение обустройства минерализованных полос</w:t>
            </w:r>
          </w:p>
        </w:tc>
        <w:tc>
          <w:tcPr>
            <w:tcW w:w="992" w:type="dxa"/>
          </w:tcPr>
          <w:p w14:paraId="4339D16A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км</w:t>
            </w:r>
          </w:p>
        </w:tc>
        <w:tc>
          <w:tcPr>
            <w:tcW w:w="1843" w:type="dxa"/>
            <w:vAlign w:val="center"/>
          </w:tcPr>
          <w:p w14:paraId="1C23A0F5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14:paraId="1DE29B7E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х                       </w:t>
            </w:r>
          </w:p>
        </w:tc>
        <w:tc>
          <w:tcPr>
            <w:tcW w:w="709" w:type="dxa"/>
            <w:vAlign w:val="center"/>
          </w:tcPr>
          <w:p w14:paraId="1973E500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709" w:type="dxa"/>
            <w:vAlign w:val="center"/>
          </w:tcPr>
          <w:p w14:paraId="0E24FBA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709" w:type="dxa"/>
            <w:vAlign w:val="center"/>
          </w:tcPr>
          <w:p w14:paraId="3BD62608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709" w:type="dxa"/>
            <w:vAlign w:val="center"/>
          </w:tcPr>
          <w:p w14:paraId="217DD2E1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709" w:type="dxa"/>
            <w:vAlign w:val="center"/>
          </w:tcPr>
          <w:p w14:paraId="730FD0A3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773" w:type="dxa"/>
            <w:vAlign w:val="center"/>
          </w:tcPr>
          <w:p w14:paraId="40C3E152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851" w:type="dxa"/>
            <w:vAlign w:val="center"/>
          </w:tcPr>
          <w:p w14:paraId="35A7D40B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  <w:tc>
          <w:tcPr>
            <w:tcW w:w="621" w:type="dxa"/>
            <w:vAlign w:val="center"/>
          </w:tcPr>
          <w:p w14:paraId="027E67E4" w14:textId="77777777" w:rsidR="000B0405" w:rsidRPr="005544D3" w:rsidRDefault="000B0405" w:rsidP="000B0405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19,2</w:t>
            </w:r>
          </w:p>
        </w:tc>
      </w:tr>
    </w:tbl>
    <w:p w14:paraId="1090C4AF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498"/>
      <w:bookmarkEnd w:id="0"/>
    </w:p>
    <w:p w14:paraId="1CD63A27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81B612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832AA74" w14:textId="77777777" w:rsidR="000B0405" w:rsidRPr="005544D3" w:rsidRDefault="000B0405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C1FCC8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0B59EC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185A7B2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7F4643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B72FB7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AE3BE0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3BC349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BFA93A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BCBEA83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F098A1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11C27B1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2B648E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BBD585C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F365F2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99AF708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039E63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E00372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F11131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12D6A67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657D6F3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2DDE079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F964A3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96A399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40EEB03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20630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417"/>
        <w:gridCol w:w="860"/>
        <w:gridCol w:w="699"/>
        <w:gridCol w:w="567"/>
        <w:gridCol w:w="567"/>
        <w:gridCol w:w="851"/>
        <w:gridCol w:w="992"/>
        <w:gridCol w:w="992"/>
        <w:gridCol w:w="851"/>
        <w:gridCol w:w="992"/>
        <w:gridCol w:w="851"/>
        <w:gridCol w:w="850"/>
        <w:gridCol w:w="1701"/>
        <w:gridCol w:w="1759"/>
        <w:gridCol w:w="1880"/>
        <w:gridCol w:w="1540"/>
      </w:tblGrid>
      <w:tr w:rsidR="00A64DF9" w:rsidRPr="005544D3" w14:paraId="0BFEEB0E" w14:textId="77777777" w:rsidTr="00C96833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867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9F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F3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944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1E3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8C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D2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68B5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муниципальной программе "Защита населения от чрезвычайных ситуаций природного и техногенного характера"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047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C8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7F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34CDBF8B" w14:textId="77777777" w:rsidTr="00C96833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BE5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8C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D1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19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5D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2A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BEC3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311E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885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95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4B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3B9BC708" w14:textId="77777777" w:rsidTr="00C96833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1083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435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A9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00E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ED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9A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7F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0B57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B7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63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D673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262689B3" w14:textId="77777777" w:rsidTr="00C96833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96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04C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55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РЕСУРСНОМ ОБЕСПЕЧЕНИИ МУНИЦИПАЛЬНОЙ ПРОГРАММЫ "ЗАЩИТА НАСЕЛЕНИЯ ОТ ЧРЕЗВЫЧАЙНЫХ СИТУАЦИЙ ПРИРОДНОГО И ТЕХНОГЕННОГО ХАРАКТЕРА"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3B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39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B28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11D8535C" w14:textId="77777777" w:rsidTr="00C96833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C6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44CC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A82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623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D00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36A46620" w14:textId="77777777" w:rsidTr="00C96833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BB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71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3B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 города Канска,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F9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распределителя бюджетных средств (далее -ГРБС)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2ED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5B52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AD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6D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BC8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B2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677CB478" w14:textId="77777777" w:rsidTr="00C96833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B87C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8453C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06F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B28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1193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10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8F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4C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F1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06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CD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11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9808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CF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547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B2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3D20EAF6" w14:textId="77777777" w:rsidTr="00C96833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45D1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6B70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7BFC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334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EF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C3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D9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BF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DB2D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3E40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057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77E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1D867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B35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2AB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1408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4C2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8F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A8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549EE503" w14:textId="77777777" w:rsidTr="00C96833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C22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88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17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89C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2E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0E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0C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B9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C8B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84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B00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7B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719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7E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66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A8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67C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4D5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14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4AE29C3C" w14:textId="77777777" w:rsidTr="00C96833">
        <w:trPr>
          <w:trHeight w:val="15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D3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4AC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849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4A5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530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43A8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82B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462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460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D69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E48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0DC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33 548 055,13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F1E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33 605 318,00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C80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33 605 318,00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5E2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33 005 318,00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EA9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224 395 537,38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73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93C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D8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0E67B8E6" w14:textId="77777777" w:rsidTr="00C9683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7E20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8F5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681B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A9A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31D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860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B51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46A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C5A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154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D91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768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5988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A89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C888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BFC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6B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610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CAE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60BEF1AA" w14:textId="77777777" w:rsidTr="00C96833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F80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8E97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083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7CF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54F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382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7D5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995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782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25B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35 982 472,00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053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26 802 089,25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E9D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33 548 055,13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D02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33 605 318,00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2E3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33 605 318,00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3A8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33 005 318,00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A75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224 395 537,38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01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E6E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898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389980E3" w14:textId="77777777" w:rsidTr="00C96833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E1E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D0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E225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Предупреждение, спасение, помощь населению города в чрезвычайных ситуациях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7A0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87E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B00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09D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4CA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5F3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6B7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8DB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BB0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33 198 422,43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114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33 200 318,00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54B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33 200 318,00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F4F3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32 769 360,00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13E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212 439 071,87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D1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273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947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645DCAC3" w14:textId="77777777" w:rsidTr="00C96833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598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B04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B54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B5E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AA8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719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59B8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BED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ED2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1A6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D45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DFB3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995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703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071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CDE8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AE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2B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A66F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013B515F" w14:textId="77777777" w:rsidTr="00C96833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7DE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98F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801E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DBE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56E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A1A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47E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817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ABC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27 846 967,00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034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25 699 507,55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CE4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26 524 178,89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591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33 198 422,43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EFF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33 200 318,00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9EB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33 200 318,00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C7B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32 769 360,00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820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212 439 071,87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2D8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E90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8D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10691BAB" w14:textId="77777777" w:rsidTr="00C96833">
        <w:trPr>
          <w:trHeight w:val="9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50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9B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A64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0673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520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BD5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94C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8E8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EBBE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9BA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633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ECC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349 632,70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A0E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69E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8E4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C91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11 956 465,51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064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44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8D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6EFAF968" w14:textId="77777777" w:rsidTr="00C96833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1962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892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B75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E7A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A23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4A2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DE7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21D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63C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93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2F1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52D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AE4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5992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FAF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007F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BA0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A6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147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1B40F4C0" w14:textId="77777777" w:rsidTr="00C96833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FA20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477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E71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A8AE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ГО и ЧС г. Канска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00D1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1117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7DEA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5CD6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6DFD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3A23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10 282 964,45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FF2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277 910,36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062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349 632,70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4DAC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9AF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13FB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4FA4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11 956 465,51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F6B0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9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9AC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4DF9" w:rsidRPr="005544D3" w14:paraId="224B03E5" w14:textId="77777777" w:rsidTr="00C9683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A8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92E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CA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D0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254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C1E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F4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619" w14:textId="77777777" w:rsidR="00A64DF9" w:rsidRPr="005544D3" w:rsidRDefault="00A64DF9" w:rsidP="00A6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10E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7C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B0EA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DF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BD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4F9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916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8A8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52CD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048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3E1" w14:textId="77777777" w:rsidR="00A64DF9" w:rsidRPr="005544D3" w:rsidRDefault="00A64DF9" w:rsidP="00A64D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E123E9" w14:textId="77777777" w:rsidR="00A64DF9" w:rsidRPr="005544D3" w:rsidRDefault="00A64DF9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2B7292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7D7051B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EEBD43E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3A53E5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B15E52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F7C395E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B1B339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357703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2377BE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B5A312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4"/>
        <w:gridCol w:w="2417"/>
        <w:gridCol w:w="1766"/>
        <w:gridCol w:w="1185"/>
        <w:gridCol w:w="1138"/>
        <w:gridCol w:w="1167"/>
        <w:gridCol w:w="1157"/>
        <w:gridCol w:w="1157"/>
        <w:gridCol w:w="1157"/>
        <w:gridCol w:w="1157"/>
        <w:gridCol w:w="1260"/>
      </w:tblGrid>
      <w:tr w:rsidR="00C871A2" w:rsidRPr="005544D3" w14:paraId="155F645B" w14:textId="77777777" w:rsidTr="00C871A2">
        <w:trPr>
          <w:trHeight w:val="37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DA48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CE73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E261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7C0F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7"/>
            <w:vMerge w:val="restart"/>
            <w:tcBorders>
              <w:left w:val="nil"/>
            </w:tcBorders>
            <w:hideMark/>
          </w:tcPr>
          <w:p w14:paraId="2D223BD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Приложение № 2</w:t>
            </w:r>
            <w:r w:rsidRPr="005544D3">
              <w:rPr>
                <w:rFonts w:ascii="Times New Roman" w:hAnsi="Times New Roman"/>
              </w:rPr>
              <w:br/>
              <w:t>к  муниципальной программе "Защита населения от чрезвычайных ситуаций природного и техногенного характера"</w:t>
            </w:r>
            <w:r w:rsidRPr="005544D3">
              <w:rPr>
                <w:rFonts w:ascii="Times New Roman" w:hAnsi="Times New Roman"/>
              </w:rPr>
              <w:br/>
              <w:t xml:space="preserve">   </w:t>
            </w:r>
          </w:p>
        </w:tc>
      </w:tr>
      <w:tr w:rsidR="00C871A2" w:rsidRPr="005544D3" w14:paraId="0F8E54BC" w14:textId="77777777" w:rsidTr="00C871A2">
        <w:trPr>
          <w:trHeight w:val="37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9AD1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1D70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F3A7B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63F2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7"/>
            <w:vMerge/>
            <w:tcBorders>
              <w:left w:val="nil"/>
            </w:tcBorders>
            <w:hideMark/>
          </w:tcPr>
          <w:p w14:paraId="7762421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1A2" w:rsidRPr="005544D3" w14:paraId="29951016" w14:textId="77777777" w:rsidTr="00C871A2">
        <w:trPr>
          <w:trHeight w:val="37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564D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9B2C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CDBC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9414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7"/>
            <w:vMerge/>
            <w:tcBorders>
              <w:left w:val="nil"/>
            </w:tcBorders>
            <w:hideMark/>
          </w:tcPr>
          <w:p w14:paraId="0BBB400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1A2" w:rsidRPr="005544D3" w14:paraId="237BF376" w14:textId="77777777" w:rsidTr="00C871A2">
        <w:trPr>
          <w:trHeight w:val="37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6DBE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F2AC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9B3F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90AA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7"/>
            <w:vMerge/>
            <w:tcBorders>
              <w:left w:val="nil"/>
            </w:tcBorders>
            <w:hideMark/>
          </w:tcPr>
          <w:p w14:paraId="363B7EC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1A2" w:rsidRPr="005544D3" w14:paraId="292E5829" w14:textId="77777777" w:rsidTr="00C871A2">
        <w:trPr>
          <w:trHeight w:val="40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7B4C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032D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BC43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4395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7"/>
            <w:vMerge/>
            <w:tcBorders>
              <w:left w:val="nil"/>
            </w:tcBorders>
            <w:hideMark/>
          </w:tcPr>
          <w:p w14:paraId="3508AF0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1A2" w:rsidRPr="005544D3" w14:paraId="752192DB" w14:textId="77777777" w:rsidTr="00C871A2">
        <w:trPr>
          <w:trHeight w:val="322"/>
        </w:trPr>
        <w:tc>
          <w:tcPr>
            <w:tcW w:w="15410" w:type="dxa"/>
            <w:gridSpan w:val="11"/>
            <w:vMerge w:val="restart"/>
            <w:hideMark/>
          </w:tcPr>
          <w:p w14:paraId="71F8E97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Информация об источниках финансирования подпрограмм, отдельных мероприятий  муниципальной программы города Канска  "Защита  населения от чрезвычайных ситуаций природного и техногенного характера" 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C871A2" w:rsidRPr="005544D3" w14:paraId="76005953" w14:textId="77777777" w:rsidTr="00C871A2">
        <w:trPr>
          <w:trHeight w:val="945"/>
        </w:trPr>
        <w:tc>
          <w:tcPr>
            <w:tcW w:w="15410" w:type="dxa"/>
            <w:gridSpan w:val="11"/>
            <w:vMerge/>
            <w:hideMark/>
          </w:tcPr>
          <w:p w14:paraId="240BDBE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1A2" w:rsidRPr="005544D3" w14:paraId="256E7B68" w14:textId="77777777" w:rsidTr="00C871A2">
        <w:trPr>
          <w:trHeight w:val="945"/>
        </w:trPr>
        <w:tc>
          <w:tcPr>
            <w:tcW w:w="1797" w:type="dxa"/>
            <w:vMerge w:val="restart"/>
            <w:hideMark/>
          </w:tcPr>
          <w:p w14:paraId="066FC3A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Статус (муниципальная программа города Канска, подпрограмма)</w:t>
            </w:r>
          </w:p>
        </w:tc>
        <w:tc>
          <w:tcPr>
            <w:tcW w:w="2442" w:type="dxa"/>
            <w:vMerge w:val="restart"/>
            <w:hideMark/>
          </w:tcPr>
          <w:p w14:paraId="08B0E8B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10" w:type="dxa"/>
            <w:vMerge w:val="restart"/>
            <w:hideMark/>
          </w:tcPr>
          <w:p w14:paraId="05DC2CD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Уровень бюджетной системы/ источники финансирования</w:t>
            </w:r>
          </w:p>
        </w:tc>
        <w:tc>
          <w:tcPr>
            <w:tcW w:w="8189" w:type="dxa"/>
            <w:gridSpan w:val="7"/>
            <w:hideMark/>
          </w:tcPr>
          <w:p w14:paraId="6AB0F9B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72" w:type="dxa"/>
            <w:vMerge w:val="restart"/>
            <w:hideMark/>
          </w:tcPr>
          <w:p w14:paraId="2268B18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Итого на период</w:t>
            </w:r>
          </w:p>
        </w:tc>
      </w:tr>
      <w:tr w:rsidR="00C871A2" w:rsidRPr="005544D3" w14:paraId="7FC013B9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1A80FA9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6119E9A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hideMark/>
          </w:tcPr>
          <w:p w14:paraId="3A25054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hideMark/>
          </w:tcPr>
          <w:p w14:paraId="39495B2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2017 год</w:t>
            </w:r>
          </w:p>
        </w:tc>
        <w:tc>
          <w:tcPr>
            <w:tcW w:w="1148" w:type="dxa"/>
            <w:hideMark/>
          </w:tcPr>
          <w:p w14:paraId="4E3B9F0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2018 год</w:t>
            </w:r>
          </w:p>
        </w:tc>
        <w:tc>
          <w:tcPr>
            <w:tcW w:w="1177" w:type="dxa"/>
            <w:hideMark/>
          </w:tcPr>
          <w:p w14:paraId="60505C3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2019 год</w:t>
            </w:r>
          </w:p>
        </w:tc>
        <w:tc>
          <w:tcPr>
            <w:tcW w:w="1167" w:type="dxa"/>
            <w:hideMark/>
          </w:tcPr>
          <w:p w14:paraId="05EE2B7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2020 год</w:t>
            </w:r>
          </w:p>
        </w:tc>
        <w:tc>
          <w:tcPr>
            <w:tcW w:w="1167" w:type="dxa"/>
            <w:hideMark/>
          </w:tcPr>
          <w:p w14:paraId="1D06D97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2021год</w:t>
            </w:r>
          </w:p>
        </w:tc>
        <w:tc>
          <w:tcPr>
            <w:tcW w:w="1167" w:type="dxa"/>
            <w:hideMark/>
          </w:tcPr>
          <w:p w14:paraId="2AD069A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2022 год</w:t>
            </w:r>
          </w:p>
        </w:tc>
        <w:tc>
          <w:tcPr>
            <w:tcW w:w="1167" w:type="dxa"/>
            <w:hideMark/>
          </w:tcPr>
          <w:p w14:paraId="18727FA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2023 год</w:t>
            </w:r>
          </w:p>
        </w:tc>
        <w:tc>
          <w:tcPr>
            <w:tcW w:w="1272" w:type="dxa"/>
            <w:vMerge/>
            <w:hideMark/>
          </w:tcPr>
          <w:p w14:paraId="7B978B1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1A2" w:rsidRPr="005544D3" w14:paraId="2AEA545A" w14:textId="77777777" w:rsidTr="00C871A2">
        <w:trPr>
          <w:trHeight w:val="315"/>
        </w:trPr>
        <w:tc>
          <w:tcPr>
            <w:tcW w:w="1797" w:type="dxa"/>
            <w:noWrap/>
            <w:hideMark/>
          </w:tcPr>
          <w:p w14:paraId="06C191B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hideMark/>
          </w:tcPr>
          <w:p w14:paraId="4B00473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hideMark/>
          </w:tcPr>
          <w:p w14:paraId="64B9D19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</w:t>
            </w:r>
          </w:p>
        </w:tc>
        <w:tc>
          <w:tcPr>
            <w:tcW w:w="1196" w:type="dxa"/>
            <w:hideMark/>
          </w:tcPr>
          <w:p w14:paraId="47AB67C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hideMark/>
          </w:tcPr>
          <w:p w14:paraId="15B9EF4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</w:t>
            </w:r>
          </w:p>
        </w:tc>
        <w:tc>
          <w:tcPr>
            <w:tcW w:w="1177" w:type="dxa"/>
            <w:hideMark/>
          </w:tcPr>
          <w:p w14:paraId="191E2FE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7</w:t>
            </w:r>
          </w:p>
        </w:tc>
        <w:tc>
          <w:tcPr>
            <w:tcW w:w="1167" w:type="dxa"/>
            <w:hideMark/>
          </w:tcPr>
          <w:p w14:paraId="3621272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  <w:hideMark/>
          </w:tcPr>
          <w:p w14:paraId="30E7183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</w:t>
            </w:r>
          </w:p>
        </w:tc>
        <w:tc>
          <w:tcPr>
            <w:tcW w:w="1167" w:type="dxa"/>
            <w:hideMark/>
          </w:tcPr>
          <w:p w14:paraId="2C99FB0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1167" w:type="dxa"/>
            <w:hideMark/>
          </w:tcPr>
          <w:p w14:paraId="2A3F589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</w:t>
            </w:r>
          </w:p>
        </w:tc>
        <w:tc>
          <w:tcPr>
            <w:tcW w:w="1272" w:type="dxa"/>
            <w:hideMark/>
          </w:tcPr>
          <w:p w14:paraId="5B35682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</w:tr>
      <w:tr w:rsidR="00C871A2" w:rsidRPr="005544D3" w14:paraId="13E6799F" w14:textId="77777777" w:rsidTr="00C871A2">
        <w:trPr>
          <w:trHeight w:val="945"/>
        </w:trPr>
        <w:tc>
          <w:tcPr>
            <w:tcW w:w="1797" w:type="dxa"/>
            <w:hideMark/>
          </w:tcPr>
          <w:p w14:paraId="7AB2B78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</w:tc>
        <w:tc>
          <w:tcPr>
            <w:tcW w:w="2442" w:type="dxa"/>
            <w:vMerge w:val="restart"/>
            <w:hideMark/>
          </w:tcPr>
          <w:p w14:paraId="353827D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Защита населения от чрезвычайных ситуаций природного и техногенного характера                  </w:t>
            </w:r>
          </w:p>
        </w:tc>
        <w:tc>
          <w:tcPr>
            <w:tcW w:w="1710" w:type="dxa"/>
            <w:noWrap/>
            <w:hideMark/>
          </w:tcPr>
          <w:p w14:paraId="465D1C9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Всего   </w:t>
            </w:r>
          </w:p>
        </w:tc>
        <w:tc>
          <w:tcPr>
            <w:tcW w:w="1196" w:type="dxa"/>
            <w:noWrap/>
            <w:hideMark/>
          </w:tcPr>
          <w:p w14:paraId="7D1E197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27 846 967,00  </w:t>
            </w:r>
          </w:p>
        </w:tc>
        <w:tc>
          <w:tcPr>
            <w:tcW w:w="1148" w:type="dxa"/>
            <w:noWrap/>
            <w:hideMark/>
          </w:tcPr>
          <w:p w14:paraId="06C3601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35 982 472,00</w:t>
            </w:r>
          </w:p>
        </w:tc>
        <w:tc>
          <w:tcPr>
            <w:tcW w:w="1177" w:type="dxa"/>
            <w:noWrap/>
            <w:hideMark/>
          </w:tcPr>
          <w:p w14:paraId="104B24C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26 802 089,25</w:t>
            </w:r>
          </w:p>
        </w:tc>
        <w:tc>
          <w:tcPr>
            <w:tcW w:w="1167" w:type="dxa"/>
            <w:noWrap/>
            <w:hideMark/>
          </w:tcPr>
          <w:p w14:paraId="2DCFDEB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33 548 055,13</w:t>
            </w:r>
          </w:p>
        </w:tc>
        <w:tc>
          <w:tcPr>
            <w:tcW w:w="1167" w:type="dxa"/>
            <w:noWrap/>
            <w:hideMark/>
          </w:tcPr>
          <w:p w14:paraId="1AA09B5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33 605 318,00</w:t>
            </w:r>
          </w:p>
        </w:tc>
        <w:tc>
          <w:tcPr>
            <w:tcW w:w="1167" w:type="dxa"/>
            <w:noWrap/>
            <w:hideMark/>
          </w:tcPr>
          <w:p w14:paraId="1E74A95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33 605 318,00</w:t>
            </w:r>
          </w:p>
        </w:tc>
        <w:tc>
          <w:tcPr>
            <w:tcW w:w="1167" w:type="dxa"/>
            <w:noWrap/>
            <w:hideMark/>
          </w:tcPr>
          <w:p w14:paraId="7C91E3D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33 005 318,00</w:t>
            </w:r>
          </w:p>
        </w:tc>
        <w:tc>
          <w:tcPr>
            <w:tcW w:w="1272" w:type="dxa"/>
            <w:noWrap/>
            <w:hideMark/>
          </w:tcPr>
          <w:p w14:paraId="03DEC2D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224 395 537,38</w:t>
            </w:r>
          </w:p>
        </w:tc>
      </w:tr>
      <w:tr w:rsidR="00C871A2" w:rsidRPr="005544D3" w14:paraId="1254F468" w14:textId="77777777" w:rsidTr="00C871A2">
        <w:trPr>
          <w:trHeight w:val="315"/>
        </w:trPr>
        <w:tc>
          <w:tcPr>
            <w:tcW w:w="1797" w:type="dxa"/>
            <w:hideMark/>
          </w:tcPr>
          <w:p w14:paraId="0BD47A5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2442" w:type="dxa"/>
            <w:vMerge/>
            <w:hideMark/>
          </w:tcPr>
          <w:p w14:paraId="7167251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1D05CA8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196" w:type="dxa"/>
            <w:noWrap/>
            <w:hideMark/>
          </w:tcPr>
          <w:p w14:paraId="02367BB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7F353F4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38C93CD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1B2F0D5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771FC6A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1913EA4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2C0F6CE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66D19BD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</w:tr>
      <w:tr w:rsidR="00C871A2" w:rsidRPr="005544D3" w14:paraId="1F27143C" w14:textId="77777777" w:rsidTr="00C871A2">
        <w:trPr>
          <w:trHeight w:val="315"/>
        </w:trPr>
        <w:tc>
          <w:tcPr>
            <w:tcW w:w="1797" w:type="dxa"/>
            <w:hideMark/>
          </w:tcPr>
          <w:p w14:paraId="6030F71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2442" w:type="dxa"/>
            <w:hideMark/>
          </w:tcPr>
          <w:p w14:paraId="51835DB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37AEBF5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городской бюджет    </w:t>
            </w:r>
          </w:p>
        </w:tc>
        <w:tc>
          <w:tcPr>
            <w:tcW w:w="1196" w:type="dxa"/>
            <w:noWrap/>
            <w:hideMark/>
          </w:tcPr>
          <w:p w14:paraId="45F0787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26 166 567,00  </w:t>
            </w:r>
          </w:p>
        </w:tc>
        <w:tc>
          <w:tcPr>
            <w:tcW w:w="1148" w:type="dxa"/>
            <w:noWrap/>
            <w:hideMark/>
          </w:tcPr>
          <w:p w14:paraId="3549C4E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35 366 610,00</w:t>
            </w:r>
          </w:p>
        </w:tc>
        <w:tc>
          <w:tcPr>
            <w:tcW w:w="1177" w:type="dxa"/>
            <w:noWrap/>
            <w:hideMark/>
          </w:tcPr>
          <w:p w14:paraId="6A144FD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26 345 944,25</w:t>
            </w:r>
          </w:p>
        </w:tc>
        <w:tc>
          <w:tcPr>
            <w:tcW w:w="1167" w:type="dxa"/>
            <w:noWrap/>
            <w:hideMark/>
          </w:tcPr>
          <w:p w14:paraId="284827E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31 968 083,13</w:t>
            </w:r>
          </w:p>
        </w:tc>
        <w:tc>
          <w:tcPr>
            <w:tcW w:w="1167" w:type="dxa"/>
            <w:noWrap/>
            <w:hideMark/>
          </w:tcPr>
          <w:p w14:paraId="73307EB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33 605 318,00</w:t>
            </w:r>
          </w:p>
        </w:tc>
        <w:tc>
          <w:tcPr>
            <w:tcW w:w="1167" w:type="dxa"/>
            <w:noWrap/>
            <w:hideMark/>
          </w:tcPr>
          <w:p w14:paraId="267B427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33 605 318,00</w:t>
            </w:r>
          </w:p>
        </w:tc>
        <w:tc>
          <w:tcPr>
            <w:tcW w:w="1167" w:type="dxa"/>
            <w:noWrap/>
            <w:hideMark/>
          </w:tcPr>
          <w:p w14:paraId="61B1005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33 005 318,00</w:t>
            </w:r>
          </w:p>
        </w:tc>
        <w:tc>
          <w:tcPr>
            <w:tcW w:w="1272" w:type="dxa"/>
            <w:noWrap/>
            <w:hideMark/>
          </w:tcPr>
          <w:p w14:paraId="5E668C7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220 063 158,38</w:t>
            </w:r>
          </w:p>
        </w:tc>
      </w:tr>
      <w:tr w:rsidR="00C871A2" w:rsidRPr="005544D3" w14:paraId="5A49C98F" w14:textId="77777777" w:rsidTr="00C871A2">
        <w:trPr>
          <w:trHeight w:val="315"/>
        </w:trPr>
        <w:tc>
          <w:tcPr>
            <w:tcW w:w="1797" w:type="dxa"/>
            <w:hideMark/>
          </w:tcPr>
          <w:p w14:paraId="3940105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2442" w:type="dxa"/>
            <w:hideMark/>
          </w:tcPr>
          <w:p w14:paraId="69BF016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5FA6215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96" w:type="dxa"/>
            <w:noWrap/>
            <w:hideMark/>
          </w:tcPr>
          <w:p w14:paraId="035ACF2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1 680 400,00  </w:t>
            </w:r>
          </w:p>
        </w:tc>
        <w:tc>
          <w:tcPr>
            <w:tcW w:w="1148" w:type="dxa"/>
            <w:noWrap/>
            <w:hideMark/>
          </w:tcPr>
          <w:p w14:paraId="4DCA6B0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615 862,00</w:t>
            </w:r>
          </w:p>
        </w:tc>
        <w:tc>
          <w:tcPr>
            <w:tcW w:w="1177" w:type="dxa"/>
            <w:noWrap/>
            <w:hideMark/>
          </w:tcPr>
          <w:p w14:paraId="6979C80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456 145,00</w:t>
            </w:r>
          </w:p>
        </w:tc>
        <w:tc>
          <w:tcPr>
            <w:tcW w:w="1167" w:type="dxa"/>
            <w:noWrap/>
            <w:hideMark/>
          </w:tcPr>
          <w:p w14:paraId="7FFBD3D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1 579 972,00</w:t>
            </w:r>
          </w:p>
        </w:tc>
        <w:tc>
          <w:tcPr>
            <w:tcW w:w="1167" w:type="dxa"/>
            <w:noWrap/>
            <w:hideMark/>
          </w:tcPr>
          <w:p w14:paraId="7AFABF6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008D228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172DF6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6EF2238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4 332 379,00</w:t>
            </w:r>
          </w:p>
        </w:tc>
      </w:tr>
      <w:tr w:rsidR="00C871A2" w:rsidRPr="005544D3" w14:paraId="7BBBB3ED" w14:textId="77777777" w:rsidTr="00C871A2">
        <w:trPr>
          <w:trHeight w:val="315"/>
        </w:trPr>
        <w:tc>
          <w:tcPr>
            <w:tcW w:w="1797" w:type="dxa"/>
            <w:hideMark/>
          </w:tcPr>
          <w:p w14:paraId="5BC652C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2442" w:type="dxa"/>
            <w:hideMark/>
          </w:tcPr>
          <w:p w14:paraId="6262A8B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710" w:type="dxa"/>
            <w:noWrap/>
            <w:hideMark/>
          </w:tcPr>
          <w:p w14:paraId="7DEF10B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6" w:type="dxa"/>
            <w:noWrap/>
            <w:hideMark/>
          </w:tcPr>
          <w:p w14:paraId="57619BC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56A1932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0F964C8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1402B45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6CCD9D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BCD4F4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E67A95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79D8582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  <w:tr w:rsidR="00C871A2" w:rsidRPr="005544D3" w14:paraId="77614D39" w14:textId="77777777" w:rsidTr="00C871A2">
        <w:trPr>
          <w:trHeight w:val="630"/>
        </w:trPr>
        <w:tc>
          <w:tcPr>
            <w:tcW w:w="1797" w:type="dxa"/>
            <w:hideMark/>
          </w:tcPr>
          <w:p w14:paraId="6AF2756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2442" w:type="dxa"/>
            <w:hideMark/>
          </w:tcPr>
          <w:p w14:paraId="728F807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710" w:type="dxa"/>
            <w:hideMark/>
          </w:tcPr>
          <w:p w14:paraId="0640DD3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96" w:type="dxa"/>
            <w:hideMark/>
          </w:tcPr>
          <w:p w14:paraId="0172EAB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30A3F5C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1D18B81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585A7BA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224636C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AAF691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660B06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365BB5F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  <w:tr w:rsidR="00C871A2" w:rsidRPr="005544D3" w14:paraId="5B0ECF7D" w14:textId="77777777" w:rsidTr="00C871A2">
        <w:trPr>
          <w:trHeight w:val="315"/>
        </w:trPr>
        <w:tc>
          <w:tcPr>
            <w:tcW w:w="1797" w:type="dxa"/>
            <w:vMerge w:val="restart"/>
            <w:hideMark/>
          </w:tcPr>
          <w:p w14:paraId="6ADC8B4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2442" w:type="dxa"/>
            <w:vMerge w:val="restart"/>
            <w:hideMark/>
          </w:tcPr>
          <w:p w14:paraId="29D706B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Предупреждение, спасение, помощь населению города в чрезвычайных ситуациях </w:t>
            </w:r>
          </w:p>
        </w:tc>
        <w:tc>
          <w:tcPr>
            <w:tcW w:w="1710" w:type="dxa"/>
            <w:noWrap/>
            <w:hideMark/>
          </w:tcPr>
          <w:p w14:paraId="39298D0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Всего   </w:t>
            </w:r>
          </w:p>
        </w:tc>
        <w:tc>
          <w:tcPr>
            <w:tcW w:w="1196" w:type="dxa"/>
            <w:noWrap/>
            <w:hideMark/>
          </w:tcPr>
          <w:p w14:paraId="0A14D4C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27 846 967,00  </w:t>
            </w:r>
          </w:p>
        </w:tc>
        <w:tc>
          <w:tcPr>
            <w:tcW w:w="1148" w:type="dxa"/>
            <w:noWrap/>
            <w:hideMark/>
          </w:tcPr>
          <w:p w14:paraId="5C33EB2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25 699 507,55</w:t>
            </w:r>
          </w:p>
        </w:tc>
        <w:tc>
          <w:tcPr>
            <w:tcW w:w="1177" w:type="dxa"/>
            <w:noWrap/>
            <w:hideMark/>
          </w:tcPr>
          <w:p w14:paraId="4ED1F41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26 524 178,89</w:t>
            </w:r>
          </w:p>
        </w:tc>
        <w:tc>
          <w:tcPr>
            <w:tcW w:w="1167" w:type="dxa"/>
            <w:noWrap/>
            <w:hideMark/>
          </w:tcPr>
          <w:p w14:paraId="678EE36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33 198 422,43</w:t>
            </w:r>
          </w:p>
        </w:tc>
        <w:tc>
          <w:tcPr>
            <w:tcW w:w="1167" w:type="dxa"/>
            <w:noWrap/>
            <w:hideMark/>
          </w:tcPr>
          <w:p w14:paraId="6FB71C0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33 200 318,00</w:t>
            </w:r>
          </w:p>
        </w:tc>
        <w:tc>
          <w:tcPr>
            <w:tcW w:w="1167" w:type="dxa"/>
            <w:noWrap/>
            <w:hideMark/>
          </w:tcPr>
          <w:p w14:paraId="5EBBB73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33 200 318,00</w:t>
            </w:r>
          </w:p>
        </w:tc>
        <w:tc>
          <w:tcPr>
            <w:tcW w:w="1167" w:type="dxa"/>
            <w:noWrap/>
            <w:hideMark/>
          </w:tcPr>
          <w:p w14:paraId="6270EED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32 769 360,00</w:t>
            </w:r>
          </w:p>
        </w:tc>
        <w:tc>
          <w:tcPr>
            <w:tcW w:w="1272" w:type="dxa"/>
            <w:noWrap/>
            <w:hideMark/>
          </w:tcPr>
          <w:p w14:paraId="2187352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212 439 071,87</w:t>
            </w:r>
          </w:p>
        </w:tc>
      </w:tr>
      <w:tr w:rsidR="00C871A2" w:rsidRPr="005544D3" w14:paraId="2C57E599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623AE2B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0817C34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12AB0A8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196" w:type="dxa"/>
            <w:noWrap/>
            <w:hideMark/>
          </w:tcPr>
          <w:p w14:paraId="46BFBC6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44AC843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29589A3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47218D0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6D2BCC8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4451934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088D0FC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26A1E84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</w:tr>
      <w:tr w:rsidR="00C871A2" w:rsidRPr="005544D3" w14:paraId="3FFFA552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430FEC3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54E58DF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0584E97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городской бюджет    </w:t>
            </w:r>
          </w:p>
        </w:tc>
        <w:tc>
          <w:tcPr>
            <w:tcW w:w="1196" w:type="dxa"/>
            <w:noWrap/>
            <w:hideMark/>
          </w:tcPr>
          <w:p w14:paraId="56FE64A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26 166 567,00  </w:t>
            </w:r>
          </w:p>
        </w:tc>
        <w:tc>
          <w:tcPr>
            <w:tcW w:w="1148" w:type="dxa"/>
            <w:noWrap/>
            <w:hideMark/>
          </w:tcPr>
          <w:p w14:paraId="786871B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25 083 645,55</w:t>
            </w:r>
          </w:p>
        </w:tc>
        <w:tc>
          <w:tcPr>
            <w:tcW w:w="1177" w:type="dxa"/>
            <w:noWrap/>
            <w:hideMark/>
          </w:tcPr>
          <w:p w14:paraId="59DFA73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26 068 033,89</w:t>
            </w:r>
          </w:p>
        </w:tc>
        <w:tc>
          <w:tcPr>
            <w:tcW w:w="1167" w:type="dxa"/>
            <w:noWrap/>
            <w:hideMark/>
          </w:tcPr>
          <w:p w14:paraId="741FB1B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31 618 450,43</w:t>
            </w:r>
          </w:p>
        </w:tc>
        <w:tc>
          <w:tcPr>
            <w:tcW w:w="1167" w:type="dxa"/>
            <w:noWrap/>
            <w:hideMark/>
          </w:tcPr>
          <w:p w14:paraId="7EF0A7A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33 200 318,00</w:t>
            </w:r>
          </w:p>
        </w:tc>
        <w:tc>
          <w:tcPr>
            <w:tcW w:w="1167" w:type="dxa"/>
            <w:noWrap/>
            <w:hideMark/>
          </w:tcPr>
          <w:p w14:paraId="715D395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33 200 318,00</w:t>
            </w:r>
          </w:p>
        </w:tc>
        <w:tc>
          <w:tcPr>
            <w:tcW w:w="1167" w:type="dxa"/>
            <w:noWrap/>
            <w:hideMark/>
          </w:tcPr>
          <w:p w14:paraId="206D9FF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32 769 360,00</w:t>
            </w:r>
          </w:p>
        </w:tc>
        <w:tc>
          <w:tcPr>
            <w:tcW w:w="1272" w:type="dxa"/>
            <w:noWrap/>
            <w:hideMark/>
          </w:tcPr>
          <w:p w14:paraId="289D923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208 106 692,87</w:t>
            </w:r>
          </w:p>
        </w:tc>
      </w:tr>
      <w:tr w:rsidR="00C871A2" w:rsidRPr="005544D3" w14:paraId="10304D98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4D7603F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438412D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3CD4C88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96" w:type="dxa"/>
            <w:noWrap/>
            <w:hideMark/>
          </w:tcPr>
          <w:p w14:paraId="4A1EDDB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1 680 400,00  </w:t>
            </w:r>
          </w:p>
        </w:tc>
        <w:tc>
          <w:tcPr>
            <w:tcW w:w="1148" w:type="dxa"/>
            <w:noWrap/>
            <w:hideMark/>
          </w:tcPr>
          <w:p w14:paraId="1D2D293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615 862,00</w:t>
            </w:r>
          </w:p>
        </w:tc>
        <w:tc>
          <w:tcPr>
            <w:tcW w:w="1177" w:type="dxa"/>
            <w:noWrap/>
            <w:hideMark/>
          </w:tcPr>
          <w:p w14:paraId="689344D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456 145,00</w:t>
            </w:r>
          </w:p>
        </w:tc>
        <w:tc>
          <w:tcPr>
            <w:tcW w:w="1167" w:type="dxa"/>
            <w:noWrap/>
            <w:hideMark/>
          </w:tcPr>
          <w:p w14:paraId="74C439A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1 579 972,00</w:t>
            </w:r>
          </w:p>
        </w:tc>
        <w:tc>
          <w:tcPr>
            <w:tcW w:w="1167" w:type="dxa"/>
            <w:noWrap/>
            <w:hideMark/>
          </w:tcPr>
          <w:p w14:paraId="26E598B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511F4EB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91B6D7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6C44384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4 332 379,00</w:t>
            </w:r>
          </w:p>
        </w:tc>
      </w:tr>
      <w:tr w:rsidR="00C871A2" w:rsidRPr="005544D3" w14:paraId="4F9909E5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281D8A7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10561E0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52CA8C6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6" w:type="dxa"/>
            <w:noWrap/>
            <w:hideMark/>
          </w:tcPr>
          <w:p w14:paraId="3F78CBB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182C213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70023C5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20D2239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8ABF1B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76479C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24A0BD0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457FB6E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  <w:tr w:rsidR="00C871A2" w:rsidRPr="005544D3" w14:paraId="31B2987C" w14:textId="77777777" w:rsidTr="00C871A2">
        <w:trPr>
          <w:trHeight w:val="630"/>
        </w:trPr>
        <w:tc>
          <w:tcPr>
            <w:tcW w:w="1797" w:type="dxa"/>
            <w:vMerge/>
            <w:hideMark/>
          </w:tcPr>
          <w:p w14:paraId="3D1D7CB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2F457EB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14:paraId="181B52A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96" w:type="dxa"/>
            <w:hideMark/>
          </w:tcPr>
          <w:p w14:paraId="6B3F9E0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029E2A9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08D4B79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6394532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C46150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7A2C99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B1BE02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7773D4A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  <w:tr w:rsidR="00C871A2" w:rsidRPr="005544D3" w14:paraId="27315A17" w14:textId="77777777" w:rsidTr="00C871A2">
        <w:trPr>
          <w:trHeight w:val="315"/>
        </w:trPr>
        <w:tc>
          <w:tcPr>
            <w:tcW w:w="1797" w:type="dxa"/>
            <w:vMerge w:val="restart"/>
            <w:hideMark/>
          </w:tcPr>
          <w:p w14:paraId="2B90AA5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42" w:type="dxa"/>
            <w:vMerge w:val="restart"/>
            <w:hideMark/>
          </w:tcPr>
          <w:p w14:paraId="67E35E3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Обеспечение первичных мер пожарной безопасности на территории города Канска</w:t>
            </w:r>
          </w:p>
        </w:tc>
        <w:tc>
          <w:tcPr>
            <w:tcW w:w="1710" w:type="dxa"/>
            <w:noWrap/>
            <w:hideMark/>
          </w:tcPr>
          <w:p w14:paraId="18A1331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Всего   </w:t>
            </w:r>
          </w:p>
        </w:tc>
        <w:tc>
          <w:tcPr>
            <w:tcW w:w="1196" w:type="dxa"/>
            <w:noWrap/>
            <w:hideMark/>
          </w:tcPr>
          <w:p w14:paraId="7B313F5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0,00  </w:t>
            </w:r>
          </w:p>
        </w:tc>
        <w:tc>
          <w:tcPr>
            <w:tcW w:w="1148" w:type="dxa"/>
            <w:noWrap/>
            <w:hideMark/>
          </w:tcPr>
          <w:p w14:paraId="2B5895F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10 282 964,45</w:t>
            </w:r>
          </w:p>
        </w:tc>
        <w:tc>
          <w:tcPr>
            <w:tcW w:w="1177" w:type="dxa"/>
            <w:noWrap/>
            <w:hideMark/>
          </w:tcPr>
          <w:p w14:paraId="007F2EE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277 910,36</w:t>
            </w:r>
          </w:p>
        </w:tc>
        <w:tc>
          <w:tcPr>
            <w:tcW w:w="1167" w:type="dxa"/>
            <w:noWrap/>
            <w:hideMark/>
          </w:tcPr>
          <w:p w14:paraId="2A382B6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349 632,70</w:t>
            </w:r>
          </w:p>
        </w:tc>
        <w:tc>
          <w:tcPr>
            <w:tcW w:w="1167" w:type="dxa"/>
            <w:noWrap/>
            <w:hideMark/>
          </w:tcPr>
          <w:p w14:paraId="47E5676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405 000,00</w:t>
            </w:r>
          </w:p>
        </w:tc>
        <w:tc>
          <w:tcPr>
            <w:tcW w:w="1167" w:type="dxa"/>
            <w:noWrap/>
            <w:hideMark/>
          </w:tcPr>
          <w:p w14:paraId="46BBE79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405 000,00</w:t>
            </w:r>
          </w:p>
        </w:tc>
        <w:tc>
          <w:tcPr>
            <w:tcW w:w="1167" w:type="dxa"/>
            <w:noWrap/>
            <w:hideMark/>
          </w:tcPr>
          <w:p w14:paraId="31B06AD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235 958,00</w:t>
            </w:r>
          </w:p>
        </w:tc>
        <w:tc>
          <w:tcPr>
            <w:tcW w:w="1272" w:type="dxa"/>
            <w:noWrap/>
            <w:hideMark/>
          </w:tcPr>
          <w:p w14:paraId="5800866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11 956 465,51</w:t>
            </w:r>
          </w:p>
        </w:tc>
      </w:tr>
      <w:tr w:rsidR="00C871A2" w:rsidRPr="005544D3" w14:paraId="342B35C9" w14:textId="77777777" w:rsidTr="00C871A2">
        <w:trPr>
          <w:trHeight w:val="435"/>
        </w:trPr>
        <w:tc>
          <w:tcPr>
            <w:tcW w:w="1797" w:type="dxa"/>
            <w:vMerge/>
            <w:hideMark/>
          </w:tcPr>
          <w:p w14:paraId="2B59E61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32DBFF7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3CE4DB5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в том числе:             </w:t>
            </w:r>
          </w:p>
        </w:tc>
        <w:tc>
          <w:tcPr>
            <w:tcW w:w="1196" w:type="dxa"/>
            <w:noWrap/>
            <w:hideMark/>
          </w:tcPr>
          <w:p w14:paraId="32BF614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73040EB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77" w:type="dxa"/>
            <w:noWrap/>
            <w:hideMark/>
          </w:tcPr>
          <w:p w14:paraId="7DB4D96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1E05C96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5F0BF45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68A9A6D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noWrap/>
            <w:hideMark/>
          </w:tcPr>
          <w:p w14:paraId="4F725BE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noWrap/>
            <w:hideMark/>
          </w:tcPr>
          <w:p w14:paraId="713C5F9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</w:tr>
      <w:tr w:rsidR="00C871A2" w:rsidRPr="005544D3" w14:paraId="3B115105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78BB407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42A47337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39E4CD23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городской бюджет    </w:t>
            </w:r>
          </w:p>
        </w:tc>
        <w:tc>
          <w:tcPr>
            <w:tcW w:w="1196" w:type="dxa"/>
            <w:noWrap/>
            <w:hideMark/>
          </w:tcPr>
          <w:p w14:paraId="199E8E7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0,00  </w:t>
            </w:r>
          </w:p>
        </w:tc>
        <w:tc>
          <w:tcPr>
            <w:tcW w:w="1148" w:type="dxa"/>
            <w:noWrap/>
            <w:hideMark/>
          </w:tcPr>
          <w:p w14:paraId="72CCEB8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10 282 964,45</w:t>
            </w:r>
          </w:p>
        </w:tc>
        <w:tc>
          <w:tcPr>
            <w:tcW w:w="1177" w:type="dxa"/>
            <w:noWrap/>
            <w:hideMark/>
          </w:tcPr>
          <w:p w14:paraId="3A75B5D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277 910,36</w:t>
            </w:r>
          </w:p>
        </w:tc>
        <w:tc>
          <w:tcPr>
            <w:tcW w:w="1167" w:type="dxa"/>
            <w:noWrap/>
            <w:hideMark/>
          </w:tcPr>
          <w:p w14:paraId="50CE2B0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349 632,70</w:t>
            </w:r>
          </w:p>
        </w:tc>
        <w:tc>
          <w:tcPr>
            <w:tcW w:w="1167" w:type="dxa"/>
            <w:noWrap/>
            <w:hideMark/>
          </w:tcPr>
          <w:p w14:paraId="1056C78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405 000,00</w:t>
            </w:r>
          </w:p>
        </w:tc>
        <w:tc>
          <w:tcPr>
            <w:tcW w:w="1167" w:type="dxa"/>
            <w:noWrap/>
            <w:hideMark/>
          </w:tcPr>
          <w:p w14:paraId="6C30464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405 000,00</w:t>
            </w:r>
          </w:p>
        </w:tc>
        <w:tc>
          <w:tcPr>
            <w:tcW w:w="1167" w:type="dxa"/>
            <w:noWrap/>
            <w:hideMark/>
          </w:tcPr>
          <w:p w14:paraId="1305D8C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235 958,00</w:t>
            </w:r>
          </w:p>
        </w:tc>
        <w:tc>
          <w:tcPr>
            <w:tcW w:w="1272" w:type="dxa"/>
            <w:noWrap/>
            <w:hideMark/>
          </w:tcPr>
          <w:p w14:paraId="625A3E3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11 956 465,51</w:t>
            </w:r>
          </w:p>
        </w:tc>
      </w:tr>
      <w:tr w:rsidR="00C871A2" w:rsidRPr="005544D3" w14:paraId="71407163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225DF78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09ED86D5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785A40D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96" w:type="dxa"/>
            <w:noWrap/>
            <w:hideMark/>
          </w:tcPr>
          <w:p w14:paraId="397753E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0,00  </w:t>
            </w:r>
          </w:p>
        </w:tc>
        <w:tc>
          <w:tcPr>
            <w:tcW w:w="1148" w:type="dxa"/>
            <w:noWrap/>
            <w:hideMark/>
          </w:tcPr>
          <w:p w14:paraId="31DB657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48D0732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FDF633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7EEBF2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5D270FA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E90827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48EAC2D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  <w:tr w:rsidR="00C871A2" w:rsidRPr="005544D3" w14:paraId="20D68C4B" w14:textId="77777777" w:rsidTr="00C871A2">
        <w:trPr>
          <w:trHeight w:val="315"/>
        </w:trPr>
        <w:tc>
          <w:tcPr>
            <w:tcW w:w="1797" w:type="dxa"/>
            <w:vMerge/>
            <w:hideMark/>
          </w:tcPr>
          <w:p w14:paraId="504ADC4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62F14644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noWrap/>
            <w:hideMark/>
          </w:tcPr>
          <w:p w14:paraId="5D217A90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6" w:type="dxa"/>
            <w:noWrap/>
            <w:hideMark/>
          </w:tcPr>
          <w:p w14:paraId="6867DAA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733CFC0E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059EA3C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1FE5C3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06249009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3B66BE2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85582E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138CEFC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  <w:tr w:rsidR="00C871A2" w:rsidRPr="005544D3" w14:paraId="7A6C916A" w14:textId="77777777" w:rsidTr="00C871A2">
        <w:trPr>
          <w:trHeight w:val="630"/>
        </w:trPr>
        <w:tc>
          <w:tcPr>
            <w:tcW w:w="1797" w:type="dxa"/>
            <w:vMerge/>
            <w:hideMark/>
          </w:tcPr>
          <w:p w14:paraId="61D0D02B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hideMark/>
          </w:tcPr>
          <w:p w14:paraId="22CEE0EF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hideMark/>
          </w:tcPr>
          <w:p w14:paraId="7597E61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96" w:type="dxa"/>
            <w:hideMark/>
          </w:tcPr>
          <w:p w14:paraId="5F632C8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noWrap/>
            <w:hideMark/>
          </w:tcPr>
          <w:p w14:paraId="7AB093D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63251DB6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21F1B15A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502D8231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CE869FD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B370718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09180B0C" w14:textId="77777777" w:rsidR="00C871A2" w:rsidRPr="005544D3" w:rsidRDefault="00C871A2" w:rsidP="00C871A2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0,00</w:t>
            </w:r>
          </w:p>
        </w:tc>
      </w:tr>
    </w:tbl>
    <w:p w14:paraId="32138958" w14:textId="77777777" w:rsidR="00C871A2" w:rsidRPr="005544D3" w:rsidRDefault="00C871A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88B5EF" w14:textId="77777777" w:rsidR="006346F2" w:rsidRPr="005544D3" w:rsidRDefault="006346F2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1B857CF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0D6CB3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60FFA54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E03202F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F6A9B4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9D93756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2C82A8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9D4B82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066AA65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DA3BB4E" w14:textId="77777777" w:rsidR="00E4655A" w:rsidRPr="005544D3" w:rsidRDefault="00E4655A" w:rsidP="000B040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559EA4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18B3C46F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43839B69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2AEDD0C1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006E4C24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226BB442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18EEFDC7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238A8A4F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  <w:sectPr w:rsidR="00E4655A" w:rsidRPr="005544D3" w:rsidSect="00E4655A">
          <w:headerReference w:type="default" r:id="rId17"/>
          <w:pgSz w:w="16838" w:h="11906" w:orient="landscape"/>
          <w:pgMar w:top="851" w:right="709" w:bottom="567" w:left="709" w:header="709" w:footer="709" w:gutter="0"/>
          <w:cols w:space="708"/>
          <w:docGrid w:linePitch="360"/>
        </w:sect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493"/>
      </w:tblGrid>
      <w:tr w:rsidR="005544D3" w:rsidRPr="005544D3" w14:paraId="3D5CF95E" w14:textId="77777777" w:rsidTr="002548CD">
        <w:trPr>
          <w:trHeight w:val="1288"/>
        </w:trPr>
        <w:tc>
          <w:tcPr>
            <w:tcW w:w="5493" w:type="dxa"/>
            <w:tcBorders>
              <w:bottom w:val="nil"/>
            </w:tcBorders>
            <w:shd w:val="clear" w:color="auto" w:fill="auto"/>
          </w:tcPr>
          <w:p w14:paraId="0AEC1FBB" w14:textId="77777777" w:rsidR="002548CD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" w:name="_Hlk57801975"/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 №</w:t>
            </w:r>
            <w:r w:rsidRPr="002548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14E8ADB7" w14:textId="42FD4FD3" w:rsidR="005544D3" w:rsidRPr="005544D3" w:rsidRDefault="002548CD" w:rsidP="005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</w:t>
            </w:r>
            <w:bookmarkEnd w:id="1"/>
          </w:p>
        </w:tc>
      </w:tr>
    </w:tbl>
    <w:p w14:paraId="2B8EC991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Par0"/>
      <w:bookmarkEnd w:id="2"/>
    </w:p>
    <w:p w14:paraId="1FD78D4E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_Hlk57802000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 1</w:t>
      </w:r>
    </w:p>
    <w:p w14:paraId="2B54A3B5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«Предупреждение, спасение, помощь населению города</w:t>
      </w:r>
    </w:p>
    <w:p w14:paraId="69191D56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в чрезвычайных ситуациях»</w:t>
      </w:r>
    </w:p>
    <w:p w14:paraId="03874A22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339E5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1. Паспорт</w:t>
      </w:r>
    </w:p>
    <w:p w14:paraId="6F4D6A75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подпрограммы 1 «Предупреждение, спасение, помощь населению</w:t>
      </w:r>
    </w:p>
    <w:p w14:paraId="07F9ED0A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в чрезвычайных ситуациях»</w:t>
      </w:r>
    </w:p>
    <w:p w14:paraId="1A0746B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544D3" w:rsidRPr="005544D3" w14:paraId="2965098D" w14:textId="77777777" w:rsidTr="005544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928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2BA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«Предупреждение, спасение, помощь населению города в чрезвычайных ситуациях» (далее – подпрограмма 1)</w:t>
            </w:r>
          </w:p>
        </w:tc>
      </w:tr>
      <w:tr w:rsidR="005544D3" w:rsidRPr="005544D3" w14:paraId="61162BDB" w14:textId="77777777" w:rsidTr="005544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2FE" w14:textId="77777777" w:rsidR="005544D3" w:rsidRPr="005544D3" w:rsidRDefault="005544D3" w:rsidP="005544D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9AA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5544D3" w:rsidRPr="005544D3" w14:paraId="250F0E08" w14:textId="77777777" w:rsidTr="005544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D3E" w14:textId="77777777" w:rsidR="005544D3" w:rsidRPr="005544D3" w:rsidRDefault="005544D3" w:rsidP="005544D3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  <w:p w14:paraId="7474A096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C1E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(далее-Управление по делам ГО и ЧС г. Канска)</w:t>
            </w:r>
          </w:p>
        </w:tc>
      </w:tr>
      <w:tr w:rsidR="005544D3" w:rsidRPr="005544D3" w14:paraId="27E9D470" w14:textId="77777777" w:rsidTr="005544D3">
        <w:trPr>
          <w:trHeight w:val="5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84C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подпрограммы (цель подпрограммы направлена на достижение одной из задач муниципальной программы города Канска)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8B6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5544D3" w:rsidRPr="005544D3" w14:paraId="3CAF1052" w14:textId="77777777" w:rsidTr="005544D3">
        <w:trPr>
          <w:trHeight w:val="43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9C1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C5F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Задачи:</w:t>
            </w:r>
          </w:p>
          <w:p w14:paraId="2E6221DB" w14:textId="77777777" w:rsidR="005544D3" w:rsidRPr="005544D3" w:rsidRDefault="005544D3" w:rsidP="005544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  <w:p w14:paraId="05B9A674" w14:textId="77777777" w:rsidR="005544D3" w:rsidRPr="005544D3" w:rsidRDefault="005544D3" w:rsidP="005544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  <w:p w14:paraId="3E336617" w14:textId="77777777" w:rsidR="005544D3" w:rsidRPr="005544D3" w:rsidRDefault="005544D3" w:rsidP="005544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мероприятий по обеспечению безопасности людей на водных объектах городского округа, охране их жизни и здоровья.</w:t>
            </w:r>
          </w:p>
          <w:p w14:paraId="54E051CD" w14:textId="77777777" w:rsidR="005544D3" w:rsidRPr="005544D3" w:rsidRDefault="005544D3" w:rsidP="005544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5544D3" w:rsidRPr="005544D3" w14:paraId="58A9D630" w14:textId="77777777" w:rsidTr="005544D3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461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7DF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 в приложении №1 к подпрограмме 1</w:t>
            </w:r>
          </w:p>
        </w:tc>
      </w:tr>
      <w:tr w:rsidR="005544D3" w:rsidRPr="005544D3" w14:paraId="53C3D26A" w14:textId="77777777" w:rsidTr="005544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7C7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CD6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2017 - 2023 годы</w:t>
            </w:r>
          </w:p>
        </w:tc>
      </w:tr>
      <w:tr w:rsidR="005544D3" w:rsidRPr="005544D3" w14:paraId="1803814A" w14:textId="77777777" w:rsidTr="005544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0F3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4" w:name="sub_318"/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по ресурсному обеспечению подпрограммы, в том </w:t>
            </w: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 в разбивке по всем источникам финансирования на очередной финансовый год и плановый период.</w:t>
            </w:r>
            <w:bookmarkEnd w:id="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818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Общий объем бюджетных ассигнований</w:t>
            </w:r>
          </w:p>
          <w:p w14:paraId="3A6114F0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реализацию подпрограммы 1 составляет 99 169 996,00 руб., в том числе по годам:</w:t>
            </w:r>
          </w:p>
          <w:p w14:paraId="396D1B52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2021 год – 33 200 318,00 руб.</w:t>
            </w:r>
          </w:p>
          <w:p w14:paraId="29BDF45A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33 200 318,00 руб.</w:t>
            </w:r>
          </w:p>
          <w:p w14:paraId="7753F92F" w14:textId="77777777" w:rsidR="005544D3" w:rsidRPr="005544D3" w:rsidRDefault="005544D3" w:rsidP="00554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32 769 360,00 руб.</w:t>
            </w:r>
          </w:p>
          <w:p w14:paraId="6B8B6DC4" w14:textId="77777777" w:rsidR="005544D3" w:rsidRPr="005544D3" w:rsidRDefault="005544D3" w:rsidP="00554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FEF568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14:paraId="761984B3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краевого бюджета – 0,00 руб., в том числе по годам:</w:t>
            </w:r>
          </w:p>
          <w:p w14:paraId="4C04B2C6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0,00 руб.</w:t>
            </w:r>
          </w:p>
          <w:p w14:paraId="6B4B378F" w14:textId="77777777" w:rsidR="005544D3" w:rsidRPr="005544D3" w:rsidRDefault="005544D3" w:rsidP="00554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0,00 руб.</w:t>
            </w:r>
          </w:p>
          <w:p w14:paraId="3F9F5CCA" w14:textId="77777777" w:rsidR="005544D3" w:rsidRPr="005544D3" w:rsidRDefault="005544D3" w:rsidP="005544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0,00 руб.</w:t>
            </w:r>
          </w:p>
          <w:p w14:paraId="5FB78454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городского бюджета – 99 169 996,00 руб., в том числе по годам:</w:t>
            </w:r>
          </w:p>
          <w:p w14:paraId="1E5C6747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33 200 318,00 руб.</w:t>
            </w:r>
          </w:p>
          <w:p w14:paraId="59F2E3AF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33 200 318,00 руб.</w:t>
            </w:r>
          </w:p>
          <w:p w14:paraId="5615A90F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32 769 360,00 руб.</w:t>
            </w:r>
          </w:p>
        </w:tc>
      </w:tr>
    </w:tbl>
    <w:p w14:paraId="5983A961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B05E29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2. Мероприятия подпрограммы</w:t>
      </w:r>
    </w:p>
    <w:p w14:paraId="1BD30B29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A5FD5E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 подпрограммы является снижение рисков и смягчение последствий чрезвычайных ситуаций природного и техногенного характера на территории города Канска.</w:t>
      </w:r>
    </w:p>
    <w:p w14:paraId="199CABC6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подпрограммы 1:</w:t>
      </w:r>
    </w:p>
    <w:p w14:paraId="2A7683A7" w14:textId="77777777" w:rsidR="005544D3" w:rsidRPr="005544D3" w:rsidRDefault="005544D3" w:rsidP="005544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</w:r>
    </w:p>
    <w:p w14:paraId="1FA56467" w14:textId="77777777" w:rsidR="005544D3" w:rsidRPr="005544D3" w:rsidRDefault="005544D3" w:rsidP="005544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</w:r>
    </w:p>
    <w:p w14:paraId="270988E1" w14:textId="77777777" w:rsidR="005544D3" w:rsidRPr="005544D3" w:rsidRDefault="005544D3" w:rsidP="005544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 городского округа, охране их жизни и здоровья.</w:t>
      </w:r>
    </w:p>
    <w:p w14:paraId="33D4E1D3" w14:textId="77777777" w:rsidR="005544D3" w:rsidRPr="005544D3" w:rsidRDefault="005544D3" w:rsidP="005544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</w:r>
    </w:p>
    <w:p w14:paraId="08E83D7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вышеуказанных задач планируется реализация следующих мероприятий.</w:t>
      </w:r>
    </w:p>
    <w:p w14:paraId="5089A6B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города» осуществляется посредством реализации следующих мероприятий:</w:t>
      </w:r>
    </w:p>
    <w:p w14:paraId="4BCE6B3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1.1. Совершенствование автоматизированной системы управления городского звена краевой территориальной подсистемы единой государственной системы предупреждения и ликвидации чрезвычайных ситуаций края и развитие связи.</w:t>
      </w:r>
    </w:p>
    <w:p w14:paraId="48F3EC8E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обеспечения всестороннего информационного обмена между службами ГО, ЧС и ПБ края и города в рамках корпоративной </w:t>
      </w:r>
      <w:proofErr w:type="spellStart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мультисервисной</w:t>
      </w:r>
      <w:proofErr w:type="spellEnd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сети предусматривается </w:t>
      </w: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поддержание в рабочем состоянии существующих каналов доступа к краевым органам управления и расширение возможностей информационного обмена между службами города на основе организации цифровой сети связи и передачи данных.</w:t>
      </w:r>
    </w:p>
    <w:p w14:paraId="50C6D9AE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мероприятия предусматривается:</w:t>
      </w:r>
    </w:p>
    <w:p w14:paraId="7799B6B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обеспечение обмена информацией с КГКУ «Спасатель», КГКОУ «Учебно-методический центр по гражданской обороне, чрезвычайным ситуациям и пожарной безопасности Красноярского края», КГКУ «Центр обеспечения реализации полномочий в областях гражданской обороны, чрезвычайных ситуаций Красноярского края», Главным управлением МЧС России по Красноярскому краю, дежурно-диспетчерскими службами города;</w:t>
      </w:r>
    </w:p>
    <w:p w14:paraId="5F0431E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приобретение средств </w:t>
      </w:r>
      <w:proofErr w:type="spellStart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автоматизированно</w:t>
      </w:r>
      <w:proofErr w:type="spellEnd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-информационных систем управления;</w:t>
      </w:r>
    </w:p>
    <w:p w14:paraId="3EFC0CA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1.2. Совершенствование методов расчета и определение степени риска при возникновении чрезвычайных ситуаций природного и техногенного характера.</w:t>
      </w:r>
    </w:p>
    <w:p w14:paraId="667EBF1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мероприятия предусматривается установка программных средств для:</w:t>
      </w:r>
    </w:p>
    <w:p w14:paraId="2776577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проведения расчетов зон поражения и определения степени риска в результате аварий на промышленных объекта модуль «Риск ЧС»,</w:t>
      </w:r>
    </w:p>
    <w:p w14:paraId="0207006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расчета распространения контура лесного пожара с учетом метеорологических характеристик модуль «Лесной пожар»;</w:t>
      </w:r>
    </w:p>
    <w:p w14:paraId="61A60B8F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предупреждения и ликвидации чрезвычайных ситуаций, связанных с паводковыми явлениями, и оперативного расчета зон затопления и определения подтопленных объектов модуль «Затопление территории».</w:t>
      </w:r>
    </w:p>
    <w:p w14:paraId="3A165EFE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1.3. Проведение мероприятий по предотвращению чрезвычайных ситуаций.</w:t>
      </w:r>
    </w:p>
    <w:p w14:paraId="0747124A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ослабление, чернение ледового покрова на возможных </w:t>
      </w:r>
      <w:proofErr w:type="spellStart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затороопасных</w:t>
      </w:r>
      <w:proofErr w:type="spellEnd"/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участках в преддверии наступления весенне-летнего паводка в русле реки Кан в границах города Канска;</w:t>
      </w:r>
    </w:p>
    <w:p w14:paraId="4C955675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откачка паводковых и ливневых вод;</w:t>
      </w:r>
    </w:p>
    <w:p w14:paraId="18229B7A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2 «Организация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населения».</w:t>
      </w:r>
    </w:p>
    <w:p w14:paraId="02B34A0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задачи предусматриваются мероприятия:</w:t>
      </w:r>
    </w:p>
    <w:p w14:paraId="332C8713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2.1. Финансовое обеспечение плановой подготовки населения, пропаганда мероприятий безопасности жизнедеятельности путем трансляции видеороликов по телевидению.</w:t>
      </w:r>
    </w:p>
    <w:p w14:paraId="4E46C024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Канска:</w:t>
      </w:r>
    </w:p>
    <w:p w14:paraId="0B46069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единой дежурно-диспетчерской службы города Канска (2017 год - пять оперативных дежурных; 2018 год – пять помощников оперативного дежурного; 2019 год – пять диспетчеров службы 112, 2021 год – начальник ПУ МЕДДС, пять оперативных дежурных, пять помощников оперативного дежурного и пять диспетчеров службы 112). </w:t>
      </w:r>
    </w:p>
    <w:p w14:paraId="187681D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3 «Осуществление мероприятий по обеспечению безопасности людей на водных объектах городского округа, охране их жизни и здоровья».</w:t>
      </w:r>
    </w:p>
    <w:p w14:paraId="1560633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В рамках реализации мероприятия предусматривается финансовое обеспечение деятельности отряда экстренного реагирования Управления по делам ГО и ЧС г. Канска </w:t>
      </w: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вопросах обеспечения безопасности людей на водных объектах города в зимний и летний периоды.</w:t>
      </w:r>
    </w:p>
    <w:p w14:paraId="2DCBC2E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Планируется приобретение и установка предупреждающих знаков:</w:t>
      </w:r>
    </w:p>
    <w:p w14:paraId="7CFFC93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«Купание запрещено»;</w:t>
      </w:r>
    </w:p>
    <w:p w14:paraId="7BD63104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«Проход и переезд по льду запрещен».</w:t>
      </w:r>
    </w:p>
    <w:p w14:paraId="63236CF3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задачи 4 «Содержание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района).»</w:t>
      </w:r>
    </w:p>
    <w:p w14:paraId="611781EA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выполнения задачи планируется реализация следующих мероприятий:</w:t>
      </w:r>
    </w:p>
    <w:p w14:paraId="5DDFCD7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4.1. Обеспечение деятельности (оказание услуг) подведомственных учреждений (отряда экстренного реагирования службы спасения, межмуниципальной единой дежурно-диспетчерской службы города Канска и Канского района). В рамках реализации мероприятия также предусматривается: р</w:t>
      </w:r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муниципальной системы оповещения населения г. Канска, мониторинг и прогнозирование чрезвычайных ситуаций в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г.Канске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создание беспроводного канала передачи сигналов оповещения и речевой информации в мирное и военное время, а также при возникновении чрезвычайных ситуаций природного и техногенного характера муниципальной системы оповещения в городе Канске; установка камер видеонаблюдения, приобретение специализированного </w:t>
      </w:r>
      <w:proofErr w:type="spellStart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>грузо-пасажирского</w:t>
      </w:r>
      <w:proofErr w:type="spellEnd"/>
      <w:r w:rsidRPr="005544D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автомобиля с высокой проходимостью, на базе которого оборудовать передвижной пункт управления с автоматизированным рабочим местом (далее-АРМ) главы города, АРМ старшего оперативной группы со всеми видами связи для руководства и управления переносными радиостанциями  непосредственно в зоне ЧС, обеспечить переносными радиостанциями личный состав ОЭР и оперативную группу.</w:t>
      </w:r>
    </w:p>
    <w:p w14:paraId="6DDA37C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4.2. Обеспечение деятельности (оказание услуг) подведомственных учреждений за счет средств от приносящей доход деятельности.</w:t>
      </w:r>
    </w:p>
    <w:p w14:paraId="679BB10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4.3. Частичное финансирование (возмещение) расходов на содержание единых дежурно-диспетчерских служб муниципальных образований Красноярского края.</w:t>
      </w:r>
    </w:p>
    <w:p w14:paraId="5AE42A0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К функции исполнителя подпрограммы 1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1.</w:t>
      </w:r>
    </w:p>
    <w:p w14:paraId="7E2DDE8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подпрограммы: 2017 - 2023 годы.</w:t>
      </w:r>
    </w:p>
    <w:p w14:paraId="40BEEEE2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осуществления мониторинга оценки реализации подпрограммы 1 применяются показатели результативности подпрограммы, источником информации по которым является ведомственная отчетность.</w:t>
      </w:r>
    </w:p>
    <w:p w14:paraId="77DF2818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Перечень мероприятий подпрограммы 1 представлен в приложении № 2 к подпрограмме 1.</w:t>
      </w:r>
    </w:p>
    <w:p w14:paraId="4712124F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5548A1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3. Механизм реализации подпрограммы 1</w:t>
      </w:r>
    </w:p>
    <w:p w14:paraId="31CFF97E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A328A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мероприятий подпрограммы 1 осуществляется в соответствии со следующими Законами Красноярского края:</w:t>
      </w:r>
    </w:p>
    <w:p w14:paraId="185C166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10.02.2000 </w:t>
      </w:r>
      <w:hyperlink r:id="rId18" w:history="1">
        <w:r w:rsidRPr="005544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9-631</w:t>
        </w:r>
      </w:hyperlink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защите населения и территории Красноярского края от чрезвычайных ситуаций природного и техногенного характера»;</w:t>
      </w:r>
    </w:p>
    <w:p w14:paraId="1FD4C8B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24.12.2004 </w:t>
      </w:r>
      <w:hyperlink r:id="rId19" w:history="1">
        <w:r w:rsidRPr="005544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13-2821</w:t>
        </w:r>
      </w:hyperlink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пожарной безопасности в Красноярском крае».</w:t>
      </w:r>
    </w:p>
    <w:p w14:paraId="4125A12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Главным распорядителем бюджетных средств на выполнение мероприятий подпрограммы 1 выступает Управление по делам ГО и ЧС г. Канска.</w:t>
      </w:r>
    </w:p>
    <w:p w14:paraId="5BA4FCC2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Финансирование мероприятий подпрограммы 1 осуществляется на основании муниципальных контрактов, заключенных в соответствии с Федеральным </w:t>
      </w:r>
      <w:hyperlink r:id="rId20" w:history="1">
        <w:r w:rsidRPr="005544D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3818E45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Финансирование подпрограммных мероприятий осуществляется за счет средств краевого и городского бюджетов.</w:t>
      </w:r>
    </w:p>
    <w:p w14:paraId="7C3BC734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Получателем бюджетных средств на выполнение мероприятий является Управление по делам ГО и ЧС г. Канска.</w:t>
      </w:r>
    </w:p>
    <w:p w14:paraId="1C56037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CEA8BF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4. Управление подпрограммой 1 и контроль</w:t>
      </w:r>
    </w:p>
    <w:p w14:paraId="552C5EAF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за исполнением подпрограммы 1</w:t>
      </w:r>
    </w:p>
    <w:p w14:paraId="22393B5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A725D2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Текущее управление реализацией подпрограммы 1 осуществляется исполнителем подпрограммы – Управлением по делам ГО и ЧС г. Канска.</w:t>
      </w:r>
    </w:p>
    <w:p w14:paraId="0F62A443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 подпрограммы 1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1.</w:t>
      </w:r>
    </w:p>
    <w:p w14:paraId="56444FF1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Исполнителем подпрограммы 1 осуществляется:</w:t>
      </w:r>
    </w:p>
    <w:p w14:paraId="15BBB3D5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непосредственная организация и контроль за ходом реализации мероприятий подпрограммы 1;</w:t>
      </w:r>
    </w:p>
    <w:p w14:paraId="5CEEBFB4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подготовка отчетов о реализации подпрограммы 1.</w:t>
      </w:r>
    </w:p>
    <w:p w14:paraId="4E3D479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использованием средств городского бюджета осуществляют:</w:t>
      </w:r>
    </w:p>
    <w:p w14:paraId="1FF1291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Контрольно-счетная комиссия города Канска (внешний муниципальный финансовый контроль);</w:t>
      </w:r>
    </w:p>
    <w:p w14:paraId="01C2A6D6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44D3">
        <w:rPr>
          <w:rFonts w:ascii="Times New Roman" w:eastAsia="Times New Roman" w:hAnsi="Times New Roman"/>
          <w:bCs/>
          <w:sz w:val="28"/>
          <w:szCs w:val="28"/>
          <w:lang w:eastAsia="ru-RU"/>
        </w:rPr>
        <w:t>- Финансовое управление администрации города Канска (внутренний муниципальный финансовый контроль).</w:t>
      </w:r>
    </w:p>
    <w:bookmarkEnd w:id="3"/>
    <w:p w14:paraId="238711CC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  <w:sectPr w:rsidR="005544D3" w:rsidRPr="005544D3" w:rsidSect="00E4655A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tbl>
      <w:tblPr>
        <w:tblW w:w="0" w:type="auto"/>
        <w:tblInd w:w="8046" w:type="dxa"/>
        <w:tblLook w:val="04A0" w:firstRow="1" w:lastRow="0" w:firstColumn="1" w:lastColumn="0" w:noHBand="0" w:noVBand="1"/>
      </w:tblPr>
      <w:tblGrid>
        <w:gridCol w:w="6524"/>
      </w:tblGrid>
      <w:tr w:rsidR="005544D3" w:rsidRPr="005544D3" w14:paraId="4AC4E023" w14:textId="77777777" w:rsidTr="005544D3">
        <w:tc>
          <w:tcPr>
            <w:tcW w:w="6740" w:type="dxa"/>
            <w:shd w:val="clear" w:color="auto" w:fill="auto"/>
          </w:tcPr>
          <w:p w14:paraId="0FC27F7A" w14:textId="77777777" w:rsidR="005544D3" w:rsidRPr="005544D3" w:rsidRDefault="005544D3" w:rsidP="00554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bookmarkStart w:id="5" w:name="_Hlk57802076"/>
            <w:r w:rsidRPr="005544D3">
              <w:rPr>
                <w:rFonts w:ascii="Times New Roman" w:eastAsia="Times New Roman" w:hAnsi="Times New Roman"/>
              </w:rPr>
              <w:lastRenderedPageBreak/>
              <w:t>Приложение № 1</w:t>
            </w:r>
          </w:p>
          <w:p w14:paraId="33A136ED" w14:textId="77777777" w:rsidR="005544D3" w:rsidRPr="005544D3" w:rsidRDefault="005544D3" w:rsidP="00554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544D3">
              <w:rPr>
                <w:rFonts w:ascii="Times New Roman" w:eastAsia="Times New Roman" w:hAnsi="Times New Roman"/>
                <w:lang w:eastAsia="ru-RU"/>
              </w:rPr>
              <w:t>к подпрограмме 1 «Предупреждение, спасение, помощь населению города в чрезвычайных ситуациях»</w:t>
            </w:r>
            <w:bookmarkEnd w:id="5"/>
          </w:p>
        </w:tc>
      </w:tr>
    </w:tbl>
    <w:p w14:paraId="7DD787D6" w14:textId="77777777" w:rsidR="005544D3" w:rsidRPr="005544D3" w:rsidRDefault="005544D3" w:rsidP="005544D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Par699"/>
      <w:bookmarkEnd w:id="6"/>
    </w:p>
    <w:p w14:paraId="508316E0" w14:textId="77777777" w:rsidR="005544D3" w:rsidRPr="005544D3" w:rsidRDefault="005544D3" w:rsidP="005544D3">
      <w:pPr>
        <w:pStyle w:val="ConsPlusNormal"/>
        <w:keepNext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57802299"/>
      <w:r w:rsidRPr="005544D3">
        <w:rPr>
          <w:rFonts w:ascii="Times New Roman" w:hAnsi="Times New Roman" w:cs="Times New Roman"/>
          <w:sz w:val="24"/>
          <w:szCs w:val="24"/>
        </w:rPr>
        <w:t>ПЕРЕЧЕНЬ</w:t>
      </w:r>
    </w:p>
    <w:p w14:paraId="50116C36" w14:textId="77777777" w:rsidR="005544D3" w:rsidRPr="005544D3" w:rsidRDefault="005544D3" w:rsidP="005544D3">
      <w:pPr>
        <w:pStyle w:val="ConsPlusNormal"/>
        <w:keepNext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544D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1</w:t>
      </w:r>
    </w:p>
    <w:bookmarkEnd w:id="7"/>
    <w:p w14:paraId="47712F7B" w14:textId="77777777" w:rsidR="005544D3" w:rsidRPr="005544D3" w:rsidRDefault="005544D3" w:rsidP="00554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273"/>
        <w:gridCol w:w="1415"/>
        <w:gridCol w:w="1823"/>
        <w:gridCol w:w="2386"/>
        <w:gridCol w:w="2059"/>
        <w:gridCol w:w="1960"/>
        <w:gridCol w:w="2108"/>
      </w:tblGrid>
      <w:tr w:rsidR="005544D3" w:rsidRPr="005544D3" w14:paraId="6FCE8C95" w14:textId="77777777" w:rsidTr="005544D3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FAF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7802331"/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9C9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C5B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52F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4F2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544D3" w:rsidRPr="005544D3" w14:paraId="1A62A809" w14:textId="77777777" w:rsidTr="005544D3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3B5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007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E40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1B1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857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0CE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874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6E7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544D3" w:rsidRPr="005544D3" w14:paraId="6E668891" w14:textId="77777777" w:rsidTr="005544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E85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544D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5544D3" w:rsidRPr="005544D3" w14:paraId="7784A127" w14:textId="77777777" w:rsidTr="005544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439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5544D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города.</w:t>
            </w:r>
          </w:p>
        </w:tc>
      </w:tr>
      <w:tr w:rsidR="005544D3" w:rsidRPr="005544D3" w14:paraId="4D18F500" w14:textId="77777777" w:rsidTr="005544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E83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F7C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и приема-передачи данных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DFE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115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D8E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BDC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E09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212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544D3" w:rsidRPr="005544D3" w14:paraId="1805B617" w14:textId="77777777" w:rsidTr="005544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E23" w14:textId="77777777" w:rsidR="005544D3" w:rsidRPr="005544D3" w:rsidRDefault="005544D3" w:rsidP="0055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44D3">
              <w:rPr>
                <w:rFonts w:ascii="Times New Roman" w:hAnsi="Times New Roman"/>
                <w:bCs/>
              </w:rPr>
              <w:t>Задача 2 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населения.</w:t>
            </w:r>
          </w:p>
        </w:tc>
      </w:tr>
      <w:tr w:rsidR="005544D3" w:rsidRPr="005544D3" w14:paraId="36A5855F" w14:textId="77777777" w:rsidTr="005544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DDF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2B9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города, охваченного обучением и </w:t>
            </w:r>
            <w:r w:rsidRPr="0055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информированием действий в чрезвычайных ситуаций природного и техногенного характера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D77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тыс. чел.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1EF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E09" w14:textId="77777777" w:rsidR="005544D3" w:rsidRPr="005544D3" w:rsidRDefault="005544D3" w:rsidP="005544D3">
            <w:pPr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49,0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2AA" w14:textId="77777777" w:rsidR="005544D3" w:rsidRPr="005544D3" w:rsidRDefault="005544D3" w:rsidP="005544D3">
            <w:pPr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CBE" w14:textId="77777777" w:rsidR="005544D3" w:rsidRPr="005544D3" w:rsidRDefault="005544D3" w:rsidP="005544D3">
            <w:pPr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C94" w14:textId="77777777" w:rsidR="005544D3" w:rsidRPr="005544D3" w:rsidRDefault="005544D3" w:rsidP="005544D3">
            <w:pPr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60,0</w:t>
            </w:r>
          </w:p>
        </w:tc>
      </w:tr>
      <w:tr w:rsidR="005544D3" w:rsidRPr="005544D3" w14:paraId="4DE13773" w14:textId="77777777" w:rsidTr="005544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B8E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959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Управления по делам ГО и ЧС г. Канска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F1A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522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746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0CC509" w14:textId="77777777" w:rsidR="005544D3" w:rsidRPr="005544D3" w:rsidRDefault="005544D3" w:rsidP="005544D3">
            <w:pPr>
              <w:pStyle w:val="ConsPlusNormal"/>
              <w:tabs>
                <w:tab w:val="left" w:pos="795"/>
                <w:tab w:val="center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6CE" w14:textId="77777777" w:rsidR="005544D3" w:rsidRPr="005544D3" w:rsidRDefault="005544D3" w:rsidP="005544D3">
            <w:pPr>
              <w:pStyle w:val="ConsPlusNormal"/>
              <w:tabs>
                <w:tab w:val="left" w:pos="795"/>
                <w:tab w:val="center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331" w14:textId="77777777" w:rsidR="005544D3" w:rsidRPr="005544D3" w:rsidRDefault="005544D3" w:rsidP="005544D3">
            <w:pPr>
              <w:pStyle w:val="ConsPlusNormal"/>
              <w:tabs>
                <w:tab w:val="left" w:pos="795"/>
                <w:tab w:val="center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6ED" w14:textId="77777777" w:rsidR="005544D3" w:rsidRPr="005544D3" w:rsidRDefault="005544D3" w:rsidP="005544D3">
            <w:pPr>
              <w:pStyle w:val="ConsPlusNormal"/>
              <w:tabs>
                <w:tab w:val="left" w:pos="795"/>
                <w:tab w:val="center" w:pos="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4D3" w:rsidRPr="005544D3" w14:paraId="603497D7" w14:textId="77777777" w:rsidTr="005544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DD5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</w:tr>
      <w:tr w:rsidR="005544D3" w:rsidRPr="005544D3" w14:paraId="7DD31FE7" w14:textId="77777777" w:rsidTr="005544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FC9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573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Установка и замена информационных знаков на водных объектах города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80A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A9D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0DA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51908A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3B3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47F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09C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4D3" w:rsidRPr="005544D3" w14:paraId="55B1DD02" w14:textId="77777777" w:rsidTr="005544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DBF4" w14:textId="77777777" w:rsidR="005544D3" w:rsidRPr="005544D3" w:rsidRDefault="005544D3" w:rsidP="005544D3">
            <w:pPr>
              <w:pStyle w:val="ConsPlusNormal"/>
              <w:keepNext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 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5544D3" w:rsidRPr="005544D3" w14:paraId="2F6BA914" w14:textId="77777777" w:rsidTr="005544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680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EFF" w14:textId="77777777" w:rsidR="005544D3" w:rsidRPr="005544D3" w:rsidRDefault="005544D3" w:rsidP="005544D3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Обеспеченность Управления по делам ГО и ЧС г. Канска и его подразделений (отряда экстренного реагирования службы спасения, межмуниципал</w:t>
            </w:r>
            <w:r w:rsidRPr="005544D3">
              <w:rPr>
                <w:rFonts w:ascii="Times New Roman" w:hAnsi="Times New Roman"/>
              </w:rPr>
              <w:lastRenderedPageBreak/>
              <w:t>ьной единой дежурно-диспетчерской службы города Канска и Канского района) оборудованием и средствами для предупреждения ЧС и проведения аварийно-спасательных работ в зонах ЧС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5F4" w14:textId="77777777" w:rsidR="005544D3" w:rsidRPr="005544D3" w:rsidRDefault="005544D3" w:rsidP="0055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потребности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8E6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F6E" w14:textId="77777777" w:rsidR="005544D3" w:rsidRPr="005544D3" w:rsidRDefault="005544D3" w:rsidP="005544D3">
            <w:pPr>
              <w:wordWrap w:val="0"/>
              <w:spacing w:before="100" w:after="100"/>
              <w:ind w:right="60"/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не менее 91,5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A91" w14:textId="77777777" w:rsidR="005544D3" w:rsidRPr="005544D3" w:rsidRDefault="005544D3" w:rsidP="005544D3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AB7" w14:textId="77777777" w:rsidR="005544D3" w:rsidRPr="005544D3" w:rsidRDefault="005544D3" w:rsidP="005544D3">
            <w:pPr>
              <w:wordWrap w:val="0"/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79A" w14:textId="77777777" w:rsidR="005544D3" w:rsidRPr="005544D3" w:rsidRDefault="005544D3" w:rsidP="005544D3">
            <w:pPr>
              <w:wordWrap w:val="0"/>
              <w:jc w:val="center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не менее 92</w:t>
            </w:r>
          </w:p>
        </w:tc>
      </w:tr>
    </w:tbl>
    <w:p w14:paraId="5042411A" w14:textId="77777777" w:rsidR="005544D3" w:rsidRPr="005544D3" w:rsidRDefault="005544D3" w:rsidP="005544D3">
      <w:pPr>
        <w:rPr>
          <w:rFonts w:ascii="Times New Roman" w:hAnsi="Times New Roman"/>
        </w:rPr>
      </w:pPr>
    </w:p>
    <w:bookmarkEnd w:id="8"/>
    <w:p w14:paraId="18C85E4F" w14:textId="77777777" w:rsidR="005544D3" w:rsidRPr="005544D3" w:rsidRDefault="005544D3" w:rsidP="005544D3">
      <w:pPr>
        <w:rPr>
          <w:rFonts w:ascii="Times New Roman" w:hAnsi="Times New Roman"/>
        </w:rPr>
      </w:pPr>
    </w:p>
    <w:p w14:paraId="59D6CAB3" w14:textId="77777777" w:rsidR="005544D3" w:rsidRPr="005544D3" w:rsidRDefault="005544D3" w:rsidP="005544D3">
      <w:pPr>
        <w:rPr>
          <w:rFonts w:ascii="Times New Roman" w:hAnsi="Times New Roman"/>
        </w:rPr>
      </w:pPr>
    </w:p>
    <w:p w14:paraId="202B123E" w14:textId="77777777" w:rsidR="005544D3" w:rsidRPr="005544D3" w:rsidRDefault="005544D3" w:rsidP="005544D3">
      <w:pPr>
        <w:rPr>
          <w:rFonts w:ascii="Times New Roman" w:hAnsi="Times New Roman"/>
        </w:rPr>
      </w:pPr>
    </w:p>
    <w:p w14:paraId="2F678680" w14:textId="77777777" w:rsidR="005544D3" w:rsidRPr="005544D3" w:rsidRDefault="005544D3" w:rsidP="005544D3">
      <w:pPr>
        <w:rPr>
          <w:rFonts w:ascii="Times New Roman" w:hAnsi="Times New Roman"/>
        </w:rPr>
      </w:pPr>
    </w:p>
    <w:p w14:paraId="319FBC42" w14:textId="77777777" w:rsidR="005544D3" w:rsidRPr="005544D3" w:rsidRDefault="005544D3" w:rsidP="005544D3">
      <w:pPr>
        <w:rPr>
          <w:rFonts w:ascii="Times New Roman" w:hAnsi="Times New Roman"/>
        </w:rPr>
      </w:pPr>
    </w:p>
    <w:p w14:paraId="58060F0F" w14:textId="77777777" w:rsidR="005544D3" w:rsidRPr="005544D3" w:rsidRDefault="005544D3" w:rsidP="005544D3">
      <w:pPr>
        <w:rPr>
          <w:rFonts w:ascii="Times New Roman" w:hAnsi="Times New Roman"/>
        </w:rPr>
      </w:pPr>
    </w:p>
    <w:p w14:paraId="7B7C9F8B" w14:textId="77777777" w:rsidR="005544D3" w:rsidRPr="005544D3" w:rsidRDefault="005544D3" w:rsidP="005544D3">
      <w:pPr>
        <w:rPr>
          <w:rFonts w:ascii="Times New Roman" w:hAnsi="Times New Roman"/>
        </w:rPr>
      </w:pPr>
    </w:p>
    <w:p w14:paraId="77018351" w14:textId="77777777" w:rsidR="005544D3" w:rsidRPr="005544D3" w:rsidRDefault="005544D3" w:rsidP="005544D3">
      <w:pPr>
        <w:rPr>
          <w:rFonts w:ascii="Times New Roman" w:hAnsi="Times New Roman"/>
        </w:rPr>
      </w:pPr>
    </w:p>
    <w:p w14:paraId="1017A2F4" w14:textId="77777777" w:rsidR="005544D3" w:rsidRPr="005544D3" w:rsidRDefault="005544D3" w:rsidP="005544D3">
      <w:pPr>
        <w:rPr>
          <w:rFonts w:ascii="Times New Roman" w:hAnsi="Times New Roman"/>
        </w:rPr>
      </w:pPr>
    </w:p>
    <w:p w14:paraId="75D32D19" w14:textId="77777777" w:rsidR="005544D3" w:rsidRPr="005544D3" w:rsidRDefault="005544D3" w:rsidP="005544D3">
      <w:pPr>
        <w:rPr>
          <w:rFonts w:ascii="Times New Roman" w:hAnsi="Times New Roman"/>
        </w:rPr>
      </w:pPr>
    </w:p>
    <w:p w14:paraId="41761CB5" w14:textId="77777777" w:rsidR="005544D3" w:rsidRPr="005544D3" w:rsidRDefault="005544D3" w:rsidP="005544D3">
      <w:pPr>
        <w:rPr>
          <w:rFonts w:ascii="Times New Roman" w:hAnsi="Times New Roman"/>
        </w:rPr>
      </w:pPr>
    </w:p>
    <w:tbl>
      <w:tblPr>
        <w:tblW w:w="1462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63"/>
        <w:gridCol w:w="2302"/>
        <w:gridCol w:w="1082"/>
        <w:gridCol w:w="552"/>
        <w:gridCol w:w="552"/>
        <w:gridCol w:w="1054"/>
        <w:gridCol w:w="1236"/>
        <w:gridCol w:w="1207"/>
        <w:gridCol w:w="1111"/>
        <w:gridCol w:w="1111"/>
        <w:gridCol w:w="1191"/>
        <w:gridCol w:w="2762"/>
      </w:tblGrid>
      <w:tr w:rsidR="005544D3" w:rsidRPr="005544D3" w14:paraId="2CF1AC8A" w14:textId="77777777" w:rsidTr="0060514C">
        <w:trPr>
          <w:trHeight w:val="36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B3812B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6132AA7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FC30CE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8D3843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583FAB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336E67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C338FB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1C187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bookmarkStart w:id="9" w:name="_Hlk57802377"/>
            <w:r w:rsidRPr="005544D3">
              <w:rPr>
                <w:rFonts w:ascii="Times New Roman" w:hAnsi="Times New Roman"/>
              </w:rPr>
              <w:t>Приложение № 2 к подпрограмме 1 «Предупреждение, спасение, помощь населению города</w:t>
            </w:r>
          </w:p>
          <w:p w14:paraId="3DE3A30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в чрезвычайных ситуациях»</w:t>
            </w:r>
          </w:p>
          <w:bookmarkEnd w:id="9"/>
          <w:p w14:paraId="60F187C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2C94927D" w14:textId="77777777" w:rsidTr="0060514C">
        <w:trPr>
          <w:trHeight w:val="5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E74F12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7754B99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860ADD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FF934B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668521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3B22B8F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E1DB4F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4B34EA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DD32F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9F9D0F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D2E21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4838229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14C" w:rsidRPr="005544D3" w14:paraId="4371B3AE" w14:textId="77777777" w:rsidTr="0060514C">
        <w:trPr>
          <w:trHeight w:val="331"/>
        </w:trPr>
        <w:tc>
          <w:tcPr>
            <w:tcW w:w="14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C49AC1" w14:textId="77777777" w:rsidR="0060514C" w:rsidRPr="005544D3" w:rsidRDefault="0060514C" w:rsidP="00605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Hlk57802401"/>
            <w:r w:rsidRPr="005544D3">
              <w:rPr>
                <w:rFonts w:ascii="Times New Roman" w:hAnsi="Times New Roman"/>
              </w:rPr>
              <w:t>Перечень мероприятий подпрограммы 1</w:t>
            </w:r>
            <w:bookmarkEnd w:id="10"/>
          </w:p>
        </w:tc>
      </w:tr>
      <w:tr w:rsidR="005544D3" w:rsidRPr="005544D3" w14:paraId="41897645" w14:textId="77777777" w:rsidTr="0060514C">
        <w:trPr>
          <w:trHeight w:val="49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C0704A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bookmarkStart w:id="11" w:name="_Hlk57802426"/>
            <w:r w:rsidRPr="005544D3">
              <w:rPr>
                <w:rFonts w:ascii="Times New Roman" w:hAnsi="Times New Roman"/>
              </w:rPr>
              <w:t>№     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BA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Цели, задачи, мероприятия подпрограммы 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97C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 ГРБС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4D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3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Расходы по годам реализации программы (рублей)</w:t>
            </w:r>
          </w:p>
        </w:tc>
      </w:tr>
      <w:tr w:rsidR="005544D3" w:rsidRPr="005544D3" w14:paraId="3B3FCB4D" w14:textId="77777777" w:rsidTr="0060514C">
        <w:trPr>
          <w:trHeight w:val="1046"/>
        </w:trPr>
        <w:tc>
          <w:tcPr>
            <w:tcW w:w="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0FC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A2A6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7FB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889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ГРБС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EA8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4D3">
              <w:rPr>
                <w:rFonts w:ascii="Times New Roman" w:hAnsi="Times New Roman"/>
              </w:rPr>
              <w:t>Рз</w:t>
            </w:r>
            <w:proofErr w:type="spellEnd"/>
          </w:p>
          <w:p w14:paraId="688644A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4D3">
              <w:rPr>
                <w:rFonts w:ascii="Times New Roman" w:hAnsi="Times New Roman"/>
              </w:rPr>
              <w:t>Пр</w:t>
            </w:r>
            <w:proofErr w:type="spellEnd"/>
          </w:p>
          <w:p w14:paraId="0204FEC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198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ЦСР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A9E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08A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447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5EF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C1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итого на период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E58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0AE745BE" w14:textId="77777777" w:rsidTr="0060514C">
        <w:trPr>
          <w:trHeight w:val="23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145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4903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9D4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F28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0C4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EA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0B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DA4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EA5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8C5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51D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D6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</w:tr>
      <w:tr w:rsidR="005544D3" w:rsidRPr="005544D3" w14:paraId="586E5864" w14:textId="77777777" w:rsidTr="0060514C">
        <w:trPr>
          <w:trHeight w:val="39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351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E137A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Цель подпрограммы 1: </w:t>
            </w:r>
          </w:p>
        </w:tc>
        <w:tc>
          <w:tcPr>
            <w:tcW w:w="118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029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Снижение рисков и смягчение последствий чрезвычайных ситуаций природного и техногенного характера на территории города Канска</w:t>
            </w:r>
          </w:p>
        </w:tc>
      </w:tr>
      <w:tr w:rsidR="005544D3" w:rsidRPr="005544D3" w14:paraId="2CDB1185" w14:textId="77777777" w:rsidTr="0060514C">
        <w:trPr>
          <w:trHeight w:val="43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CAD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</w:t>
            </w:r>
          </w:p>
        </w:tc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9EF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Задача 1. Обеспечение предупреждения возникновения и развития  чрезвычайных ситуаций природного и техногенного </w:t>
            </w:r>
            <w:proofErr w:type="spellStart"/>
            <w:r w:rsidRPr="005544D3">
              <w:rPr>
                <w:rFonts w:ascii="Times New Roman" w:hAnsi="Times New Roman"/>
              </w:rPr>
              <w:t>характера,снижения</w:t>
            </w:r>
            <w:proofErr w:type="spellEnd"/>
            <w:r w:rsidRPr="005544D3">
              <w:rPr>
                <w:rFonts w:ascii="Times New Roman" w:hAnsi="Times New Roman"/>
              </w:rPr>
              <w:t xml:space="preserve"> ущерба и потерь от чрезвычайных ситуаций на территории города</w:t>
            </w:r>
          </w:p>
          <w:p w14:paraId="4FAFF87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2270042A" w14:textId="77777777" w:rsidTr="0060514C">
        <w:trPr>
          <w:trHeight w:val="10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E89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1.1.1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55E6E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1.1.   Совершенствование автоматизированной системы управления городского звена ТП РСЧС края и развитие связи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13C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632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EA0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0309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D0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0410000710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5E2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83C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764 100,00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A7C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764 100,00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B37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350 000,00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9F7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1 878 200,00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AF8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2A8B5551" w14:textId="77777777" w:rsidTr="0060514C">
        <w:trPr>
          <w:trHeight w:val="2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C955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1.1.2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A6C3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Мероприятие 1.2.  Совершенствование методов расчета и определение степени риска при возникновении чрезвычайных ситуаций природного </w:t>
            </w:r>
            <w:r w:rsidRPr="005544D3">
              <w:rPr>
                <w:rFonts w:ascii="Times New Roman" w:hAnsi="Times New Roman"/>
              </w:rPr>
              <w:lastRenderedPageBreak/>
              <w:t>и техногенного характера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87F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16F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562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80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0D3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9C5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AB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EFAC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466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365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614CFB7D" w14:textId="77777777" w:rsidTr="0060514C">
        <w:trPr>
          <w:trHeight w:val="461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4C74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D301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47D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84A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D9F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6DA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8D7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110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257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24F3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2D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323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5DD51C6A" w14:textId="77777777" w:rsidTr="0060514C">
        <w:trPr>
          <w:trHeight w:val="182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8E67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8F41D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EB2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3D8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BE9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148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391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B88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6A5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F0D0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D6C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AC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52F14249" w14:textId="77777777" w:rsidTr="0060514C">
        <w:trPr>
          <w:trHeight w:val="182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AFF33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123D4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9E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BAB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CAF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30C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291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5FA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4CA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08B5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7F4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2F4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753BE6D0" w14:textId="77777777" w:rsidTr="0060514C">
        <w:trPr>
          <w:trHeight w:val="278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D5E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270D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6F8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40E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5E0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E02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E99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945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31E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7CF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30E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02B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0200ED63" w14:textId="77777777" w:rsidTr="0060514C">
        <w:trPr>
          <w:trHeight w:val="88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A15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1.1.3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4501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1.3.               Проведение мероприятий по предотвращению чрезвычайных ситуаций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2234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0443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5E1B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0310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0634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0410080740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D46B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E2BC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200 000,00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32B1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200 000,00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79067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200 000,00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9FFC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600 000,00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5B15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Предотвращение образования заторов на реке Кан в </w:t>
            </w:r>
            <w:proofErr w:type="spellStart"/>
            <w:r w:rsidRPr="005544D3">
              <w:rPr>
                <w:rFonts w:ascii="Times New Roman" w:hAnsi="Times New Roman"/>
              </w:rPr>
              <w:t>паводкоопасный</w:t>
            </w:r>
            <w:proofErr w:type="spellEnd"/>
            <w:r w:rsidRPr="005544D3">
              <w:rPr>
                <w:rFonts w:ascii="Times New Roman" w:hAnsi="Times New Roman"/>
              </w:rPr>
              <w:t xml:space="preserve"> период;                                                                                                                                                                 Ликвидация подтоплений  ливневыми и талыми водами на территории города Канска</w:t>
            </w:r>
          </w:p>
        </w:tc>
      </w:tr>
      <w:tr w:rsidR="005544D3" w:rsidRPr="005544D3" w14:paraId="0C2F1EB0" w14:textId="77777777" w:rsidTr="0060514C">
        <w:trPr>
          <w:trHeight w:val="114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AAD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</w:t>
            </w:r>
          </w:p>
        </w:tc>
        <w:tc>
          <w:tcPr>
            <w:tcW w:w="11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8C3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Задача 2. «Организация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населения»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EF6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 Увеличение количества населения охваченного обучением и информированием действиям в чрезвычайных ситуациях природного и техногенного характера.                 2. Проведение подготовки должностных лиц и специалистов Управления по делам ГО и ЧС г. Канска в соответствии с планом</w:t>
            </w:r>
          </w:p>
        </w:tc>
      </w:tr>
      <w:tr w:rsidR="005544D3" w:rsidRPr="005544D3" w14:paraId="00058E74" w14:textId="77777777" w:rsidTr="0060514C">
        <w:trPr>
          <w:trHeight w:val="148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039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1.2.1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C179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Мероприятие 2.1. Финансовое обеспечение плановой подготовки населения, пропаганда мероприятий </w:t>
            </w:r>
            <w:r w:rsidRPr="005544D3">
              <w:rPr>
                <w:rFonts w:ascii="Times New Roman" w:hAnsi="Times New Roman"/>
              </w:rPr>
              <w:lastRenderedPageBreak/>
              <w:t>безопасности жизнедеятельности путем трансляции видеороликов по телевидению.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E43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864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156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B7B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950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64E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6AE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A8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AD4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83F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3FD03873" w14:textId="77777777" w:rsidTr="0060514C">
        <w:trPr>
          <w:trHeight w:val="127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B02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1.2.2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1201A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2.2. Финансовое обеспечение плановой подготовки, переподготовки и повышения квалификации специалистов и руководителя управления по делам ГО и ЧС г. Канска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4D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3D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BA3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D1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36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5CB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CD1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F74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C43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9F9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104991E3" w14:textId="77777777" w:rsidTr="0060514C">
        <w:trPr>
          <w:trHeight w:val="46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706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1.3</w:t>
            </w:r>
          </w:p>
        </w:tc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734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Задача 3. Осуществление мероприятий по обеспечению безопасности людей на водных объектах городского округа, охране их жизни и здоровья</w:t>
            </w:r>
          </w:p>
        </w:tc>
      </w:tr>
      <w:tr w:rsidR="005544D3" w:rsidRPr="005544D3" w14:paraId="48837027" w14:textId="77777777" w:rsidTr="0060514C">
        <w:trPr>
          <w:trHeight w:val="156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73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1.3.1</w:t>
            </w:r>
          </w:p>
        </w:tc>
        <w:tc>
          <w:tcPr>
            <w:tcW w:w="2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797F5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3.1. Финансовое обеспечение деятельности отряда экстренного реагирования Управления по делам ГО и ЧС г. Канска в вопросах обеспечения безопасности людей на водных объектах города в зимний и летний периоды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23D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E26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EB8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3B5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386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17D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85E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AC9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E2D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44B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44357960" w14:textId="77777777" w:rsidTr="0060514C">
        <w:trPr>
          <w:trHeight w:val="45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5BE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1.4</w:t>
            </w:r>
          </w:p>
        </w:tc>
        <w:tc>
          <w:tcPr>
            <w:tcW w:w="14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E2E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Задача 4. Содержание и оснащение управления по делам ГО и ЧС г. Канска и его подразделений (отряда экстренного реагирования службы спасения, межмуниципальной единой дежурно-диспетчерской службы города Канска и Канского района).</w:t>
            </w:r>
          </w:p>
        </w:tc>
      </w:tr>
      <w:tr w:rsidR="005544D3" w:rsidRPr="005544D3" w14:paraId="58BE4D16" w14:textId="77777777" w:rsidTr="0060514C">
        <w:trPr>
          <w:trHeight w:val="73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351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7655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74DA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BA454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0161B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0310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223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0410000710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A1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110, 240, 850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1FF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30 981 518,00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D56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30 981 518,00 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346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30 964 660,00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092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92 927 696,00  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CA1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7D6213AE" w14:textId="77777777" w:rsidTr="0060514C">
        <w:trPr>
          <w:trHeight w:val="37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A02D7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1.4.2</w:t>
            </w:r>
          </w:p>
        </w:tc>
        <w:tc>
          <w:tcPr>
            <w:tcW w:w="448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FC29D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4.2. Обеспечение деятельности (оказание услуг) подведомственных учреждений за счёт средств от приносящей доход деятельности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DDABC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0410000810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14554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110, 240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193A8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1 254 700,00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7E2F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1 254 700,00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A792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1 254 700,00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727E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3 764 100,00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201F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0ED44544" w14:textId="77777777" w:rsidTr="0060514C">
        <w:trPr>
          <w:trHeight w:val="593"/>
        </w:trPr>
        <w:tc>
          <w:tcPr>
            <w:tcW w:w="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9E7D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5FA65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7CB71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8A74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6120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D879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7231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9F99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9776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6072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EC41A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E594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1966F23A" w14:textId="77777777" w:rsidTr="0060514C">
        <w:trPr>
          <w:trHeight w:val="18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00A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F38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Итого по подпрограмме: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823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182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5A8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54F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A89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CF0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33 200 318,00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AE7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33 200 318,00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AED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32 769 360,00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92D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99 169 996,00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392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1"/>
    </w:tbl>
    <w:p w14:paraId="1D67591D" w14:textId="77777777" w:rsidR="00E4655A" w:rsidRPr="005544D3" w:rsidRDefault="00E4655A" w:rsidP="00E4655A">
      <w:pPr>
        <w:spacing w:after="0" w:line="240" w:lineRule="auto"/>
        <w:rPr>
          <w:rFonts w:ascii="Times New Roman" w:hAnsi="Times New Roman"/>
        </w:rPr>
      </w:pPr>
    </w:p>
    <w:p w14:paraId="20D2704C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  <w:sectPr w:rsidR="005544D3" w:rsidRPr="005544D3" w:rsidSect="005544D3">
          <w:headerReference w:type="default" r:id="rId2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129"/>
      </w:tblGrid>
      <w:tr w:rsidR="005544D3" w:rsidRPr="005544D3" w14:paraId="4329566C" w14:textId="77777777" w:rsidTr="005544D3">
        <w:tc>
          <w:tcPr>
            <w:tcW w:w="5211" w:type="dxa"/>
          </w:tcPr>
          <w:p w14:paraId="442AE761" w14:textId="77777777" w:rsidR="005544D3" w:rsidRPr="005544D3" w:rsidRDefault="005544D3" w:rsidP="00554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2" w:type="dxa"/>
          </w:tcPr>
          <w:p w14:paraId="3CFB50ED" w14:textId="77777777" w:rsidR="005544D3" w:rsidRPr="005544D3" w:rsidRDefault="005544D3" w:rsidP="005544D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2" w:name="_Hlk57802460"/>
            <w:r w:rsidRPr="005544D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4</w:t>
            </w:r>
          </w:p>
          <w:p w14:paraId="105C6207" w14:textId="77777777" w:rsidR="005544D3" w:rsidRPr="005544D3" w:rsidRDefault="005544D3" w:rsidP="005544D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«Защита населения от чрезвычайных ситуаций природного и техногенного характера»</w:t>
            </w:r>
            <w:bookmarkEnd w:id="12"/>
          </w:p>
        </w:tc>
      </w:tr>
    </w:tbl>
    <w:p w14:paraId="23E549B3" w14:textId="77777777" w:rsidR="005544D3" w:rsidRPr="005544D3" w:rsidRDefault="005544D3" w:rsidP="00554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49110D" w14:textId="77777777" w:rsidR="005544D3" w:rsidRPr="005544D3" w:rsidRDefault="005544D3" w:rsidP="005544D3">
      <w:pPr>
        <w:pStyle w:val="ConsPlusTitle"/>
        <w:tabs>
          <w:tab w:val="left" w:pos="5640"/>
        </w:tabs>
        <w:rPr>
          <w:rFonts w:ascii="Times New Roman" w:hAnsi="Times New Roman" w:cs="Times New Roman"/>
          <w:b w:val="0"/>
          <w:sz w:val="28"/>
          <w:szCs w:val="28"/>
        </w:rPr>
      </w:pPr>
      <w:r w:rsidRPr="005544D3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41FDBF7" w14:textId="77777777" w:rsidR="005544D3" w:rsidRPr="005544D3" w:rsidRDefault="005544D3" w:rsidP="00554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466E12" w14:textId="77777777" w:rsidR="005544D3" w:rsidRPr="005544D3" w:rsidRDefault="005544D3" w:rsidP="00554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_Hlk57802485"/>
      <w:r w:rsidRPr="005544D3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14:paraId="49F96C20" w14:textId="77777777" w:rsidR="005544D3" w:rsidRPr="005544D3" w:rsidRDefault="005544D3" w:rsidP="00554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4D3">
        <w:rPr>
          <w:rFonts w:ascii="Times New Roman" w:hAnsi="Times New Roman" w:cs="Times New Roman"/>
          <w:b w:val="0"/>
          <w:sz w:val="28"/>
          <w:szCs w:val="28"/>
        </w:rPr>
        <w:t>«Обеспечение первичных мер пожарной безопасности</w:t>
      </w:r>
    </w:p>
    <w:p w14:paraId="00B5DB53" w14:textId="77777777" w:rsidR="005544D3" w:rsidRPr="005544D3" w:rsidRDefault="005544D3" w:rsidP="005544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4D3">
        <w:rPr>
          <w:rFonts w:ascii="Times New Roman" w:hAnsi="Times New Roman" w:cs="Times New Roman"/>
          <w:b w:val="0"/>
          <w:sz w:val="28"/>
          <w:szCs w:val="28"/>
        </w:rPr>
        <w:t>на территории города Канска»</w:t>
      </w:r>
    </w:p>
    <w:p w14:paraId="5BABAE81" w14:textId="77777777" w:rsidR="005544D3" w:rsidRPr="005544D3" w:rsidRDefault="005544D3" w:rsidP="00554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4528346" w14:textId="77777777" w:rsidR="005544D3" w:rsidRPr="005544D3" w:rsidRDefault="005544D3" w:rsidP="005544D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1. Паспорт подпрограммы 2</w:t>
      </w:r>
    </w:p>
    <w:p w14:paraId="4C82F5C3" w14:textId="77777777" w:rsidR="005544D3" w:rsidRPr="005544D3" w:rsidRDefault="005544D3" w:rsidP="0055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5544D3" w:rsidRPr="005544D3" w14:paraId="07901F3A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1CE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F1E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города Канска» (далее – подпрограмма 2)</w:t>
            </w:r>
          </w:p>
        </w:tc>
      </w:tr>
      <w:tr w:rsidR="005544D3" w:rsidRPr="005544D3" w14:paraId="60286C6E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8EE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988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«Защита населения от чрезвычайных ситуаций природного и техногенного характера» (далее – муниципальная программа)</w:t>
            </w:r>
          </w:p>
        </w:tc>
      </w:tr>
      <w:tr w:rsidR="005544D3" w:rsidRPr="005544D3" w14:paraId="171883E9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061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99A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 администрации города Канска» (далее-Управление по делам ГО и ЧС г. Канска)</w:t>
            </w:r>
          </w:p>
        </w:tc>
      </w:tr>
      <w:tr w:rsidR="005544D3" w:rsidRPr="005544D3" w14:paraId="2C1F6031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8C1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60E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  <w:p w14:paraId="58F88491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1029254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1.Организация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      </w:r>
          </w:p>
          <w:p w14:paraId="6AB490AE" w14:textId="77777777" w:rsidR="005544D3" w:rsidRPr="005544D3" w:rsidRDefault="005544D3" w:rsidP="005544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2.Обеспечение надлежащего состояния источников противопожарного водоснабжения (пожарных гидрантов), обустройство минерализованных полос.</w:t>
            </w:r>
          </w:p>
        </w:tc>
      </w:tr>
      <w:tr w:rsidR="005544D3" w:rsidRPr="005544D3" w14:paraId="130183F4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0BE" w14:textId="77777777" w:rsidR="005544D3" w:rsidRPr="005544D3" w:rsidRDefault="005544D3" w:rsidP="005544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</w:t>
            </w:r>
            <w:r w:rsidRPr="005544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(показатели результативности должны соответствовать поставленным целям подпрограммы и задаче муниципальной программы города Канска, на реализацию которой направлена подпрограмма)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3CD" w14:textId="77777777" w:rsidR="005544D3" w:rsidRPr="005544D3" w:rsidRDefault="005544D3" w:rsidP="00554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4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Перечень и значения показателей результативности подпрограммы 2 представлен в приложении № 1 к подпрограмме 2</w:t>
            </w:r>
          </w:p>
        </w:tc>
      </w:tr>
      <w:tr w:rsidR="005544D3" w:rsidRPr="005544D3" w14:paraId="6D3F96F4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15F" w14:textId="77777777" w:rsidR="005544D3" w:rsidRPr="005544D3" w:rsidRDefault="005544D3" w:rsidP="00554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2A" w14:textId="77777777" w:rsidR="005544D3" w:rsidRPr="005544D3" w:rsidRDefault="005544D3" w:rsidP="005544D3">
            <w:pPr>
              <w:pStyle w:val="ConsPlusNormal"/>
              <w:tabs>
                <w:tab w:val="left" w:pos="2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>2017 - 2023 годы</w:t>
            </w:r>
            <w:r w:rsidRPr="005544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544D3" w:rsidRPr="005544D3" w14:paraId="4C71EF42" w14:textId="77777777" w:rsidTr="005544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F69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0DB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</w:t>
            </w:r>
          </w:p>
          <w:p w14:paraId="459E56DD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на реализацию подпрограммы 2 составляет:</w:t>
            </w:r>
          </w:p>
          <w:p w14:paraId="667725F0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1 045 958,00 руб.,</w:t>
            </w:r>
          </w:p>
          <w:p w14:paraId="03F7573C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42DA539E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2021 год – 405 000,00 руб.</w:t>
            </w:r>
          </w:p>
          <w:p w14:paraId="4CC69E6D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2022 год – 405 000,00 руб.</w:t>
            </w:r>
          </w:p>
          <w:p w14:paraId="7AB8A71E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2023 год – 235 958,00 руб.</w:t>
            </w:r>
          </w:p>
          <w:p w14:paraId="18F01CD7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4E8F3028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из средств городского бюджета – 1 045 958,00руб.,</w:t>
            </w:r>
          </w:p>
          <w:p w14:paraId="66375661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3F9BDFF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2021 год – 405 000,00 руб.</w:t>
            </w:r>
          </w:p>
          <w:p w14:paraId="4EFADC04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2022 год – 405 000,00 руб.</w:t>
            </w:r>
          </w:p>
          <w:p w14:paraId="08D77360" w14:textId="77777777" w:rsidR="005544D3" w:rsidRPr="005544D3" w:rsidRDefault="005544D3" w:rsidP="005544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44D3">
              <w:rPr>
                <w:rFonts w:ascii="Times New Roman" w:hAnsi="Times New Roman"/>
                <w:sz w:val="28"/>
                <w:szCs w:val="28"/>
              </w:rPr>
              <w:t>2023 год – 235 958,00 руб.</w:t>
            </w:r>
          </w:p>
        </w:tc>
      </w:tr>
    </w:tbl>
    <w:p w14:paraId="49F49875" w14:textId="77777777" w:rsidR="005544D3" w:rsidRPr="005544D3" w:rsidRDefault="005544D3" w:rsidP="00554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89A668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2. Мероприятия подпрограммы</w:t>
      </w:r>
    </w:p>
    <w:p w14:paraId="06C1BED3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1C24C5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 xml:space="preserve">Целью подпрограммы 2 является </w:t>
      </w:r>
      <w:r w:rsidRPr="005544D3">
        <w:rPr>
          <w:rFonts w:ascii="Times New Roman" w:hAnsi="Times New Roman"/>
          <w:sz w:val="28"/>
          <w:szCs w:val="28"/>
        </w:rPr>
        <w:t>создание необходимых условий для предотвращения гибели и травматизма людей при пожарах, а также предотвращение материального ущерба.</w:t>
      </w:r>
    </w:p>
    <w:p w14:paraId="25F86FF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Задачи подпрограммы 2:</w:t>
      </w:r>
    </w:p>
    <w:p w14:paraId="46EC2AF3" w14:textId="77777777" w:rsidR="005544D3" w:rsidRPr="005544D3" w:rsidRDefault="005544D3" w:rsidP="005544D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(объектовой).</w:t>
      </w:r>
    </w:p>
    <w:p w14:paraId="6D388C68" w14:textId="77777777" w:rsidR="005544D3" w:rsidRPr="005544D3" w:rsidRDefault="005544D3" w:rsidP="005544D3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 (пожарных гидрантов), обустройство минерализованных полос.</w:t>
      </w:r>
    </w:p>
    <w:p w14:paraId="2D6F73B5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В рамках выполнения вышеуказанных задач планируется реализация следующих мероприятий.</w:t>
      </w:r>
    </w:p>
    <w:p w14:paraId="27B6BF65" w14:textId="77777777" w:rsidR="005544D3" w:rsidRPr="005544D3" w:rsidRDefault="005544D3" w:rsidP="005544D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По задаче № 1 «Организация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(объектовой)».</w:t>
      </w:r>
    </w:p>
    <w:p w14:paraId="28D95AF6" w14:textId="77777777" w:rsidR="005544D3" w:rsidRPr="005544D3" w:rsidRDefault="005544D3" w:rsidP="005544D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lastRenderedPageBreak/>
        <w:t>Обеспечение плановой подготовки населения, пропаганда пожарной безопасности путем трансляции видеороликов по телевидению;</w:t>
      </w:r>
    </w:p>
    <w:p w14:paraId="35835DF8" w14:textId="77777777" w:rsidR="005544D3" w:rsidRPr="005544D3" w:rsidRDefault="005544D3" w:rsidP="005544D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>Обеспечение изготовления баннеров и памяток по пожарной безопасности;</w:t>
      </w:r>
    </w:p>
    <w:p w14:paraId="0BB8BB54" w14:textId="77777777" w:rsidR="005544D3" w:rsidRPr="005544D3" w:rsidRDefault="005544D3" w:rsidP="005544D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D3">
        <w:rPr>
          <w:rFonts w:ascii="Times New Roman" w:hAnsi="Times New Roman" w:cs="Times New Roman"/>
          <w:sz w:val="28"/>
          <w:szCs w:val="28"/>
        </w:rPr>
        <w:t>По задаче № 2 «Обеспечение надлежащего состояния источников противопожарного водоснабжения (пожарных гидрантов), обустройство минерализованных полос».</w:t>
      </w:r>
    </w:p>
    <w:p w14:paraId="48F73CE3" w14:textId="77777777" w:rsidR="005544D3" w:rsidRPr="005544D3" w:rsidRDefault="005544D3" w:rsidP="005544D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14:paraId="4FE7B338" w14:textId="77777777" w:rsidR="005544D3" w:rsidRPr="005544D3" w:rsidRDefault="005544D3" w:rsidP="005544D3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4D3">
        <w:rPr>
          <w:rFonts w:ascii="Times New Roman" w:hAnsi="Times New Roman"/>
          <w:sz w:val="28"/>
          <w:szCs w:val="28"/>
        </w:rPr>
        <w:t>Обеспечение обустройства минерализованных полос.</w:t>
      </w:r>
    </w:p>
    <w:p w14:paraId="06D3549F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К функции исполнителя подпрограммы 2 относится организация исполнения подпрограммных мероприятий, организация и координация действий структурных подразделений учреждения с целью реализации мероприятий подпрограммы 2.</w:t>
      </w:r>
    </w:p>
    <w:p w14:paraId="7462131A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Сроки реализации подпрограммы 2: 2017 - 2023 годы.</w:t>
      </w:r>
    </w:p>
    <w:p w14:paraId="7183C74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Для осуществления мониторинга оценки реализации подпрограммы 2 применяются показатели результативности подпрограммы, источником информации по которым является ведомственная отчетность.</w:t>
      </w:r>
    </w:p>
    <w:p w14:paraId="677FD75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Перечень мероприятий подпрограммы 2 представлен в приложении № 2 к подпрограмме.</w:t>
      </w:r>
    </w:p>
    <w:p w14:paraId="2E75E10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B46A600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3. Механизм реализации подпрограммы 2</w:t>
      </w:r>
    </w:p>
    <w:p w14:paraId="605B53BF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AA8A912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Реализация мероприятий подпрограммы 2 осуществляется в соответствии со следующими Законами Красноярского края:</w:t>
      </w:r>
    </w:p>
    <w:p w14:paraId="236AD37C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 xml:space="preserve">от 10.02.2000 </w:t>
      </w:r>
      <w:hyperlink r:id="rId22" w:history="1">
        <w:r w:rsidRPr="005544D3">
          <w:rPr>
            <w:rFonts w:ascii="Times New Roman" w:hAnsi="Times New Roman"/>
            <w:bCs/>
            <w:sz w:val="28"/>
            <w:szCs w:val="28"/>
          </w:rPr>
          <w:t>№ 9-631</w:t>
        </w:r>
      </w:hyperlink>
      <w:r w:rsidRPr="005544D3">
        <w:rPr>
          <w:rFonts w:ascii="Times New Roman" w:hAnsi="Times New Roman"/>
          <w:bCs/>
          <w:sz w:val="28"/>
          <w:szCs w:val="28"/>
        </w:rPr>
        <w:t xml:space="preserve"> «О защите населения и территории Красноярского края от чрезвычайных ситуаций природного и техногенного характера»;</w:t>
      </w:r>
    </w:p>
    <w:p w14:paraId="543FFB83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 xml:space="preserve">от 24.12.2004 </w:t>
      </w:r>
      <w:hyperlink r:id="rId23" w:history="1">
        <w:r w:rsidRPr="005544D3">
          <w:rPr>
            <w:rFonts w:ascii="Times New Roman" w:hAnsi="Times New Roman"/>
            <w:bCs/>
            <w:sz w:val="28"/>
            <w:szCs w:val="28"/>
          </w:rPr>
          <w:t>№ 13-2821</w:t>
        </w:r>
      </w:hyperlink>
      <w:r w:rsidRPr="005544D3">
        <w:rPr>
          <w:rFonts w:ascii="Times New Roman" w:hAnsi="Times New Roman"/>
          <w:bCs/>
          <w:sz w:val="28"/>
          <w:szCs w:val="28"/>
        </w:rPr>
        <w:t xml:space="preserve"> «О пожарной безопасности в Красноярском крае».</w:t>
      </w:r>
    </w:p>
    <w:p w14:paraId="35A0A4A9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на выполнение мероприятий подпрограммы 2 выступает Управление по делам ГО и ЧС г. Канска.</w:t>
      </w:r>
    </w:p>
    <w:p w14:paraId="6ED9B99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2 осуществляется на основании муниципальных контрактов, заключенных в соответствии с Федеральным </w:t>
      </w:r>
      <w:hyperlink r:id="rId24" w:history="1">
        <w:r w:rsidRPr="005544D3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5544D3">
        <w:rPr>
          <w:rFonts w:ascii="Times New Roman" w:hAnsi="Times New Roman"/>
          <w:bCs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1B1B9A9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Финансирование подпрограммных мероприятий осуществляется за счет средств городского бюджета.</w:t>
      </w:r>
    </w:p>
    <w:p w14:paraId="0A2C6024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Получателем бюджетных средств на выполнение мероприятий является Управление по делам ГО и ЧС г. Канска.</w:t>
      </w:r>
    </w:p>
    <w:p w14:paraId="6370ED17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E44650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4. Управление подпрограммой 2 и контроль</w:t>
      </w:r>
    </w:p>
    <w:p w14:paraId="20E54119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за исполнением подпрограммы 2</w:t>
      </w:r>
    </w:p>
    <w:p w14:paraId="15FF175A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62FA52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Текущее управление реализацией подпрограммы 2 осуществляется исполнителем подпрограммы – Управление по делам ГО и ЧС г. Канска.</w:t>
      </w:r>
    </w:p>
    <w:p w14:paraId="1CE05BC8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Исполнитель подпрограммы 2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 2.</w:t>
      </w:r>
    </w:p>
    <w:p w14:paraId="662DD68E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Исполнителем подпрограммы 2 осуществляется:</w:t>
      </w:r>
    </w:p>
    <w:p w14:paraId="078CE9B2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lastRenderedPageBreak/>
        <w:t>- непосредственная организация и контроль за ходом реализации мероприятий подпрограммы 2;</w:t>
      </w:r>
    </w:p>
    <w:p w14:paraId="43EDF88D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- подготовка отчетов о реализации подпрограммы 2.</w:t>
      </w:r>
    </w:p>
    <w:p w14:paraId="1B651D7B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Контроль за использованием средств городского бюджета осуществляют:</w:t>
      </w:r>
    </w:p>
    <w:p w14:paraId="1128AC83" w14:textId="77777777" w:rsidR="005544D3" w:rsidRPr="005544D3" w:rsidRDefault="005544D3" w:rsidP="00554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- Контрольно-счетная комиссия города Канска (внешний муниципальный финансовый контроль);</w:t>
      </w:r>
    </w:p>
    <w:p w14:paraId="606ED33D" w14:textId="77777777" w:rsidR="005544D3" w:rsidRPr="005544D3" w:rsidRDefault="005544D3" w:rsidP="005544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4D3">
        <w:rPr>
          <w:rFonts w:ascii="Times New Roman" w:hAnsi="Times New Roman"/>
          <w:bCs/>
          <w:sz w:val="28"/>
          <w:szCs w:val="28"/>
        </w:rPr>
        <w:t>- Финансовое управление администрации города Канска (внутренний муниципальный финансовый контроль).</w:t>
      </w:r>
    </w:p>
    <w:p w14:paraId="16AAA71A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BD93F0D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54AED0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C33A4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39F9208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BB2077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7D50971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D80A2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bookmarkEnd w:id="13"/>
    <w:p w14:paraId="3509FBF8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B141A5B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D440DEB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6D6C9B0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9042C32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0204A09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1C52D3D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653B34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9CFCA8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3957D6F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8F9CFAA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2A0530B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B9EC63C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279B60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B8098D4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F73C685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793BD6D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9D6C1A8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ED039AC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5416E0D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A27B838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D331D4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12B8B07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E814C6F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15DFD5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DCCC33A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36A72FE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5CA5BE9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F34A0C2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1080545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BBF1D42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  <w:sectPr w:rsidR="005544D3" w:rsidRPr="005544D3" w:rsidSect="005544D3">
          <w:headerReference w:type="default" r:id="rId25"/>
          <w:pgSz w:w="11906" w:h="16838"/>
          <w:pgMar w:top="851" w:right="566" w:bottom="426" w:left="1133" w:header="0" w:footer="0" w:gutter="0"/>
          <w:cols w:space="720"/>
          <w:noEndnote/>
        </w:sectPr>
      </w:pPr>
    </w:p>
    <w:tbl>
      <w:tblPr>
        <w:tblW w:w="0" w:type="auto"/>
        <w:tblInd w:w="8046" w:type="dxa"/>
        <w:tblLook w:val="04A0" w:firstRow="1" w:lastRow="0" w:firstColumn="1" w:lastColumn="0" w:noHBand="0" w:noVBand="1"/>
      </w:tblPr>
      <w:tblGrid>
        <w:gridCol w:w="6524"/>
      </w:tblGrid>
      <w:tr w:rsidR="005544D3" w:rsidRPr="005544D3" w14:paraId="41B24E1F" w14:textId="77777777" w:rsidTr="005544D3">
        <w:tc>
          <w:tcPr>
            <w:tcW w:w="6740" w:type="dxa"/>
            <w:shd w:val="clear" w:color="auto" w:fill="auto"/>
          </w:tcPr>
          <w:p w14:paraId="3DD223C0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4D3" w:rsidRPr="005544D3" w14:paraId="5D24B05A" w14:textId="77777777" w:rsidTr="005544D3">
        <w:tc>
          <w:tcPr>
            <w:tcW w:w="6740" w:type="dxa"/>
            <w:shd w:val="clear" w:color="auto" w:fill="auto"/>
          </w:tcPr>
          <w:p w14:paraId="706BDF23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bookmarkStart w:id="14" w:name="_Hlk57802622"/>
            <w:r w:rsidRPr="005544D3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Приложение № 1 </w:t>
            </w:r>
          </w:p>
          <w:p w14:paraId="755C46C9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 подпрограмме 2 «Обеспечение первичных мер пожарной безопасности на территории города Канска»</w:t>
            </w:r>
          </w:p>
          <w:bookmarkEnd w:id="14"/>
          <w:p w14:paraId="70147DA2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</w:tr>
    </w:tbl>
    <w:p w14:paraId="638E5A50" w14:textId="77777777" w:rsidR="005544D3" w:rsidRPr="005544D3" w:rsidRDefault="005544D3" w:rsidP="0055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14:paraId="672BA54C" w14:textId="77777777" w:rsidR="005544D3" w:rsidRPr="005544D3" w:rsidRDefault="005544D3" w:rsidP="005544D3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bookmarkStart w:id="15" w:name="_Hlk57802644"/>
      <w:r w:rsidRPr="005544D3">
        <w:rPr>
          <w:rFonts w:ascii="Times New Roman" w:eastAsia="Batang" w:hAnsi="Times New Roman"/>
          <w:sz w:val="24"/>
          <w:szCs w:val="24"/>
          <w:lang w:eastAsia="ko-KR"/>
        </w:rPr>
        <w:t>ПЕРЕЧЕНЬ</w:t>
      </w:r>
    </w:p>
    <w:p w14:paraId="10714694" w14:textId="77777777" w:rsidR="005544D3" w:rsidRPr="005544D3" w:rsidRDefault="005544D3" w:rsidP="005544D3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5544D3">
        <w:rPr>
          <w:rFonts w:ascii="Times New Roman" w:eastAsia="Batang" w:hAnsi="Times New Roman"/>
          <w:sz w:val="24"/>
          <w:szCs w:val="24"/>
          <w:lang w:eastAsia="ko-KR"/>
        </w:rPr>
        <w:t>И ЗНАЧЕНИЯ ПОКАЗАТЕЛЕЙ РЕЗУЛЬТАТИВНОСТИ ПОДПРОГРАММЫ 2</w:t>
      </w:r>
    </w:p>
    <w:bookmarkEnd w:id="15"/>
    <w:p w14:paraId="64AD59CE" w14:textId="77777777" w:rsidR="005544D3" w:rsidRPr="005544D3" w:rsidRDefault="005544D3" w:rsidP="0055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13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985"/>
        <w:gridCol w:w="2268"/>
        <w:gridCol w:w="1559"/>
        <w:gridCol w:w="142"/>
        <w:gridCol w:w="1984"/>
        <w:gridCol w:w="1843"/>
      </w:tblGrid>
      <w:tr w:rsidR="005544D3" w:rsidRPr="005544D3" w14:paraId="2EC5FB14" w14:textId="77777777" w:rsidTr="005544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CF5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bookmarkStart w:id="16" w:name="_Hlk57802671"/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D23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467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9159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Источник информации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336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Годы реализации подпрограммы</w:t>
            </w:r>
          </w:p>
        </w:tc>
      </w:tr>
      <w:tr w:rsidR="005544D3" w:rsidRPr="005544D3" w14:paraId="5188555A" w14:textId="77777777" w:rsidTr="005544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DA5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BE8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4FC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B36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AEC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AF8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E85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04D" w14:textId="77777777" w:rsidR="005544D3" w:rsidRPr="005544D3" w:rsidRDefault="005544D3" w:rsidP="005544D3">
            <w:pPr>
              <w:keepNext/>
              <w:widowControl w:val="0"/>
              <w:suppressLineNumbers/>
              <w:tabs>
                <w:tab w:val="left" w:pos="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2023 год</w:t>
            </w:r>
          </w:p>
        </w:tc>
      </w:tr>
      <w:tr w:rsidR="005544D3" w:rsidRPr="005544D3" w14:paraId="35344CCC" w14:textId="77777777" w:rsidTr="00554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2D31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649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788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D5E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B7F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3CA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F41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668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472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</w:t>
            </w:r>
          </w:p>
        </w:tc>
      </w:tr>
      <w:tr w:rsidR="005544D3" w:rsidRPr="005544D3" w14:paraId="00CE54EC" w14:textId="77777777" w:rsidTr="005544D3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FFDB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Цель: 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5544D3" w:rsidRPr="005544D3" w14:paraId="0C75C0BC" w14:textId="77777777" w:rsidTr="005544D3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57B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Задача 1 </w:t>
            </w: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 (объектовой).</w:t>
            </w:r>
          </w:p>
          <w:p w14:paraId="3DB96573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5544D3" w:rsidRPr="005544D3" w14:paraId="243C0826" w14:textId="77777777" w:rsidTr="00554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942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BDB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0D9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val="en-US" w:eastAsia="ko-KR"/>
              </w:rPr>
              <w:t xml:space="preserve">% </w:t>
            </w: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C8D3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ведомственная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6A1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19E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03A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537" w14:textId="77777777" w:rsidR="005544D3" w:rsidRPr="005544D3" w:rsidRDefault="005544D3" w:rsidP="005544D3">
            <w:pPr>
              <w:keepNext/>
              <w:widowControl w:val="0"/>
              <w:suppressLineNumbers/>
              <w:tabs>
                <w:tab w:val="left" w:pos="16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85</w:t>
            </w:r>
          </w:p>
        </w:tc>
      </w:tr>
      <w:tr w:rsidR="005544D3" w:rsidRPr="005544D3" w14:paraId="69AECABD" w14:textId="77777777" w:rsidTr="005544D3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320" w14:textId="77777777" w:rsidR="005544D3" w:rsidRPr="005544D3" w:rsidRDefault="005544D3" w:rsidP="00554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Задача 2 Обеспечение надлежащего состояния источников противопожарного водоснабжения (пожарных гидрантов), обустройство минерализованных полос.</w:t>
            </w:r>
          </w:p>
        </w:tc>
      </w:tr>
      <w:tr w:rsidR="005544D3" w:rsidRPr="005544D3" w14:paraId="1BF75A3A" w14:textId="77777777" w:rsidTr="00554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5E0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547C6DD2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D69" w14:textId="77777777" w:rsidR="005544D3" w:rsidRPr="005544D3" w:rsidRDefault="005544D3" w:rsidP="005544D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31C" w14:textId="77777777" w:rsidR="005544D3" w:rsidRPr="005544D3" w:rsidRDefault="005544D3" w:rsidP="005544D3">
            <w:pPr>
              <w:wordWrap w:val="0"/>
              <w:spacing w:before="100" w:after="100" w:line="240" w:lineRule="auto"/>
              <w:ind w:right="6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1D95741C" w14:textId="77777777" w:rsidR="005544D3" w:rsidRPr="005544D3" w:rsidRDefault="005544D3" w:rsidP="005544D3">
            <w:pPr>
              <w:wordWrap w:val="0"/>
              <w:spacing w:before="100" w:after="100" w:line="240" w:lineRule="auto"/>
              <w:ind w:right="6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 от имеющегося наружного противопожарного водоснабжения</w:t>
            </w:r>
          </w:p>
          <w:p w14:paraId="09940CB9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1AD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4050A3BA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14:paraId="70A5F427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ведомственная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75A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98,0</w:t>
            </w:r>
          </w:p>
          <w:p w14:paraId="3FB382D9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FCA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98,0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3DF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389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98,0</w:t>
            </w:r>
          </w:p>
        </w:tc>
      </w:tr>
      <w:tr w:rsidR="005544D3" w:rsidRPr="005544D3" w14:paraId="471EAEC8" w14:textId="77777777" w:rsidTr="00554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132C" w14:textId="77777777" w:rsidR="005544D3" w:rsidRPr="005544D3" w:rsidRDefault="005544D3" w:rsidP="0055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05A" w14:textId="77777777" w:rsidR="005544D3" w:rsidRPr="005544D3" w:rsidRDefault="005544D3" w:rsidP="005544D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Обеспечение обустройства минерализованных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FCB" w14:textId="77777777" w:rsidR="005544D3" w:rsidRPr="005544D3" w:rsidRDefault="005544D3" w:rsidP="005544D3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километры</w:t>
            </w:r>
          </w:p>
          <w:p w14:paraId="0948D316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948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ведомственная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207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19,2</w:t>
            </w:r>
          </w:p>
          <w:p w14:paraId="03630C57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843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DBA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291" w14:textId="77777777" w:rsidR="005544D3" w:rsidRPr="005544D3" w:rsidRDefault="005544D3" w:rsidP="005544D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5544D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19,2</w:t>
            </w:r>
          </w:p>
        </w:tc>
      </w:tr>
      <w:bookmarkEnd w:id="16"/>
    </w:tbl>
    <w:p w14:paraId="7F2411C8" w14:textId="77777777" w:rsidR="005544D3" w:rsidRPr="005544D3" w:rsidRDefault="005544D3" w:rsidP="005544D3">
      <w:pPr>
        <w:tabs>
          <w:tab w:val="left" w:pos="2220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14:paraId="25CB31C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7F41462D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062E36F8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35FF7D12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256DDF20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0315A253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7000F981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7070C24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30D9E44D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321834F7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p w14:paraId="65B4BD26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2541"/>
        <w:gridCol w:w="1307"/>
        <w:gridCol w:w="723"/>
        <w:gridCol w:w="642"/>
        <w:gridCol w:w="1282"/>
        <w:gridCol w:w="848"/>
        <w:gridCol w:w="1151"/>
        <w:gridCol w:w="1061"/>
        <w:gridCol w:w="1061"/>
        <w:gridCol w:w="1129"/>
        <w:gridCol w:w="1960"/>
      </w:tblGrid>
      <w:tr w:rsidR="0060514C" w:rsidRPr="005544D3" w14:paraId="2FD96B91" w14:textId="77777777" w:rsidTr="0060514C">
        <w:trPr>
          <w:trHeight w:val="1518"/>
        </w:trPr>
        <w:tc>
          <w:tcPr>
            <w:tcW w:w="8052" w:type="dxa"/>
            <w:gridSpan w:val="7"/>
            <w:noWrap/>
            <w:hideMark/>
          </w:tcPr>
          <w:p w14:paraId="61C93757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 </w:t>
            </w:r>
          </w:p>
          <w:p w14:paraId="7F5CEAF4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  <w:p w14:paraId="2AAE977D" w14:textId="77777777" w:rsidR="0060514C" w:rsidRPr="005544D3" w:rsidRDefault="0060514C" w:rsidP="006051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  <w:p w14:paraId="06F67233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787D58F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 </w:t>
            </w:r>
          </w:p>
          <w:p w14:paraId="7118B047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6508" w:type="dxa"/>
            <w:gridSpan w:val="5"/>
            <w:hideMark/>
          </w:tcPr>
          <w:p w14:paraId="5B2F921F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</w:rPr>
            </w:pPr>
            <w:bookmarkStart w:id="17" w:name="_Hlk57802723"/>
            <w:r w:rsidRPr="005544D3">
              <w:rPr>
                <w:rFonts w:ascii="Times New Roman" w:hAnsi="Times New Roman"/>
              </w:rPr>
              <w:t xml:space="preserve">Приложение № 2 </w:t>
            </w:r>
            <w:r w:rsidRPr="005544D3">
              <w:rPr>
                <w:rFonts w:ascii="Times New Roman" w:hAnsi="Times New Roman"/>
              </w:rPr>
              <w:br/>
              <w:t>к подпрограмме 2 «Обеспечение первичных мер пожарной безопасности на территории города Канска»</w:t>
            </w:r>
          </w:p>
          <w:bookmarkEnd w:id="17"/>
          <w:p w14:paraId="4B0592B1" w14:textId="77777777" w:rsidR="0060514C" w:rsidRPr="005544D3" w:rsidRDefault="0060514C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60514C">
              <w:rPr>
                <w:rFonts w:ascii="Times New Roman" w:hAnsi="Times New Roman"/>
                <w:b/>
              </w:rPr>
              <w:t> </w:t>
            </w:r>
          </w:p>
        </w:tc>
      </w:tr>
      <w:tr w:rsidR="005544D3" w:rsidRPr="005544D3" w14:paraId="0AAE6229" w14:textId="77777777" w:rsidTr="0060514C">
        <w:trPr>
          <w:trHeight w:val="570"/>
        </w:trPr>
        <w:tc>
          <w:tcPr>
            <w:tcW w:w="839" w:type="dxa"/>
            <w:noWrap/>
            <w:hideMark/>
          </w:tcPr>
          <w:p w14:paraId="4300564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1" w:type="dxa"/>
            <w:gridSpan w:val="11"/>
            <w:hideMark/>
          </w:tcPr>
          <w:p w14:paraId="7EFB530F" w14:textId="77777777" w:rsidR="005544D3" w:rsidRPr="0060514C" w:rsidRDefault="005544D3" w:rsidP="00605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8" w:name="_Hlk57802739"/>
            <w:r w:rsidRPr="0060514C">
              <w:rPr>
                <w:rFonts w:ascii="Times New Roman" w:hAnsi="Times New Roman"/>
              </w:rPr>
              <w:t>Перечень мероприятий подпрограммы 2</w:t>
            </w:r>
            <w:bookmarkEnd w:id="18"/>
          </w:p>
        </w:tc>
      </w:tr>
      <w:tr w:rsidR="005544D3" w:rsidRPr="005544D3" w14:paraId="0520AB14" w14:textId="77777777" w:rsidTr="0060514C">
        <w:trPr>
          <w:trHeight w:val="855"/>
        </w:trPr>
        <w:tc>
          <w:tcPr>
            <w:tcW w:w="839" w:type="dxa"/>
            <w:vMerge w:val="restart"/>
            <w:hideMark/>
          </w:tcPr>
          <w:p w14:paraId="5EF86E2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bookmarkStart w:id="19" w:name="_Hlk57802761"/>
            <w:r w:rsidRPr="005544D3">
              <w:rPr>
                <w:rFonts w:ascii="Times New Roman" w:hAnsi="Times New Roman"/>
              </w:rPr>
              <w:t>№      п/п</w:t>
            </w:r>
          </w:p>
        </w:tc>
        <w:tc>
          <w:tcPr>
            <w:tcW w:w="2476" w:type="dxa"/>
            <w:vMerge w:val="restart"/>
            <w:hideMark/>
          </w:tcPr>
          <w:p w14:paraId="7BA77F6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7" w:type="dxa"/>
            <w:vMerge w:val="restart"/>
            <w:hideMark/>
          </w:tcPr>
          <w:p w14:paraId="63D0529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 ГРБС</w:t>
            </w:r>
          </w:p>
        </w:tc>
        <w:tc>
          <w:tcPr>
            <w:tcW w:w="3460" w:type="dxa"/>
            <w:gridSpan w:val="4"/>
            <w:hideMark/>
          </w:tcPr>
          <w:p w14:paraId="49FD242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515" w:type="dxa"/>
            <w:gridSpan w:val="4"/>
            <w:hideMark/>
          </w:tcPr>
          <w:p w14:paraId="0F61AA7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Расходы по годам реализации программы (рублей)</w:t>
            </w:r>
          </w:p>
        </w:tc>
        <w:tc>
          <w:tcPr>
            <w:tcW w:w="1993" w:type="dxa"/>
            <w:vMerge w:val="restart"/>
            <w:hideMark/>
          </w:tcPr>
          <w:p w14:paraId="30D5621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544D3" w:rsidRPr="005544D3" w14:paraId="52465DDB" w14:textId="77777777" w:rsidTr="0060514C">
        <w:trPr>
          <w:trHeight w:val="1800"/>
        </w:trPr>
        <w:tc>
          <w:tcPr>
            <w:tcW w:w="839" w:type="dxa"/>
            <w:vMerge/>
            <w:hideMark/>
          </w:tcPr>
          <w:p w14:paraId="514FE3E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vMerge/>
            <w:hideMark/>
          </w:tcPr>
          <w:p w14:paraId="00E5D86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hideMark/>
          </w:tcPr>
          <w:p w14:paraId="0CAB9A9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14:paraId="2E56956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ГРБС</w:t>
            </w:r>
          </w:p>
        </w:tc>
        <w:tc>
          <w:tcPr>
            <w:tcW w:w="631" w:type="dxa"/>
            <w:hideMark/>
          </w:tcPr>
          <w:p w14:paraId="4AAD9F9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4D3">
              <w:rPr>
                <w:rFonts w:ascii="Times New Roman" w:hAnsi="Times New Roman"/>
              </w:rPr>
              <w:t>Рз</w:t>
            </w:r>
            <w:proofErr w:type="spellEnd"/>
            <w:r w:rsidRPr="005544D3">
              <w:rPr>
                <w:rFonts w:ascii="Times New Roman" w:hAnsi="Times New Roman"/>
              </w:rPr>
              <w:br/>
            </w:r>
            <w:proofErr w:type="spellStart"/>
            <w:r w:rsidRPr="005544D3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1D1256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ЦСР</w:t>
            </w:r>
          </w:p>
        </w:tc>
        <w:tc>
          <w:tcPr>
            <w:tcW w:w="868" w:type="dxa"/>
            <w:noWrap/>
            <w:hideMark/>
          </w:tcPr>
          <w:p w14:paraId="4F95075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ВР</w:t>
            </w:r>
          </w:p>
        </w:tc>
        <w:tc>
          <w:tcPr>
            <w:tcW w:w="1181" w:type="dxa"/>
            <w:hideMark/>
          </w:tcPr>
          <w:p w14:paraId="2348229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2021</w:t>
            </w:r>
          </w:p>
        </w:tc>
        <w:tc>
          <w:tcPr>
            <w:tcW w:w="1088" w:type="dxa"/>
            <w:hideMark/>
          </w:tcPr>
          <w:p w14:paraId="21633D3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2022</w:t>
            </w:r>
          </w:p>
        </w:tc>
        <w:tc>
          <w:tcPr>
            <w:tcW w:w="1088" w:type="dxa"/>
            <w:hideMark/>
          </w:tcPr>
          <w:p w14:paraId="772F47D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2023</w:t>
            </w:r>
          </w:p>
        </w:tc>
        <w:tc>
          <w:tcPr>
            <w:tcW w:w="1158" w:type="dxa"/>
            <w:hideMark/>
          </w:tcPr>
          <w:p w14:paraId="6BE397B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итого на период</w:t>
            </w:r>
          </w:p>
        </w:tc>
        <w:tc>
          <w:tcPr>
            <w:tcW w:w="1993" w:type="dxa"/>
            <w:vMerge/>
            <w:hideMark/>
          </w:tcPr>
          <w:p w14:paraId="153FF92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4D3" w:rsidRPr="005544D3" w14:paraId="7CE735FF" w14:textId="77777777" w:rsidTr="0060514C">
        <w:trPr>
          <w:trHeight w:val="405"/>
        </w:trPr>
        <w:tc>
          <w:tcPr>
            <w:tcW w:w="839" w:type="dxa"/>
            <w:noWrap/>
            <w:hideMark/>
          </w:tcPr>
          <w:p w14:paraId="708B6AB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</w:t>
            </w:r>
          </w:p>
        </w:tc>
        <w:tc>
          <w:tcPr>
            <w:tcW w:w="2476" w:type="dxa"/>
            <w:hideMark/>
          </w:tcPr>
          <w:p w14:paraId="2F8A6F6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hideMark/>
          </w:tcPr>
          <w:p w14:paraId="6CE0E32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A76A74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hideMark/>
          </w:tcPr>
          <w:p w14:paraId="04FD434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noWrap/>
            <w:hideMark/>
          </w:tcPr>
          <w:p w14:paraId="030A38B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noWrap/>
            <w:hideMark/>
          </w:tcPr>
          <w:p w14:paraId="3A2E49A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7</w:t>
            </w:r>
          </w:p>
        </w:tc>
        <w:tc>
          <w:tcPr>
            <w:tcW w:w="1181" w:type="dxa"/>
            <w:hideMark/>
          </w:tcPr>
          <w:p w14:paraId="1CCC539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</w:t>
            </w:r>
          </w:p>
        </w:tc>
        <w:tc>
          <w:tcPr>
            <w:tcW w:w="1088" w:type="dxa"/>
            <w:hideMark/>
          </w:tcPr>
          <w:p w14:paraId="65B013C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</w:t>
            </w:r>
          </w:p>
        </w:tc>
        <w:tc>
          <w:tcPr>
            <w:tcW w:w="1088" w:type="dxa"/>
            <w:hideMark/>
          </w:tcPr>
          <w:p w14:paraId="2EF4D66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</w:t>
            </w:r>
          </w:p>
        </w:tc>
        <w:tc>
          <w:tcPr>
            <w:tcW w:w="1158" w:type="dxa"/>
            <w:hideMark/>
          </w:tcPr>
          <w:p w14:paraId="01D0E31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11</w:t>
            </w:r>
          </w:p>
        </w:tc>
        <w:tc>
          <w:tcPr>
            <w:tcW w:w="1993" w:type="dxa"/>
            <w:hideMark/>
          </w:tcPr>
          <w:p w14:paraId="45A598E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</w:t>
            </w:r>
          </w:p>
        </w:tc>
      </w:tr>
      <w:tr w:rsidR="005544D3" w:rsidRPr="005544D3" w14:paraId="3BFEF1B6" w14:textId="77777777" w:rsidTr="0060514C">
        <w:trPr>
          <w:trHeight w:val="390"/>
        </w:trPr>
        <w:tc>
          <w:tcPr>
            <w:tcW w:w="839" w:type="dxa"/>
            <w:noWrap/>
            <w:hideMark/>
          </w:tcPr>
          <w:p w14:paraId="4D0F804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</w:t>
            </w:r>
          </w:p>
        </w:tc>
        <w:tc>
          <w:tcPr>
            <w:tcW w:w="2476" w:type="dxa"/>
            <w:hideMark/>
          </w:tcPr>
          <w:p w14:paraId="66BA162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 xml:space="preserve">Цель подпрограммы 2: </w:t>
            </w:r>
          </w:p>
        </w:tc>
        <w:tc>
          <w:tcPr>
            <w:tcW w:w="11245" w:type="dxa"/>
            <w:gridSpan w:val="10"/>
            <w:hideMark/>
          </w:tcPr>
          <w:p w14:paraId="0BF11D5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Создание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5544D3" w:rsidRPr="005544D3" w14:paraId="2E903DB2" w14:textId="77777777" w:rsidTr="0060514C">
        <w:trPr>
          <w:trHeight w:val="705"/>
        </w:trPr>
        <w:tc>
          <w:tcPr>
            <w:tcW w:w="839" w:type="dxa"/>
            <w:noWrap/>
            <w:hideMark/>
          </w:tcPr>
          <w:p w14:paraId="3E8BB6E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</w:t>
            </w:r>
          </w:p>
        </w:tc>
        <w:tc>
          <w:tcPr>
            <w:tcW w:w="13721" w:type="dxa"/>
            <w:gridSpan w:val="11"/>
            <w:hideMark/>
          </w:tcPr>
          <w:p w14:paraId="10F5537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Задача 1.Организация обучения населения, пропаганда в области пожарной безопасности, содействие распространению пожарно-технических знаний, содействие созданию добровольной пожарной охраны.</w:t>
            </w:r>
          </w:p>
        </w:tc>
      </w:tr>
      <w:tr w:rsidR="005544D3" w:rsidRPr="005544D3" w14:paraId="55170BBC" w14:textId="77777777" w:rsidTr="0060514C">
        <w:trPr>
          <w:trHeight w:val="1290"/>
        </w:trPr>
        <w:tc>
          <w:tcPr>
            <w:tcW w:w="839" w:type="dxa"/>
            <w:noWrap/>
            <w:hideMark/>
          </w:tcPr>
          <w:p w14:paraId="6E9BAF5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1.1.1</w:t>
            </w:r>
          </w:p>
        </w:tc>
        <w:tc>
          <w:tcPr>
            <w:tcW w:w="2476" w:type="dxa"/>
            <w:hideMark/>
          </w:tcPr>
          <w:p w14:paraId="65A2F9C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4D3">
              <w:rPr>
                <w:rFonts w:ascii="Times New Roman" w:hAnsi="Times New Roman"/>
              </w:rPr>
              <w:t>Мероприятие:Реализация</w:t>
            </w:r>
            <w:proofErr w:type="spellEnd"/>
            <w:r w:rsidRPr="005544D3">
              <w:rPr>
                <w:rFonts w:ascii="Times New Roman" w:hAnsi="Times New Roman"/>
              </w:rPr>
              <w:t xml:space="preserve"> мероприятий по обеспечению пожарной безопасности на территории города </w:t>
            </w:r>
          </w:p>
        </w:tc>
        <w:tc>
          <w:tcPr>
            <w:tcW w:w="1277" w:type="dxa"/>
            <w:hideMark/>
          </w:tcPr>
          <w:p w14:paraId="3855C26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709" w:type="dxa"/>
            <w:hideMark/>
          </w:tcPr>
          <w:p w14:paraId="4D0ED0B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631" w:type="dxa"/>
            <w:hideMark/>
          </w:tcPr>
          <w:p w14:paraId="4C69CF4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0310</w:t>
            </w:r>
          </w:p>
        </w:tc>
        <w:tc>
          <w:tcPr>
            <w:tcW w:w="1252" w:type="dxa"/>
            <w:hideMark/>
          </w:tcPr>
          <w:p w14:paraId="1241A59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0420080040</w:t>
            </w:r>
          </w:p>
        </w:tc>
        <w:tc>
          <w:tcPr>
            <w:tcW w:w="868" w:type="dxa"/>
            <w:hideMark/>
          </w:tcPr>
          <w:p w14:paraId="7B7B7B8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244</w:t>
            </w:r>
          </w:p>
        </w:tc>
        <w:tc>
          <w:tcPr>
            <w:tcW w:w="1181" w:type="dxa"/>
            <w:hideMark/>
          </w:tcPr>
          <w:p w14:paraId="4B3F082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105 000,00</w:t>
            </w:r>
          </w:p>
        </w:tc>
        <w:tc>
          <w:tcPr>
            <w:tcW w:w="1088" w:type="dxa"/>
            <w:hideMark/>
          </w:tcPr>
          <w:p w14:paraId="4C28311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105 000,00</w:t>
            </w:r>
          </w:p>
        </w:tc>
        <w:tc>
          <w:tcPr>
            <w:tcW w:w="1088" w:type="dxa"/>
            <w:hideMark/>
          </w:tcPr>
          <w:p w14:paraId="3CF0C57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15 958,00</w:t>
            </w:r>
          </w:p>
        </w:tc>
        <w:tc>
          <w:tcPr>
            <w:tcW w:w="1158" w:type="dxa"/>
            <w:hideMark/>
          </w:tcPr>
          <w:p w14:paraId="7BD3DB8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225 958,00</w:t>
            </w:r>
          </w:p>
        </w:tc>
        <w:tc>
          <w:tcPr>
            <w:tcW w:w="1993" w:type="dxa"/>
            <w:noWrap/>
            <w:hideMark/>
          </w:tcPr>
          <w:p w14:paraId="099931C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</w:tr>
      <w:tr w:rsidR="005544D3" w:rsidRPr="005544D3" w14:paraId="19754EA7" w14:textId="77777777" w:rsidTr="0060514C">
        <w:trPr>
          <w:trHeight w:val="3615"/>
        </w:trPr>
        <w:tc>
          <w:tcPr>
            <w:tcW w:w="839" w:type="dxa"/>
            <w:noWrap/>
            <w:hideMark/>
          </w:tcPr>
          <w:p w14:paraId="702A1BD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1.1.1.1</w:t>
            </w:r>
          </w:p>
        </w:tc>
        <w:tc>
          <w:tcPr>
            <w:tcW w:w="2476" w:type="dxa"/>
            <w:hideMark/>
          </w:tcPr>
          <w:p w14:paraId="1A7ADA3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1.1. Обеспечение плановой подготовки населения, пропаганда пожарной безопасности путем трансляции видеороликов по телевидению.</w:t>
            </w:r>
          </w:p>
        </w:tc>
        <w:tc>
          <w:tcPr>
            <w:tcW w:w="1277" w:type="dxa"/>
            <w:hideMark/>
          </w:tcPr>
          <w:p w14:paraId="7611C14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709" w:type="dxa"/>
            <w:noWrap/>
            <w:hideMark/>
          </w:tcPr>
          <w:p w14:paraId="22317A9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631" w:type="dxa"/>
            <w:noWrap/>
            <w:hideMark/>
          </w:tcPr>
          <w:p w14:paraId="5F38E7F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noWrap/>
            <w:hideMark/>
          </w:tcPr>
          <w:p w14:paraId="2527EB4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868" w:type="dxa"/>
            <w:noWrap/>
            <w:hideMark/>
          </w:tcPr>
          <w:p w14:paraId="07793ED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81" w:type="dxa"/>
            <w:noWrap/>
            <w:hideMark/>
          </w:tcPr>
          <w:p w14:paraId="516C54E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088" w:type="dxa"/>
            <w:noWrap/>
            <w:hideMark/>
          </w:tcPr>
          <w:p w14:paraId="4401445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088" w:type="dxa"/>
            <w:noWrap/>
            <w:hideMark/>
          </w:tcPr>
          <w:p w14:paraId="7FA74FB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58" w:type="dxa"/>
            <w:noWrap/>
            <w:hideMark/>
          </w:tcPr>
          <w:p w14:paraId="50AADDD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993" w:type="dxa"/>
            <w:hideMark/>
          </w:tcPr>
          <w:p w14:paraId="460DC61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</w:tr>
      <w:tr w:rsidR="005544D3" w:rsidRPr="005544D3" w14:paraId="16A6AAE1" w14:textId="77777777" w:rsidTr="0060514C">
        <w:trPr>
          <w:trHeight w:val="2190"/>
        </w:trPr>
        <w:tc>
          <w:tcPr>
            <w:tcW w:w="839" w:type="dxa"/>
            <w:noWrap/>
            <w:hideMark/>
          </w:tcPr>
          <w:p w14:paraId="44571E8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1.1.1.2</w:t>
            </w:r>
          </w:p>
        </w:tc>
        <w:tc>
          <w:tcPr>
            <w:tcW w:w="2476" w:type="dxa"/>
            <w:hideMark/>
          </w:tcPr>
          <w:p w14:paraId="5D3B144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1.2. Обеспечение изготовления баннеров и памяток по пожарной безопасности.</w:t>
            </w:r>
          </w:p>
        </w:tc>
        <w:tc>
          <w:tcPr>
            <w:tcW w:w="1277" w:type="dxa"/>
            <w:hideMark/>
          </w:tcPr>
          <w:p w14:paraId="3E85F5E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709" w:type="dxa"/>
            <w:noWrap/>
            <w:hideMark/>
          </w:tcPr>
          <w:p w14:paraId="34389B4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631" w:type="dxa"/>
            <w:noWrap/>
            <w:hideMark/>
          </w:tcPr>
          <w:p w14:paraId="7AA8E6C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noWrap/>
            <w:hideMark/>
          </w:tcPr>
          <w:p w14:paraId="3CA9414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868" w:type="dxa"/>
            <w:noWrap/>
            <w:hideMark/>
          </w:tcPr>
          <w:p w14:paraId="443AC9A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81" w:type="dxa"/>
            <w:noWrap/>
            <w:hideMark/>
          </w:tcPr>
          <w:p w14:paraId="1E575C6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105 000,00</w:t>
            </w:r>
          </w:p>
        </w:tc>
        <w:tc>
          <w:tcPr>
            <w:tcW w:w="1088" w:type="dxa"/>
            <w:noWrap/>
            <w:hideMark/>
          </w:tcPr>
          <w:p w14:paraId="188150A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105 000,00</w:t>
            </w:r>
          </w:p>
        </w:tc>
        <w:tc>
          <w:tcPr>
            <w:tcW w:w="1088" w:type="dxa"/>
            <w:noWrap/>
            <w:hideMark/>
          </w:tcPr>
          <w:p w14:paraId="34002A6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15 958,00</w:t>
            </w:r>
          </w:p>
        </w:tc>
        <w:tc>
          <w:tcPr>
            <w:tcW w:w="1158" w:type="dxa"/>
            <w:noWrap/>
            <w:hideMark/>
          </w:tcPr>
          <w:p w14:paraId="056878E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225 958,00</w:t>
            </w:r>
          </w:p>
        </w:tc>
        <w:tc>
          <w:tcPr>
            <w:tcW w:w="1993" w:type="dxa"/>
            <w:hideMark/>
          </w:tcPr>
          <w:p w14:paraId="13F41A6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Количество населения города, охваченного обучением и информированием действий в области пожарной безопасности, содействие распространению пожарно-технических знаний - 85%</w:t>
            </w:r>
          </w:p>
        </w:tc>
      </w:tr>
      <w:tr w:rsidR="005544D3" w:rsidRPr="005544D3" w14:paraId="646D5C56" w14:textId="77777777" w:rsidTr="0060514C">
        <w:trPr>
          <w:trHeight w:val="1050"/>
        </w:trPr>
        <w:tc>
          <w:tcPr>
            <w:tcW w:w="839" w:type="dxa"/>
            <w:noWrap/>
            <w:hideMark/>
          </w:tcPr>
          <w:p w14:paraId="12F6471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</w:t>
            </w:r>
          </w:p>
        </w:tc>
        <w:tc>
          <w:tcPr>
            <w:tcW w:w="13721" w:type="dxa"/>
            <w:gridSpan w:val="11"/>
            <w:hideMark/>
          </w:tcPr>
          <w:p w14:paraId="0D111C0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Задача 2. Обеспечение надлежащего состояния источников противопожарного водоснабжения (пожарных гидрантов), обустройство минерализованных полос</w:t>
            </w:r>
          </w:p>
        </w:tc>
      </w:tr>
      <w:tr w:rsidR="005544D3" w:rsidRPr="005544D3" w14:paraId="4CC8ECA3" w14:textId="77777777" w:rsidTr="0060514C">
        <w:trPr>
          <w:trHeight w:val="1440"/>
        </w:trPr>
        <w:tc>
          <w:tcPr>
            <w:tcW w:w="839" w:type="dxa"/>
            <w:noWrap/>
            <w:hideMark/>
          </w:tcPr>
          <w:p w14:paraId="527C2BA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2476" w:type="dxa"/>
            <w:hideMark/>
          </w:tcPr>
          <w:p w14:paraId="00A297E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44D3">
              <w:rPr>
                <w:rFonts w:ascii="Times New Roman" w:hAnsi="Times New Roman"/>
              </w:rPr>
              <w:t>Мероприятие:Реализация</w:t>
            </w:r>
            <w:proofErr w:type="spellEnd"/>
            <w:r w:rsidRPr="005544D3">
              <w:rPr>
                <w:rFonts w:ascii="Times New Roman" w:hAnsi="Times New Roman"/>
              </w:rPr>
              <w:t xml:space="preserve"> мероприятий по обеспечению пожарной безопасности на территории города </w:t>
            </w:r>
          </w:p>
        </w:tc>
        <w:tc>
          <w:tcPr>
            <w:tcW w:w="1277" w:type="dxa"/>
            <w:hideMark/>
          </w:tcPr>
          <w:p w14:paraId="78AA5FA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709" w:type="dxa"/>
            <w:hideMark/>
          </w:tcPr>
          <w:p w14:paraId="3B2417E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631" w:type="dxa"/>
            <w:hideMark/>
          </w:tcPr>
          <w:p w14:paraId="72B5F1ED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0310</w:t>
            </w:r>
          </w:p>
        </w:tc>
        <w:tc>
          <w:tcPr>
            <w:tcW w:w="1252" w:type="dxa"/>
            <w:hideMark/>
          </w:tcPr>
          <w:p w14:paraId="490EF85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0420080040</w:t>
            </w:r>
          </w:p>
        </w:tc>
        <w:tc>
          <w:tcPr>
            <w:tcW w:w="868" w:type="dxa"/>
            <w:hideMark/>
          </w:tcPr>
          <w:p w14:paraId="5E5A53D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244</w:t>
            </w:r>
          </w:p>
        </w:tc>
        <w:tc>
          <w:tcPr>
            <w:tcW w:w="1181" w:type="dxa"/>
            <w:hideMark/>
          </w:tcPr>
          <w:p w14:paraId="4A4FFD7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300 000,00</w:t>
            </w:r>
          </w:p>
        </w:tc>
        <w:tc>
          <w:tcPr>
            <w:tcW w:w="1088" w:type="dxa"/>
            <w:hideMark/>
          </w:tcPr>
          <w:p w14:paraId="79BC3A5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300 000,00</w:t>
            </w:r>
          </w:p>
        </w:tc>
        <w:tc>
          <w:tcPr>
            <w:tcW w:w="1088" w:type="dxa"/>
            <w:hideMark/>
          </w:tcPr>
          <w:p w14:paraId="4517E41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220 000,00</w:t>
            </w:r>
          </w:p>
        </w:tc>
        <w:tc>
          <w:tcPr>
            <w:tcW w:w="1158" w:type="dxa"/>
            <w:hideMark/>
          </w:tcPr>
          <w:p w14:paraId="40962C2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820 000,00</w:t>
            </w:r>
          </w:p>
        </w:tc>
        <w:tc>
          <w:tcPr>
            <w:tcW w:w="1993" w:type="dxa"/>
            <w:hideMark/>
          </w:tcPr>
          <w:p w14:paraId="5C29DB24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</w:tr>
      <w:tr w:rsidR="005544D3" w:rsidRPr="005544D3" w14:paraId="66645EA4" w14:textId="77777777" w:rsidTr="0060514C">
        <w:trPr>
          <w:trHeight w:val="1380"/>
        </w:trPr>
        <w:tc>
          <w:tcPr>
            <w:tcW w:w="839" w:type="dxa"/>
            <w:noWrap/>
            <w:hideMark/>
          </w:tcPr>
          <w:p w14:paraId="532B0D0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1.2.1.1</w:t>
            </w:r>
          </w:p>
        </w:tc>
        <w:tc>
          <w:tcPr>
            <w:tcW w:w="2476" w:type="dxa"/>
            <w:hideMark/>
          </w:tcPr>
          <w:p w14:paraId="359F508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2.1.Обеспечение надлежащего состояния источников противопожарного водоснабжения.</w:t>
            </w:r>
          </w:p>
        </w:tc>
        <w:tc>
          <w:tcPr>
            <w:tcW w:w="1277" w:type="dxa"/>
            <w:hideMark/>
          </w:tcPr>
          <w:p w14:paraId="3BE24C5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709" w:type="dxa"/>
            <w:noWrap/>
            <w:hideMark/>
          </w:tcPr>
          <w:p w14:paraId="7396E5D7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631" w:type="dxa"/>
            <w:noWrap/>
            <w:hideMark/>
          </w:tcPr>
          <w:p w14:paraId="7EFC533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noWrap/>
            <w:hideMark/>
          </w:tcPr>
          <w:p w14:paraId="3110D38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868" w:type="dxa"/>
            <w:noWrap/>
            <w:hideMark/>
          </w:tcPr>
          <w:p w14:paraId="6D8F893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81" w:type="dxa"/>
            <w:noWrap/>
            <w:hideMark/>
          </w:tcPr>
          <w:p w14:paraId="3690763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200 000,00</w:t>
            </w:r>
          </w:p>
        </w:tc>
        <w:tc>
          <w:tcPr>
            <w:tcW w:w="1088" w:type="dxa"/>
            <w:noWrap/>
            <w:hideMark/>
          </w:tcPr>
          <w:p w14:paraId="5F134D6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200 000,00</w:t>
            </w:r>
          </w:p>
        </w:tc>
        <w:tc>
          <w:tcPr>
            <w:tcW w:w="1088" w:type="dxa"/>
            <w:noWrap/>
            <w:hideMark/>
          </w:tcPr>
          <w:p w14:paraId="028C6DB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120 000,00</w:t>
            </w:r>
          </w:p>
        </w:tc>
        <w:tc>
          <w:tcPr>
            <w:tcW w:w="1158" w:type="dxa"/>
            <w:noWrap/>
            <w:hideMark/>
          </w:tcPr>
          <w:p w14:paraId="6058BE8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520 000,00</w:t>
            </w:r>
          </w:p>
        </w:tc>
        <w:tc>
          <w:tcPr>
            <w:tcW w:w="1993" w:type="dxa"/>
            <w:hideMark/>
          </w:tcPr>
          <w:p w14:paraId="4792D0E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Обеспечение надлежащего состояния источников противопожарного водоснабжения - 98,0%</w:t>
            </w:r>
          </w:p>
        </w:tc>
      </w:tr>
      <w:tr w:rsidR="005544D3" w:rsidRPr="005544D3" w14:paraId="2619F2B5" w14:textId="77777777" w:rsidTr="0060514C">
        <w:trPr>
          <w:trHeight w:val="1035"/>
        </w:trPr>
        <w:tc>
          <w:tcPr>
            <w:tcW w:w="839" w:type="dxa"/>
            <w:noWrap/>
            <w:hideMark/>
          </w:tcPr>
          <w:p w14:paraId="338FB30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1.2.1.2.</w:t>
            </w:r>
          </w:p>
        </w:tc>
        <w:tc>
          <w:tcPr>
            <w:tcW w:w="2476" w:type="dxa"/>
            <w:hideMark/>
          </w:tcPr>
          <w:p w14:paraId="2AD44AF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Мероприятие 2.2. Обеспечение обустройства минерализованных полос.</w:t>
            </w:r>
          </w:p>
        </w:tc>
        <w:tc>
          <w:tcPr>
            <w:tcW w:w="1277" w:type="dxa"/>
            <w:hideMark/>
          </w:tcPr>
          <w:p w14:paraId="2D4CD8B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Управление по делам ГО и ЧС г. Канска</w:t>
            </w:r>
          </w:p>
        </w:tc>
        <w:tc>
          <w:tcPr>
            <w:tcW w:w="709" w:type="dxa"/>
            <w:noWrap/>
            <w:hideMark/>
          </w:tcPr>
          <w:p w14:paraId="7823EA41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904</w:t>
            </w:r>
          </w:p>
        </w:tc>
        <w:tc>
          <w:tcPr>
            <w:tcW w:w="631" w:type="dxa"/>
            <w:noWrap/>
            <w:hideMark/>
          </w:tcPr>
          <w:p w14:paraId="14DEBBC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252" w:type="dxa"/>
            <w:noWrap/>
            <w:hideMark/>
          </w:tcPr>
          <w:p w14:paraId="3FD64DA8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868" w:type="dxa"/>
            <w:noWrap/>
            <w:hideMark/>
          </w:tcPr>
          <w:p w14:paraId="1B6DFEC0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х</w:t>
            </w:r>
          </w:p>
        </w:tc>
        <w:tc>
          <w:tcPr>
            <w:tcW w:w="1181" w:type="dxa"/>
            <w:noWrap/>
            <w:hideMark/>
          </w:tcPr>
          <w:p w14:paraId="65D2C19F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100 000,00</w:t>
            </w:r>
          </w:p>
        </w:tc>
        <w:tc>
          <w:tcPr>
            <w:tcW w:w="1088" w:type="dxa"/>
            <w:noWrap/>
            <w:hideMark/>
          </w:tcPr>
          <w:p w14:paraId="615AE19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100 000,00</w:t>
            </w:r>
          </w:p>
        </w:tc>
        <w:tc>
          <w:tcPr>
            <w:tcW w:w="1088" w:type="dxa"/>
            <w:noWrap/>
            <w:hideMark/>
          </w:tcPr>
          <w:p w14:paraId="768DBFE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100 000,00</w:t>
            </w:r>
          </w:p>
        </w:tc>
        <w:tc>
          <w:tcPr>
            <w:tcW w:w="1158" w:type="dxa"/>
            <w:noWrap/>
            <w:hideMark/>
          </w:tcPr>
          <w:p w14:paraId="37084E39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300 000,00</w:t>
            </w:r>
          </w:p>
        </w:tc>
        <w:tc>
          <w:tcPr>
            <w:tcW w:w="1993" w:type="dxa"/>
            <w:hideMark/>
          </w:tcPr>
          <w:p w14:paraId="54ADAED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Обеспечение обустройства минерализованных полос - 19,2 км.</w:t>
            </w:r>
          </w:p>
        </w:tc>
      </w:tr>
      <w:tr w:rsidR="005544D3" w:rsidRPr="005544D3" w14:paraId="263BFED6" w14:textId="77777777" w:rsidTr="0060514C">
        <w:trPr>
          <w:trHeight w:val="600"/>
        </w:trPr>
        <w:tc>
          <w:tcPr>
            <w:tcW w:w="839" w:type="dxa"/>
            <w:noWrap/>
            <w:hideMark/>
          </w:tcPr>
          <w:p w14:paraId="4C80D9DA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  <w:tc>
          <w:tcPr>
            <w:tcW w:w="3753" w:type="dxa"/>
            <w:gridSpan w:val="2"/>
            <w:noWrap/>
            <w:hideMark/>
          </w:tcPr>
          <w:p w14:paraId="063260B5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 xml:space="preserve">ИТОГО по подпрограмме 2 </w:t>
            </w:r>
          </w:p>
        </w:tc>
        <w:tc>
          <w:tcPr>
            <w:tcW w:w="709" w:type="dxa"/>
            <w:noWrap/>
            <w:hideMark/>
          </w:tcPr>
          <w:p w14:paraId="55B4B16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5544D3">
              <w:rPr>
                <w:rFonts w:ascii="Times New Roman" w:hAnsi="Times New Roman"/>
                <w:b/>
                <w:bCs/>
                <w:u w:val="single"/>
              </w:rPr>
              <w:t> </w:t>
            </w:r>
          </w:p>
        </w:tc>
        <w:tc>
          <w:tcPr>
            <w:tcW w:w="631" w:type="dxa"/>
            <w:noWrap/>
            <w:hideMark/>
          </w:tcPr>
          <w:p w14:paraId="1007B336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52" w:type="dxa"/>
            <w:noWrap/>
            <w:hideMark/>
          </w:tcPr>
          <w:p w14:paraId="1272E7D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5D344EE2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1" w:type="dxa"/>
            <w:noWrap/>
            <w:hideMark/>
          </w:tcPr>
          <w:p w14:paraId="3AC32E0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405 000,00</w:t>
            </w:r>
          </w:p>
        </w:tc>
        <w:tc>
          <w:tcPr>
            <w:tcW w:w="1088" w:type="dxa"/>
            <w:noWrap/>
            <w:hideMark/>
          </w:tcPr>
          <w:p w14:paraId="6CC8F0DE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405 000,00</w:t>
            </w:r>
          </w:p>
        </w:tc>
        <w:tc>
          <w:tcPr>
            <w:tcW w:w="1088" w:type="dxa"/>
            <w:noWrap/>
            <w:hideMark/>
          </w:tcPr>
          <w:p w14:paraId="73CD754C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235 958,00</w:t>
            </w:r>
          </w:p>
        </w:tc>
        <w:tc>
          <w:tcPr>
            <w:tcW w:w="1158" w:type="dxa"/>
            <w:noWrap/>
            <w:hideMark/>
          </w:tcPr>
          <w:p w14:paraId="2C19E02B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44D3">
              <w:rPr>
                <w:rFonts w:ascii="Times New Roman" w:hAnsi="Times New Roman"/>
                <w:b/>
                <w:bCs/>
              </w:rPr>
              <w:t>1 045 958,00</w:t>
            </w:r>
          </w:p>
        </w:tc>
        <w:tc>
          <w:tcPr>
            <w:tcW w:w="1993" w:type="dxa"/>
            <w:noWrap/>
            <w:hideMark/>
          </w:tcPr>
          <w:p w14:paraId="77B99953" w14:textId="77777777" w:rsidR="005544D3" w:rsidRPr="005544D3" w:rsidRDefault="005544D3" w:rsidP="005544D3">
            <w:pPr>
              <w:spacing w:after="0" w:line="240" w:lineRule="auto"/>
              <w:rPr>
                <w:rFonts w:ascii="Times New Roman" w:hAnsi="Times New Roman"/>
              </w:rPr>
            </w:pPr>
            <w:r w:rsidRPr="005544D3">
              <w:rPr>
                <w:rFonts w:ascii="Times New Roman" w:hAnsi="Times New Roman"/>
              </w:rPr>
              <w:t> </w:t>
            </w:r>
          </w:p>
        </w:tc>
      </w:tr>
      <w:bookmarkEnd w:id="19"/>
    </w:tbl>
    <w:p w14:paraId="66AC30FB" w14:textId="77777777" w:rsidR="005544D3" w:rsidRPr="005544D3" w:rsidRDefault="005544D3" w:rsidP="00E4655A">
      <w:pPr>
        <w:spacing w:after="0" w:line="240" w:lineRule="auto"/>
        <w:rPr>
          <w:rFonts w:ascii="Times New Roman" w:hAnsi="Times New Roman"/>
        </w:rPr>
      </w:pPr>
    </w:p>
    <w:sectPr w:rsidR="005544D3" w:rsidRPr="005544D3" w:rsidSect="005544D3">
      <w:headerReference w:type="default" r:id="rId2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897C" w14:textId="77777777" w:rsidR="002548CD" w:rsidRDefault="002548CD">
      <w:pPr>
        <w:spacing w:after="0" w:line="240" w:lineRule="auto"/>
      </w:pPr>
      <w:r>
        <w:separator/>
      </w:r>
    </w:p>
  </w:endnote>
  <w:endnote w:type="continuationSeparator" w:id="0">
    <w:p w14:paraId="6B4CAEFB" w14:textId="77777777" w:rsidR="002548CD" w:rsidRDefault="002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19F7" w14:textId="77777777" w:rsidR="002548CD" w:rsidRDefault="002548CD">
      <w:pPr>
        <w:spacing w:after="0" w:line="240" w:lineRule="auto"/>
      </w:pPr>
      <w:r>
        <w:separator/>
      </w:r>
    </w:p>
  </w:footnote>
  <w:footnote w:type="continuationSeparator" w:id="0">
    <w:p w14:paraId="12899A97" w14:textId="77777777" w:rsidR="002548CD" w:rsidRDefault="002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5B21" w14:textId="77777777" w:rsidR="002548CD" w:rsidRDefault="002548CD">
    <w:pPr>
      <w:pStyle w:val="ab"/>
      <w:jc w:val="center"/>
    </w:pPr>
  </w:p>
  <w:p w14:paraId="7AABC70B" w14:textId="77777777" w:rsidR="002548CD" w:rsidRDefault="002548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AFFEAD5" w14:textId="77777777" w:rsidR="002548CD" w:rsidRDefault="002548CD" w:rsidP="00E4655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2BF3" w14:textId="77777777" w:rsidR="002548CD" w:rsidRDefault="002548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16DBFC25" w14:textId="77777777" w:rsidR="002548CD" w:rsidRDefault="002548C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2CEA" w14:textId="77777777" w:rsidR="002548CD" w:rsidRDefault="002548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14:paraId="7932BEE8" w14:textId="77777777" w:rsidR="002548CD" w:rsidRDefault="002548CD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8A9A" w14:textId="77777777" w:rsidR="002548CD" w:rsidRDefault="002548CD">
    <w:pPr>
      <w:pStyle w:val="ab"/>
      <w:jc w:val="center"/>
    </w:pPr>
  </w:p>
  <w:p w14:paraId="0B8029A3" w14:textId="77777777" w:rsidR="002548CD" w:rsidRDefault="002548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4ECA1713" w14:textId="77777777" w:rsidR="002548CD" w:rsidRDefault="002548C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A87A" w14:textId="77777777" w:rsidR="002548CD" w:rsidRDefault="002548C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14:paraId="2E9D4F1A" w14:textId="77777777" w:rsidR="002548CD" w:rsidRDefault="002548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C0284"/>
    <w:multiLevelType w:val="multilevel"/>
    <w:tmpl w:val="4056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" w15:restartNumberingAfterBreak="0">
    <w:nsid w:val="28E053EC"/>
    <w:multiLevelType w:val="hybridMultilevel"/>
    <w:tmpl w:val="9BB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334E"/>
    <w:multiLevelType w:val="hybridMultilevel"/>
    <w:tmpl w:val="81C00E7C"/>
    <w:lvl w:ilvl="0" w:tplc="FB045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09768F"/>
    <w:multiLevelType w:val="multilevel"/>
    <w:tmpl w:val="52B20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8718BA"/>
    <w:multiLevelType w:val="hybridMultilevel"/>
    <w:tmpl w:val="C4B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A1B143C"/>
    <w:multiLevelType w:val="hybridMultilevel"/>
    <w:tmpl w:val="101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343B"/>
    <w:multiLevelType w:val="hybridMultilevel"/>
    <w:tmpl w:val="7C92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4D3F"/>
    <w:multiLevelType w:val="hybridMultilevel"/>
    <w:tmpl w:val="81C00E7C"/>
    <w:lvl w:ilvl="0" w:tplc="FB045A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3"/>
    <w:rsid w:val="0000105C"/>
    <w:rsid w:val="00001C6B"/>
    <w:rsid w:val="00003297"/>
    <w:rsid w:val="00005065"/>
    <w:rsid w:val="00006D8C"/>
    <w:rsid w:val="00007429"/>
    <w:rsid w:val="0000744A"/>
    <w:rsid w:val="000078B0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D63"/>
    <w:rsid w:val="00056A55"/>
    <w:rsid w:val="00057A8F"/>
    <w:rsid w:val="00057C2A"/>
    <w:rsid w:val="00060952"/>
    <w:rsid w:val="00060D7E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4E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5DE0"/>
    <w:rsid w:val="0009717F"/>
    <w:rsid w:val="00097AC7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726"/>
    <w:rsid w:val="000B0405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0F74EB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42D5"/>
    <w:rsid w:val="0011770B"/>
    <w:rsid w:val="0012091A"/>
    <w:rsid w:val="001228E8"/>
    <w:rsid w:val="00123305"/>
    <w:rsid w:val="00123494"/>
    <w:rsid w:val="00125876"/>
    <w:rsid w:val="00133130"/>
    <w:rsid w:val="00133254"/>
    <w:rsid w:val="00134030"/>
    <w:rsid w:val="001349C6"/>
    <w:rsid w:val="00134E4C"/>
    <w:rsid w:val="00135622"/>
    <w:rsid w:val="00137838"/>
    <w:rsid w:val="00137B2A"/>
    <w:rsid w:val="001403BF"/>
    <w:rsid w:val="00140807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1E3A"/>
    <w:rsid w:val="001A2E95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C6920"/>
    <w:rsid w:val="001D0595"/>
    <w:rsid w:val="001D102B"/>
    <w:rsid w:val="001D2854"/>
    <w:rsid w:val="001D2C2C"/>
    <w:rsid w:val="001D3295"/>
    <w:rsid w:val="001D5306"/>
    <w:rsid w:val="001D5533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4AA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6669"/>
    <w:rsid w:val="00237EC1"/>
    <w:rsid w:val="002404F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34"/>
    <w:rsid w:val="0025075D"/>
    <w:rsid w:val="002516D0"/>
    <w:rsid w:val="00253225"/>
    <w:rsid w:val="002548CD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463D"/>
    <w:rsid w:val="00275A06"/>
    <w:rsid w:val="00277B33"/>
    <w:rsid w:val="00281B0C"/>
    <w:rsid w:val="00286423"/>
    <w:rsid w:val="00287321"/>
    <w:rsid w:val="00290605"/>
    <w:rsid w:val="0029148E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2C8B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6AC5"/>
    <w:rsid w:val="002D6E3B"/>
    <w:rsid w:val="002D7260"/>
    <w:rsid w:val="002D731D"/>
    <w:rsid w:val="002D74F0"/>
    <w:rsid w:val="002E28D0"/>
    <w:rsid w:val="002E2AF3"/>
    <w:rsid w:val="002E350E"/>
    <w:rsid w:val="002E54C4"/>
    <w:rsid w:val="002F0CFA"/>
    <w:rsid w:val="002F33FD"/>
    <w:rsid w:val="002F5A1A"/>
    <w:rsid w:val="002F772B"/>
    <w:rsid w:val="002F79CB"/>
    <w:rsid w:val="003007F4"/>
    <w:rsid w:val="00300D8B"/>
    <w:rsid w:val="0030118F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0F74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3737F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7D0D"/>
    <w:rsid w:val="0037154A"/>
    <w:rsid w:val="00375856"/>
    <w:rsid w:val="00375A97"/>
    <w:rsid w:val="003767F0"/>
    <w:rsid w:val="00377FE9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A609F"/>
    <w:rsid w:val="003B0DEF"/>
    <w:rsid w:val="003B1034"/>
    <w:rsid w:val="003B2BB9"/>
    <w:rsid w:val="003B33ED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C70D8"/>
    <w:rsid w:val="003D01F6"/>
    <w:rsid w:val="003D1215"/>
    <w:rsid w:val="003D3B53"/>
    <w:rsid w:val="003D48A0"/>
    <w:rsid w:val="003D6309"/>
    <w:rsid w:val="003D6BB7"/>
    <w:rsid w:val="003D7A9E"/>
    <w:rsid w:val="003E1C7E"/>
    <w:rsid w:val="003E1D22"/>
    <w:rsid w:val="003E1F6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07C3"/>
    <w:rsid w:val="00416CFB"/>
    <w:rsid w:val="0041791E"/>
    <w:rsid w:val="00417A37"/>
    <w:rsid w:val="00421180"/>
    <w:rsid w:val="00421311"/>
    <w:rsid w:val="00422482"/>
    <w:rsid w:val="00426782"/>
    <w:rsid w:val="004275D3"/>
    <w:rsid w:val="0043023B"/>
    <w:rsid w:val="004306D1"/>
    <w:rsid w:val="00430C2A"/>
    <w:rsid w:val="00432A25"/>
    <w:rsid w:val="004337AD"/>
    <w:rsid w:val="004355EB"/>
    <w:rsid w:val="004409D2"/>
    <w:rsid w:val="004409D7"/>
    <w:rsid w:val="00440CD3"/>
    <w:rsid w:val="00443646"/>
    <w:rsid w:val="00443CC4"/>
    <w:rsid w:val="00443F98"/>
    <w:rsid w:val="004445E6"/>
    <w:rsid w:val="00444928"/>
    <w:rsid w:val="00444C1E"/>
    <w:rsid w:val="00444DFA"/>
    <w:rsid w:val="00453438"/>
    <w:rsid w:val="00453A82"/>
    <w:rsid w:val="00453C29"/>
    <w:rsid w:val="004544B4"/>
    <w:rsid w:val="004559F1"/>
    <w:rsid w:val="00457E8D"/>
    <w:rsid w:val="00463FB3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7A6"/>
    <w:rsid w:val="00483B31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C6195"/>
    <w:rsid w:val="004D1A97"/>
    <w:rsid w:val="004D3BF4"/>
    <w:rsid w:val="004D476C"/>
    <w:rsid w:val="004D4DAF"/>
    <w:rsid w:val="004D55CE"/>
    <w:rsid w:val="004D5C26"/>
    <w:rsid w:val="004E03FE"/>
    <w:rsid w:val="004E11E3"/>
    <w:rsid w:val="004E43ED"/>
    <w:rsid w:val="004E446E"/>
    <w:rsid w:val="004E46A3"/>
    <w:rsid w:val="004E60EC"/>
    <w:rsid w:val="004E622C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0D6"/>
    <w:rsid w:val="005412F3"/>
    <w:rsid w:val="00542DA9"/>
    <w:rsid w:val="00543334"/>
    <w:rsid w:val="00546409"/>
    <w:rsid w:val="00554294"/>
    <w:rsid w:val="005544D3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1D47"/>
    <w:rsid w:val="005E223D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4C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5402"/>
    <w:rsid w:val="006170F5"/>
    <w:rsid w:val="0062060C"/>
    <w:rsid w:val="00622055"/>
    <w:rsid w:val="006221A7"/>
    <w:rsid w:val="0062374E"/>
    <w:rsid w:val="00624CE5"/>
    <w:rsid w:val="00625061"/>
    <w:rsid w:val="00625A5F"/>
    <w:rsid w:val="00626827"/>
    <w:rsid w:val="0063181F"/>
    <w:rsid w:val="00633542"/>
    <w:rsid w:val="006346F2"/>
    <w:rsid w:val="006375B3"/>
    <w:rsid w:val="006401FF"/>
    <w:rsid w:val="00640A68"/>
    <w:rsid w:val="00643D41"/>
    <w:rsid w:val="00646C69"/>
    <w:rsid w:val="00650E42"/>
    <w:rsid w:val="00651222"/>
    <w:rsid w:val="00652EAB"/>
    <w:rsid w:val="0066243B"/>
    <w:rsid w:val="00662D14"/>
    <w:rsid w:val="006651CE"/>
    <w:rsid w:val="00665D1D"/>
    <w:rsid w:val="00666780"/>
    <w:rsid w:val="0066731E"/>
    <w:rsid w:val="00672105"/>
    <w:rsid w:val="00672BF7"/>
    <w:rsid w:val="0067548F"/>
    <w:rsid w:val="006776D1"/>
    <w:rsid w:val="00677DF6"/>
    <w:rsid w:val="006805B7"/>
    <w:rsid w:val="00680C29"/>
    <w:rsid w:val="0068223D"/>
    <w:rsid w:val="0068365B"/>
    <w:rsid w:val="00684076"/>
    <w:rsid w:val="00687268"/>
    <w:rsid w:val="006902A8"/>
    <w:rsid w:val="00690477"/>
    <w:rsid w:val="00690F1F"/>
    <w:rsid w:val="00691E59"/>
    <w:rsid w:val="006926CC"/>
    <w:rsid w:val="00692C6F"/>
    <w:rsid w:val="00692DF2"/>
    <w:rsid w:val="006932EC"/>
    <w:rsid w:val="00694CB8"/>
    <w:rsid w:val="00696B19"/>
    <w:rsid w:val="00697646"/>
    <w:rsid w:val="006A14D7"/>
    <w:rsid w:val="006A33B0"/>
    <w:rsid w:val="006A3E5E"/>
    <w:rsid w:val="006A57AD"/>
    <w:rsid w:val="006A6447"/>
    <w:rsid w:val="006A6DDD"/>
    <w:rsid w:val="006A7CA4"/>
    <w:rsid w:val="006B0BA0"/>
    <w:rsid w:val="006B1C8B"/>
    <w:rsid w:val="006B24E8"/>
    <w:rsid w:val="006B32FF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715"/>
    <w:rsid w:val="006D48C7"/>
    <w:rsid w:val="006D64B2"/>
    <w:rsid w:val="006D6668"/>
    <w:rsid w:val="006E2B00"/>
    <w:rsid w:val="006E548D"/>
    <w:rsid w:val="006E6520"/>
    <w:rsid w:val="006E684A"/>
    <w:rsid w:val="006E6B85"/>
    <w:rsid w:val="006F170A"/>
    <w:rsid w:val="006F493E"/>
    <w:rsid w:val="006F62CB"/>
    <w:rsid w:val="00700D87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30322"/>
    <w:rsid w:val="00730738"/>
    <w:rsid w:val="00730B5E"/>
    <w:rsid w:val="00731060"/>
    <w:rsid w:val="00733EA2"/>
    <w:rsid w:val="00733EC8"/>
    <w:rsid w:val="00734293"/>
    <w:rsid w:val="00735DEE"/>
    <w:rsid w:val="00736375"/>
    <w:rsid w:val="00736826"/>
    <w:rsid w:val="00737018"/>
    <w:rsid w:val="007439C4"/>
    <w:rsid w:val="00744568"/>
    <w:rsid w:val="007452D7"/>
    <w:rsid w:val="00746407"/>
    <w:rsid w:val="00746706"/>
    <w:rsid w:val="00746D25"/>
    <w:rsid w:val="00751CBB"/>
    <w:rsid w:val="007522DF"/>
    <w:rsid w:val="00752368"/>
    <w:rsid w:val="00752FF7"/>
    <w:rsid w:val="00753100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2A5A"/>
    <w:rsid w:val="007857D8"/>
    <w:rsid w:val="00787CAE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0D8F"/>
    <w:rsid w:val="007C1229"/>
    <w:rsid w:val="007C2B59"/>
    <w:rsid w:val="007C556D"/>
    <w:rsid w:val="007C6253"/>
    <w:rsid w:val="007C7708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0979"/>
    <w:rsid w:val="007F20C2"/>
    <w:rsid w:val="007F5BB0"/>
    <w:rsid w:val="007F5EFE"/>
    <w:rsid w:val="007F6432"/>
    <w:rsid w:val="007F6DC6"/>
    <w:rsid w:val="00802AF5"/>
    <w:rsid w:val="00802C8E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5443"/>
    <w:rsid w:val="0082633B"/>
    <w:rsid w:val="00830FE2"/>
    <w:rsid w:val="008311FC"/>
    <w:rsid w:val="008328E3"/>
    <w:rsid w:val="008333DF"/>
    <w:rsid w:val="00836B1F"/>
    <w:rsid w:val="008414FF"/>
    <w:rsid w:val="00841515"/>
    <w:rsid w:val="0084163D"/>
    <w:rsid w:val="00843D44"/>
    <w:rsid w:val="008448BB"/>
    <w:rsid w:val="00845BBF"/>
    <w:rsid w:val="00851A6D"/>
    <w:rsid w:val="00852321"/>
    <w:rsid w:val="00853457"/>
    <w:rsid w:val="008537FF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65B6D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3A14"/>
    <w:rsid w:val="008851F6"/>
    <w:rsid w:val="0088698F"/>
    <w:rsid w:val="00890570"/>
    <w:rsid w:val="008909B2"/>
    <w:rsid w:val="0089134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6A8E"/>
    <w:rsid w:val="008B7AB0"/>
    <w:rsid w:val="008C048C"/>
    <w:rsid w:val="008C1BE2"/>
    <w:rsid w:val="008C21D1"/>
    <w:rsid w:val="008C30C2"/>
    <w:rsid w:val="008C5271"/>
    <w:rsid w:val="008C5C0F"/>
    <w:rsid w:val="008D1935"/>
    <w:rsid w:val="008D424F"/>
    <w:rsid w:val="008D4503"/>
    <w:rsid w:val="008D4E82"/>
    <w:rsid w:val="008D6633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6CE4"/>
    <w:rsid w:val="009114E9"/>
    <w:rsid w:val="00911FA0"/>
    <w:rsid w:val="00914AF7"/>
    <w:rsid w:val="009165E6"/>
    <w:rsid w:val="00920892"/>
    <w:rsid w:val="00921040"/>
    <w:rsid w:val="0092165D"/>
    <w:rsid w:val="0092169F"/>
    <w:rsid w:val="009217BB"/>
    <w:rsid w:val="00923415"/>
    <w:rsid w:val="00927275"/>
    <w:rsid w:val="00927511"/>
    <w:rsid w:val="00927C5C"/>
    <w:rsid w:val="00931F0B"/>
    <w:rsid w:val="0093280E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2603"/>
    <w:rsid w:val="0097306E"/>
    <w:rsid w:val="009733BA"/>
    <w:rsid w:val="00976D30"/>
    <w:rsid w:val="009808C8"/>
    <w:rsid w:val="009814CE"/>
    <w:rsid w:val="009827F3"/>
    <w:rsid w:val="009848CF"/>
    <w:rsid w:val="00985F54"/>
    <w:rsid w:val="00987F4C"/>
    <w:rsid w:val="009903B4"/>
    <w:rsid w:val="0099276B"/>
    <w:rsid w:val="00992DDE"/>
    <w:rsid w:val="00993B7B"/>
    <w:rsid w:val="00993D26"/>
    <w:rsid w:val="00995670"/>
    <w:rsid w:val="00995D9D"/>
    <w:rsid w:val="009A0858"/>
    <w:rsid w:val="009A4B0E"/>
    <w:rsid w:val="009A67E5"/>
    <w:rsid w:val="009A711E"/>
    <w:rsid w:val="009A7D87"/>
    <w:rsid w:val="009B048D"/>
    <w:rsid w:val="009B77CC"/>
    <w:rsid w:val="009B78A4"/>
    <w:rsid w:val="009B799A"/>
    <w:rsid w:val="009C0360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3B97"/>
    <w:rsid w:val="009E55E5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100ED"/>
    <w:rsid w:val="00A118BC"/>
    <w:rsid w:val="00A11916"/>
    <w:rsid w:val="00A129CF"/>
    <w:rsid w:val="00A137DC"/>
    <w:rsid w:val="00A13D4A"/>
    <w:rsid w:val="00A1458E"/>
    <w:rsid w:val="00A14D48"/>
    <w:rsid w:val="00A204C2"/>
    <w:rsid w:val="00A2132F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F9"/>
    <w:rsid w:val="00A65EF4"/>
    <w:rsid w:val="00A669A0"/>
    <w:rsid w:val="00A67DCD"/>
    <w:rsid w:val="00A721DA"/>
    <w:rsid w:val="00A7394F"/>
    <w:rsid w:val="00A741D8"/>
    <w:rsid w:val="00A76B77"/>
    <w:rsid w:val="00A77976"/>
    <w:rsid w:val="00A77DD0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0E7D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0B4"/>
    <w:rsid w:val="00AD24BA"/>
    <w:rsid w:val="00AD2EC7"/>
    <w:rsid w:val="00AD36CD"/>
    <w:rsid w:val="00AD454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095E"/>
    <w:rsid w:val="00B13349"/>
    <w:rsid w:val="00B13AFF"/>
    <w:rsid w:val="00B16AE6"/>
    <w:rsid w:val="00B17EB7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866"/>
    <w:rsid w:val="00B43E54"/>
    <w:rsid w:val="00B44D71"/>
    <w:rsid w:val="00B45062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2DF4"/>
    <w:rsid w:val="00B63088"/>
    <w:rsid w:val="00B6433C"/>
    <w:rsid w:val="00B64835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D7242"/>
    <w:rsid w:val="00BE05B7"/>
    <w:rsid w:val="00BE31DC"/>
    <w:rsid w:val="00BE3298"/>
    <w:rsid w:val="00BE458B"/>
    <w:rsid w:val="00BE65A4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3D1E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2292"/>
    <w:rsid w:val="00C736F7"/>
    <w:rsid w:val="00C738A6"/>
    <w:rsid w:val="00C73A4E"/>
    <w:rsid w:val="00C777E6"/>
    <w:rsid w:val="00C80E51"/>
    <w:rsid w:val="00C826E7"/>
    <w:rsid w:val="00C82A3C"/>
    <w:rsid w:val="00C82A6A"/>
    <w:rsid w:val="00C82B58"/>
    <w:rsid w:val="00C833DD"/>
    <w:rsid w:val="00C8348C"/>
    <w:rsid w:val="00C85E29"/>
    <w:rsid w:val="00C871A2"/>
    <w:rsid w:val="00C8763F"/>
    <w:rsid w:val="00C924D5"/>
    <w:rsid w:val="00C92F29"/>
    <w:rsid w:val="00C9463E"/>
    <w:rsid w:val="00C955E4"/>
    <w:rsid w:val="00C956FD"/>
    <w:rsid w:val="00C957ED"/>
    <w:rsid w:val="00C95B63"/>
    <w:rsid w:val="00C96833"/>
    <w:rsid w:val="00CA1419"/>
    <w:rsid w:val="00CA16B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B7FD9"/>
    <w:rsid w:val="00CC07A8"/>
    <w:rsid w:val="00CC0873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48A"/>
    <w:rsid w:val="00CD3847"/>
    <w:rsid w:val="00CD3A0C"/>
    <w:rsid w:val="00CD3E2A"/>
    <w:rsid w:val="00CE08E1"/>
    <w:rsid w:val="00CE1202"/>
    <w:rsid w:val="00CE1710"/>
    <w:rsid w:val="00CE46E8"/>
    <w:rsid w:val="00CE475A"/>
    <w:rsid w:val="00CE5D5B"/>
    <w:rsid w:val="00CE7A18"/>
    <w:rsid w:val="00CF1900"/>
    <w:rsid w:val="00CF2A01"/>
    <w:rsid w:val="00CF454F"/>
    <w:rsid w:val="00CF4E52"/>
    <w:rsid w:val="00CF5244"/>
    <w:rsid w:val="00CF5E5E"/>
    <w:rsid w:val="00CF6248"/>
    <w:rsid w:val="00CF7B95"/>
    <w:rsid w:val="00D003D1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434B9"/>
    <w:rsid w:val="00D43CA1"/>
    <w:rsid w:val="00D45E68"/>
    <w:rsid w:val="00D5099F"/>
    <w:rsid w:val="00D50B52"/>
    <w:rsid w:val="00D50D41"/>
    <w:rsid w:val="00D51271"/>
    <w:rsid w:val="00D52F6D"/>
    <w:rsid w:val="00D5481D"/>
    <w:rsid w:val="00D556C9"/>
    <w:rsid w:val="00D55984"/>
    <w:rsid w:val="00D57448"/>
    <w:rsid w:val="00D60752"/>
    <w:rsid w:val="00D61841"/>
    <w:rsid w:val="00D63045"/>
    <w:rsid w:val="00D657EE"/>
    <w:rsid w:val="00D65A19"/>
    <w:rsid w:val="00D66DBF"/>
    <w:rsid w:val="00D66E8F"/>
    <w:rsid w:val="00D674FA"/>
    <w:rsid w:val="00D70FB0"/>
    <w:rsid w:val="00D748F7"/>
    <w:rsid w:val="00D77FD1"/>
    <w:rsid w:val="00D8019E"/>
    <w:rsid w:val="00D82757"/>
    <w:rsid w:val="00D84AC2"/>
    <w:rsid w:val="00D865BE"/>
    <w:rsid w:val="00D86F3A"/>
    <w:rsid w:val="00D877CD"/>
    <w:rsid w:val="00D87D59"/>
    <w:rsid w:val="00D87EE8"/>
    <w:rsid w:val="00D9214C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18E1"/>
    <w:rsid w:val="00DC29EF"/>
    <w:rsid w:val="00DC2EFD"/>
    <w:rsid w:val="00DC47A5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4BA9"/>
    <w:rsid w:val="00E05F70"/>
    <w:rsid w:val="00E07482"/>
    <w:rsid w:val="00E07791"/>
    <w:rsid w:val="00E07AFC"/>
    <w:rsid w:val="00E102D6"/>
    <w:rsid w:val="00E109B5"/>
    <w:rsid w:val="00E15891"/>
    <w:rsid w:val="00E15D11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4655A"/>
    <w:rsid w:val="00E501EC"/>
    <w:rsid w:val="00E50A6B"/>
    <w:rsid w:val="00E52EF7"/>
    <w:rsid w:val="00E53073"/>
    <w:rsid w:val="00E53AB8"/>
    <w:rsid w:val="00E548FB"/>
    <w:rsid w:val="00E56F19"/>
    <w:rsid w:val="00E57F67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A39"/>
    <w:rsid w:val="00E71ED0"/>
    <w:rsid w:val="00E72045"/>
    <w:rsid w:val="00E72BA4"/>
    <w:rsid w:val="00E744FB"/>
    <w:rsid w:val="00E74AF1"/>
    <w:rsid w:val="00E75A45"/>
    <w:rsid w:val="00E772DC"/>
    <w:rsid w:val="00E81D6E"/>
    <w:rsid w:val="00E82211"/>
    <w:rsid w:val="00E82502"/>
    <w:rsid w:val="00E8454A"/>
    <w:rsid w:val="00E860A0"/>
    <w:rsid w:val="00E866AB"/>
    <w:rsid w:val="00E91969"/>
    <w:rsid w:val="00E91E6A"/>
    <w:rsid w:val="00E92BB3"/>
    <w:rsid w:val="00E937C7"/>
    <w:rsid w:val="00E94860"/>
    <w:rsid w:val="00E94B52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2740"/>
    <w:rsid w:val="00EF3DA7"/>
    <w:rsid w:val="00EF4A5D"/>
    <w:rsid w:val="00EF5917"/>
    <w:rsid w:val="00EF7D02"/>
    <w:rsid w:val="00F0223B"/>
    <w:rsid w:val="00F03360"/>
    <w:rsid w:val="00F0337C"/>
    <w:rsid w:val="00F05DE7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08E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76C23"/>
    <w:rsid w:val="00F77C91"/>
    <w:rsid w:val="00F802F0"/>
    <w:rsid w:val="00F80D48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3D43"/>
    <w:rsid w:val="00FA3F42"/>
    <w:rsid w:val="00FA7170"/>
    <w:rsid w:val="00FB0043"/>
    <w:rsid w:val="00FB2C55"/>
    <w:rsid w:val="00FB39EC"/>
    <w:rsid w:val="00FB45FC"/>
    <w:rsid w:val="00FB4947"/>
    <w:rsid w:val="00FB4EBD"/>
    <w:rsid w:val="00FB4F64"/>
    <w:rsid w:val="00FB791C"/>
    <w:rsid w:val="00FB7A07"/>
    <w:rsid w:val="00FB7B40"/>
    <w:rsid w:val="00FC088D"/>
    <w:rsid w:val="00FC2C47"/>
    <w:rsid w:val="00FC300B"/>
    <w:rsid w:val="00FC3869"/>
    <w:rsid w:val="00FC764C"/>
    <w:rsid w:val="00FC7DED"/>
    <w:rsid w:val="00FD1D5C"/>
    <w:rsid w:val="00FD2133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8FA15"/>
  <w15:docId w15:val="{6349933A-E20D-4B75-9192-5CC91AAD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nhideWhenUsed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346F2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ubmenu-table">
    <w:name w:val="submenu-table"/>
    <w:basedOn w:val="a0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ширине,Первая строка:  0,95 см"/>
    <w:basedOn w:val="a7"/>
    <w:rsid w:val="00320F74"/>
    <w:pPr>
      <w:ind w:firstLine="540"/>
      <w:jc w:val="both"/>
    </w:pPr>
    <w:rPr>
      <w:szCs w:val="28"/>
    </w:rPr>
  </w:style>
  <w:style w:type="table" w:styleId="a9">
    <w:name w:val="Table Grid"/>
    <w:basedOn w:val="a1"/>
    <w:uiPriority w:val="39"/>
    <w:rsid w:val="003767F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911FA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E1F6E"/>
    <w:rPr>
      <w:rFonts w:ascii="Arial" w:hAnsi="Arial" w:cs="Arial"/>
      <w:lang w:eastAsia="en-US"/>
    </w:rPr>
  </w:style>
  <w:style w:type="paragraph" w:styleId="ab">
    <w:name w:val="header"/>
    <w:basedOn w:val="a"/>
    <w:link w:val="ac"/>
    <w:uiPriority w:val="99"/>
    <w:rsid w:val="00E54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48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E10FAAC560E277473379D20329286C724E15B4A1811EB16B5CCEBCF6D7580A57F478D4A51574DQ9j6B" TargetMode="External"/><Relationship Id="rId13" Type="http://schemas.openxmlformats.org/officeDocument/2006/relationships/hyperlink" Target="https://login.consultant.ru/link/?req=doc&amp;base=ROS&amp;n=179009&amp;rnd=290511.738927171&amp;dst=100014&amp;fld=134" TargetMode="External"/><Relationship Id="rId18" Type="http://schemas.openxmlformats.org/officeDocument/2006/relationships/hyperlink" Target="consultantplus://offline/ref=D852B7B894441C17B76E21D6CBD8ADC732028EFD1E3F3A68B16FAA20DCCF329646wFS0C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2E10FAAC560E277473378B235ECD89C62FBF5E4F1813BB4BE0CABC903D73D5E53F41D80916584497A14A7DQ8j0B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D852B7B894441C17B76E21C0C8B4F2C83309D0F9163C333EEB3DAC7783w9S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E10FAAC560E277473378B235ECD89C62FBF5E4F1813BB4BE0CABC903D73D5E53F41D80916584497A64172Q8j0B" TargetMode="External"/><Relationship Id="rId24" Type="http://schemas.openxmlformats.org/officeDocument/2006/relationships/hyperlink" Target="consultantplus://offline/ref=D852B7B894441C17B76E21C0C8B4F2C83309D0F9163C333EEB3DAC7783w9S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2E10FAAC560E277473378B235ECD89C62FBF5E4F1813BB4BE0CABC903D73D5E53F41D80916584497A64172Q8j0B" TargetMode="External"/><Relationship Id="rId23" Type="http://schemas.openxmlformats.org/officeDocument/2006/relationships/hyperlink" Target="consultantplus://offline/ref=D852B7B894441C17B76E21D6CBD8ADC732028EFD1E3F3961B26DAA20DCCF329646wFS0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2E10FAAC560E277473378B235ECD89C62FBF5E4F1813B843E4CABC903D73D5E5Q3jFB" TargetMode="External"/><Relationship Id="rId19" Type="http://schemas.openxmlformats.org/officeDocument/2006/relationships/hyperlink" Target="consultantplus://offline/ref=D852B7B894441C17B76E21D6CBD8ADC732028EFD1E3F3961B26DAA20DCCF329646wF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E10FAAC560E277473378B235ECD89C62FBF5E4F1A18B54DE8CABC903D73D5E5Q3jFB" TargetMode="External"/><Relationship Id="rId14" Type="http://schemas.openxmlformats.org/officeDocument/2006/relationships/hyperlink" Target="consultantplus://offline/ref=8D2E10FAAC560E277473378B235ECD89C62FBF5E4F1813BB4BE0CABC903D73D5E53F41D80916584497A14A7DQ8j0B" TargetMode="External"/><Relationship Id="rId22" Type="http://schemas.openxmlformats.org/officeDocument/2006/relationships/hyperlink" Target="consultantplus://offline/ref=D852B7B894441C17B76E21D6CBD8ADC732028EFD1E3F3A68B16FAA20DCCF329646wFS0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10471</Words>
  <Characters>59685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3</cp:revision>
  <cp:lastPrinted>2015-11-10T06:58:00Z</cp:lastPrinted>
  <dcterms:created xsi:type="dcterms:W3CDTF">2020-12-02T02:20:00Z</dcterms:created>
  <dcterms:modified xsi:type="dcterms:W3CDTF">2020-12-02T04:59:00Z</dcterms:modified>
</cp:coreProperties>
</file>