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horzAnchor="margin" w:tblpY="486"/>
        <w:tblW w:w="0" w:type="auto"/>
        <w:tblLayout w:type="fixed"/>
        <w:tblLook w:val="04A0" w:firstRow="1" w:lastRow="0" w:firstColumn="1" w:lastColumn="0" w:noHBand="0" w:noVBand="1"/>
      </w:tblPr>
      <w:tblGrid>
        <w:gridCol w:w="1788"/>
        <w:gridCol w:w="2607"/>
        <w:gridCol w:w="4110"/>
        <w:gridCol w:w="1335"/>
      </w:tblGrid>
      <w:tr w:rsidR="00F9600B" w:rsidRPr="00F9600B" w14:paraId="1DD0D02B" w14:textId="77777777" w:rsidTr="007C4020">
        <w:tc>
          <w:tcPr>
            <w:tcW w:w="9840" w:type="dxa"/>
            <w:gridSpan w:val="4"/>
          </w:tcPr>
          <w:p w14:paraId="31E53EAF" w14:textId="77777777" w:rsidR="00F9600B" w:rsidRPr="00F9600B" w:rsidRDefault="00044B71" w:rsidP="00F960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Ор</w:t>
            </w:r>
            <w:r w:rsidR="00F9600B" w:rsidRPr="00F9600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E5D5037" wp14:editId="6CDB3B86">
                  <wp:extent cx="609600" cy="752475"/>
                  <wp:effectExtent l="0" t="0" r="0" b="9525"/>
                  <wp:docPr id="1" name="Рисунок 1" descr="Описание: 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A28615" w14:textId="77777777" w:rsidR="00F9600B" w:rsidRPr="00F9600B" w:rsidRDefault="00F9600B" w:rsidP="00F960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</w:t>
            </w:r>
          </w:p>
          <w:p w14:paraId="6FFEAA8B" w14:textId="77777777" w:rsidR="00F9600B" w:rsidRPr="00F9600B" w:rsidRDefault="00F9600B" w:rsidP="00F9600B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Канска</w:t>
            </w:r>
            <w:r w:rsidRPr="00F9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Красноярского края</w:t>
            </w:r>
          </w:p>
          <w:p w14:paraId="17E18B50" w14:textId="77777777" w:rsidR="00F9600B" w:rsidRPr="00F9600B" w:rsidRDefault="00F9600B" w:rsidP="00F9600B">
            <w:pPr>
              <w:spacing w:after="0" w:line="3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16"/>
                <w:lang w:eastAsia="ru-RU"/>
              </w:rPr>
            </w:pPr>
          </w:p>
          <w:p w14:paraId="42AA366F" w14:textId="77777777" w:rsidR="00F9600B" w:rsidRPr="00F9600B" w:rsidRDefault="00F9600B" w:rsidP="00F960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9600B">
              <w:rPr>
                <w:rFonts w:ascii="Times New Roman" w:eastAsia="Times New Roman" w:hAnsi="Times New Roman" w:cs="Times New Roman"/>
                <w:b/>
                <w:spacing w:val="40"/>
                <w:sz w:val="40"/>
                <w:szCs w:val="20"/>
                <w:lang w:eastAsia="ru-RU"/>
              </w:rPr>
              <w:t>ПОСТАНОВЛЕНИЕ</w:t>
            </w:r>
            <w:r w:rsidRPr="00F9600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14:paraId="16F706E9" w14:textId="77777777" w:rsidR="00F9600B" w:rsidRPr="00F9600B" w:rsidRDefault="00F9600B" w:rsidP="00F960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9600B" w:rsidRPr="00F9600B" w14:paraId="1D7A38B2" w14:textId="77777777" w:rsidTr="007C4020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ECECBF3" w14:textId="6D70DDC4" w:rsidR="00F9600B" w:rsidRPr="00F9600B" w:rsidRDefault="007C35DD" w:rsidP="00F9600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17.03.2020 г.</w:t>
            </w:r>
          </w:p>
        </w:tc>
        <w:tc>
          <w:tcPr>
            <w:tcW w:w="2607" w:type="dxa"/>
            <w:hideMark/>
          </w:tcPr>
          <w:p w14:paraId="0E730A50" w14:textId="172A856D" w:rsidR="00F9600B" w:rsidRPr="00F9600B" w:rsidRDefault="00F9600B" w:rsidP="00F9600B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hideMark/>
          </w:tcPr>
          <w:p w14:paraId="6E5F5B3A" w14:textId="77777777" w:rsidR="00F9600B" w:rsidRPr="00F9600B" w:rsidRDefault="00F9600B" w:rsidP="00F9600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B3BBACD" w14:textId="1B7F5865" w:rsidR="00F9600B" w:rsidRPr="00F9600B" w:rsidRDefault="007C35DD" w:rsidP="00F9600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</w:t>
            </w:r>
          </w:p>
        </w:tc>
      </w:tr>
    </w:tbl>
    <w:p w14:paraId="74DDBF8E" w14:textId="77777777" w:rsidR="004B5C3F" w:rsidRDefault="004B5C3F" w:rsidP="00817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0AA1F2" w14:textId="77777777" w:rsidR="00F9600B" w:rsidRDefault="00F9600B" w:rsidP="008179AE">
      <w:pPr>
        <w:spacing w:after="0" w:line="240" w:lineRule="auto"/>
        <w:ind w:righ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F3A865" w14:textId="77777777" w:rsidR="00CC3134" w:rsidRDefault="004B5C3F" w:rsidP="008179AE">
      <w:pPr>
        <w:spacing w:after="0" w:line="240" w:lineRule="auto"/>
        <w:ind w:righ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</w:t>
      </w:r>
      <w:r w:rsidRPr="004B5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санитарно-противоэпидемической комиссии</w:t>
      </w:r>
      <w:r w:rsidR="00F96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Кан</w:t>
      </w:r>
      <w:r w:rsidR="00512F6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</w:t>
      </w:r>
    </w:p>
    <w:bookmarkEnd w:id="0"/>
    <w:p w14:paraId="128FD853" w14:textId="77777777" w:rsidR="004B5C3F" w:rsidRPr="008179AE" w:rsidRDefault="004B5C3F" w:rsidP="008179AE">
      <w:pPr>
        <w:spacing w:after="0" w:line="240" w:lineRule="auto"/>
        <w:ind w:right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6AB362" w14:textId="77777777" w:rsidR="003E4607" w:rsidRDefault="008179AE" w:rsidP="00512F6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2F62" w:rsidRPr="0051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координации деятельности в области обеспечения санитарно-эпидемиологического благополучия населения города </w:t>
      </w:r>
      <w:r w:rsidR="00512F6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Канска</w:t>
      </w:r>
      <w:r w:rsidR="00512F62" w:rsidRPr="0051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оперативного решения вопросов, возникающих в случаях опасности заноса возбудителей инфекционных заболеваний, по предупреждению их распространения и ликвидации, руководствуясь </w:t>
      </w:r>
      <w:r w:rsidR="00512F62" w:rsidRPr="00F41CC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21.11.2011 № 323-ФЗ "Об основах охраны здоровья граждан в Российской Федерации", Федеральным законом от 30.03.1999 № 52-ФЗ "О санитарно-эпидемиологическом благополучии населения"</w:t>
      </w:r>
      <w:r w:rsidR="0051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4607" w:rsidRPr="003E460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30, 35 Устава города Канска</w:t>
      </w:r>
      <w:r w:rsidR="00F9600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ПОСТАНОВЛЯЮ</w:t>
      </w:r>
      <w:r w:rsidR="003E4607" w:rsidRPr="003E46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F70782B" w14:textId="77777777" w:rsidR="00512F62" w:rsidRDefault="00512F62" w:rsidP="00512F62">
      <w:pPr>
        <w:pStyle w:val="ad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санитарно-противоэпидемическую комиссию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Канска</w:t>
      </w:r>
      <w:r w:rsidRPr="0051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1 к настоящему </w:t>
      </w:r>
      <w:r w:rsidR="00AD00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Pr="00512F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BEBAA0" w14:textId="77777777" w:rsidR="00512F62" w:rsidRDefault="00512F62" w:rsidP="00512F62">
      <w:pPr>
        <w:numPr>
          <w:ilvl w:val="0"/>
          <w:numId w:val="1"/>
        </w:numPr>
        <w:spacing w:after="0" w:line="240" w:lineRule="auto"/>
        <w:ind w:left="0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санитарно-противоэпидемической комиссии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Канска</w:t>
      </w:r>
      <w:r w:rsidRPr="0051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2 к настоящему </w:t>
      </w:r>
      <w:r w:rsidR="00AD00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</w:t>
      </w:r>
      <w:r w:rsidRPr="00512F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0A5E06" w14:textId="77777777" w:rsidR="00E646D8" w:rsidRDefault="00E646D8" w:rsidP="00E646D8">
      <w:pPr>
        <w:numPr>
          <w:ilvl w:val="0"/>
          <w:numId w:val="1"/>
        </w:numPr>
        <w:spacing w:after="0" w:line="240" w:lineRule="auto"/>
        <w:ind w:left="0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 постановление администрации города Канска от 05.11.2009 № 1567 «О создании санитарно-противоэпидемической</w:t>
      </w:r>
      <w:r w:rsidRPr="00E64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при Администрации города Канска», распоряжение </w:t>
      </w:r>
      <w:r w:rsidRPr="00E646D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Канска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05.07.2007 № 758 «О продолжении работы санитарно-противоэпидемической комиссии».</w:t>
      </w:r>
    </w:p>
    <w:p w14:paraId="10C5D41D" w14:textId="77777777" w:rsidR="00512F62" w:rsidRDefault="00512F62" w:rsidP="00F9600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Ведущему специалисту Отдела культуры (Н.А. </w:t>
      </w:r>
      <w:r w:rsidR="00F960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Нестеровой</w:t>
      </w:r>
      <w:r w:rsidRPr="00512F6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опубликовать настоящее постановление в официа</w:t>
      </w:r>
      <w:r w:rsidR="00F96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льном печатном издании </w:t>
      </w:r>
      <w:r w:rsidRPr="00512F62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на официальном сайте муниципального образования город Канск в сети Интернет.</w:t>
      </w:r>
    </w:p>
    <w:p w14:paraId="10671E66" w14:textId="77777777" w:rsidR="00F9600B" w:rsidRDefault="008179AE" w:rsidP="00F9600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</w:t>
      </w:r>
      <w:r w:rsidR="00F402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49594F" w:rsidRPr="00F96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600B" w:rsidRPr="00F960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города по социальной политике Ю.А. Ломову.</w:t>
      </w:r>
    </w:p>
    <w:p w14:paraId="5F05FBEE" w14:textId="77777777" w:rsidR="008179AE" w:rsidRPr="00F9600B" w:rsidRDefault="00942211" w:rsidP="00C554B4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8179AE" w:rsidRPr="00F96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подписания.</w:t>
      </w:r>
    </w:p>
    <w:p w14:paraId="039EC13E" w14:textId="77777777" w:rsidR="008179AE" w:rsidRPr="008179AE" w:rsidRDefault="008179AE" w:rsidP="0081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680A96" w14:textId="77777777" w:rsidR="008D74EB" w:rsidRDefault="00F9600B" w:rsidP="0081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8179AE" w:rsidRPr="008179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Канска</w:t>
      </w:r>
      <w:r w:rsidR="00672D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72D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79AE" w:rsidRPr="00817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79AE" w:rsidRPr="00817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79AE" w:rsidRPr="00817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179AE" w:rsidRPr="00817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69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9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А.М. Береснев</w:t>
      </w:r>
    </w:p>
    <w:p w14:paraId="3E6B1CFF" w14:textId="77777777" w:rsidR="008D74EB" w:rsidRDefault="008D74EB" w:rsidP="0081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4D0497" w14:paraId="6B6207B2" w14:textId="77777777" w:rsidTr="004D0497">
        <w:tc>
          <w:tcPr>
            <w:tcW w:w="4926" w:type="dxa"/>
          </w:tcPr>
          <w:p w14:paraId="2E4429E5" w14:textId="77777777" w:rsidR="004D0497" w:rsidRDefault="004D0497" w:rsidP="008179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14:paraId="08080612" w14:textId="77777777" w:rsidR="004D0497" w:rsidRDefault="004D0497" w:rsidP="008179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F41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 города Канска</w:t>
            </w:r>
          </w:p>
          <w:p w14:paraId="36DD85C8" w14:textId="175060CD" w:rsidR="004D0497" w:rsidRDefault="004D0497" w:rsidP="008179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7C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№ </w:t>
            </w:r>
            <w:r w:rsidR="007C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</w:t>
            </w:r>
          </w:p>
        </w:tc>
      </w:tr>
    </w:tbl>
    <w:p w14:paraId="2ACE20CA" w14:textId="77777777" w:rsidR="004D0497" w:rsidRDefault="004D0497" w:rsidP="0081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CCB93A" w14:textId="77777777" w:rsidR="004D0497" w:rsidRDefault="004D0497" w:rsidP="004D0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санитарно-противоэпидемической комиссии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Канска</w:t>
      </w:r>
    </w:p>
    <w:p w14:paraId="08EAC9BB" w14:textId="77777777" w:rsidR="004D0497" w:rsidRDefault="004D0497" w:rsidP="0081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3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5953"/>
      </w:tblGrid>
      <w:tr w:rsidR="004D0497" w:rsidRPr="004D0497" w14:paraId="091FF043" w14:textId="77777777" w:rsidTr="00767D38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49AE60" w14:textId="77777777" w:rsidR="007A5471" w:rsidRDefault="007A5471" w:rsidP="004D04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Ломова </w:t>
            </w:r>
          </w:p>
          <w:p w14:paraId="4FB36F7E" w14:textId="77777777" w:rsidR="004D0497" w:rsidRPr="004D0497" w:rsidRDefault="007A5471" w:rsidP="004D04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Юлия Анатольевна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C90DB7" w14:textId="77777777" w:rsidR="004D0497" w:rsidRPr="004D0497" w:rsidRDefault="005A3EF3" w:rsidP="004D04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з</w:t>
            </w:r>
            <w:r w:rsidR="007A5471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аместитель главы города по социальной политике, председатель комиссии</w:t>
            </w:r>
          </w:p>
        </w:tc>
      </w:tr>
      <w:tr w:rsidR="004D0497" w:rsidRPr="004D0497" w14:paraId="52ED03B9" w14:textId="77777777" w:rsidTr="00767D38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50F875" w14:textId="77777777" w:rsidR="007A5471" w:rsidRDefault="007A5471" w:rsidP="004D04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Безгодов </w:t>
            </w:r>
          </w:p>
          <w:p w14:paraId="22586A3C" w14:textId="77777777" w:rsidR="004D0497" w:rsidRPr="004D0497" w:rsidRDefault="007A5471" w:rsidP="004D04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Николай Прокопьевич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F04F72" w14:textId="77777777" w:rsidR="003324D0" w:rsidRDefault="007A5471" w:rsidP="007A54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начальник территориального </w:t>
            </w:r>
            <w:r w:rsidRPr="007A5471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а</w:t>
            </w:r>
            <w:r w:rsidRPr="007A5471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Управления Роспотребнадзора по Красноярскому краю в городе Канске</w:t>
            </w:r>
            <w:r w:rsidR="00AF631F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, заместитель председателя комиссии</w:t>
            </w:r>
          </w:p>
          <w:p w14:paraId="0224A57B" w14:textId="77777777" w:rsidR="00AF631F" w:rsidRPr="004D0497" w:rsidRDefault="007A5471" w:rsidP="00AF631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AF631F" w:rsidRPr="004D0497" w14:paraId="6D07DDC9" w14:textId="77777777" w:rsidTr="00767D38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9B4B835" w14:textId="77777777" w:rsidR="00AF631F" w:rsidRDefault="00AF631F" w:rsidP="004D04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Кудрявцев </w:t>
            </w:r>
          </w:p>
          <w:p w14:paraId="550BBE97" w14:textId="77777777" w:rsidR="00AF631F" w:rsidRDefault="00AF631F" w:rsidP="004D04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Алексей Викторович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9B91EE" w14:textId="77777777" w:rsidR="00942211" w:rsidRDefault="00067677" w:rsidP="007A54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г</w:t>
            </w:r>
            <w:r w:rsidR="00AF631F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лавный врач КГБУЗ «МБ»</w:t>
            </w:r>
            <w:r w:rsidR="00942211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, </w:t>
            </w:r>
          </w:p>
          <w:p w14:paraId="713A2097" w14:textId="77777777" w:rsidR="00AF631F" w:rsidRDefault="00942211" w:rsidP="007A54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942211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заместитель председателя комиссии</w:t>
            </w:r>
          </w:p>
          <w:p w14:paraId="5E01257C" w14:textId="77777777" w:rsidR="00AF631F" w:rsidRDefault="00AF631F" w:rsidP="007A54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3324D0" w:rsidRPr="004D0497" w14:paraId="27ABB179" w14:textId="77777777" w:rsidTr="00767D38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D45CC2" w14:textId="77777777" w:rsidR="003324D0" w:rsidRDefault="00044B71" w:rsidP="004D04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Орловская </w:t>
            </w:r>
          </w:p>
          <w:p w14:paraId="2AF75851" w14:textId="77777777" w:rsidR="00044B71" w:rsidRDefault="00044B71" w:rsidP="004D04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Ольга Сергеевна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E03ED18" w14:textId="77777777" w:rsidR="003324D0" w:rsidRDefault="00044B71" w:rsidP="003324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заместитель </w:t>
            </w:r>
            <w:r w:rsidRPr="00044B71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а</w:t>
            </w:r>
            <w:r w:rsidRPr="00044B71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территориального отдела Управления Роспотребнадзора по Красноярскому краю в городе Канске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,</w:t>
            </w:r>
            <w:r w:rsidRPr="00044B71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с</w:t>
            </w:r>
            <w:r w:rsidR="003324D0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екретарь комиссии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3324D0" w:rsidRPr="004D0497" w14:paraId="036EDFB4" w14:textId="77777777" w:rsidTr="00747C92"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C43D43" w14:textId="77777777" w:rsidR="003324D0" w:rsidRDefault="003324D0" w:rsidP="003324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Члены комиссии</w:t>
            </w:r>
          </w:p>
        </w:tc>
      </w:tr>
      <w:tr w:rsidR="002500EF" w:rsidRPr="004D0497" w14:paraId="0A01E7D5" w14:textId="77777777" w:rsidTr="00767D38">
        <w:tc>
          <w:tcPr>
            <w:tcW w:w="3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F889DE2" w14:textId="77777777" w:rsidR="002500EF" w:rsidRDefault="002500EF" w:rsidP="001B7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Базай</w:t>
            </w:r>
            <w:proofErr w:type="spellEnd"/>
          </w:p>
          <w:p w14:paraId="471DD3DB" w14:textId="77777777" w:rsidR="002500EF" w:rsidRDefault="002500EF" w:rsidP="001B7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Евгений Николаевич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E555099" w14:textId="77777777" w:rsidR="002500EF" w:rsidRDefault="002500EF" w:rsidP="004D04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2500EF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заместитель главного врача </w:t>
            </w:r>
            <w:r w:rsidR="00767D38" w:rsidRPr="00767D38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КГБУЗ «МБ»</w:t>
            </w:r>
            <w:r w:rsidR="00767D38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</w:t>
            </w:r>
            <w:r w:rsidRPr="002500EF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по </w:t>
            </w:r>
            <w:proofErr w:type="spellStart"/>
            <w:r w:rsidRPr="002500EF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эпидработе</w:t>
            </w:r>
            <w:proofErr w:type="spellEnd"/>
            <w:r w:rsidR="00767D38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1B7329" w:rsidRPr="004D0497" w14:paraId="4226F080" w14:textId="77777777" w:rsidTr="00767D38">
        <w:tc>
          <w:tcPr>
            <w:tcW w:w="3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6279F96" w14:textId="77777777" w:rsidR="001B7329" w:rsidRDefault="001B7329" w:rsidP="001B7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Банин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</w:t>
            </w:r>
          </w:p>
          <w:p w14:paraId="392202BA" w14:textId="77777777" w:rsidR="001B7329" w:rsidRDefault="001B7329" w:rsidP="001B7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Николай Викторович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CF6D1D" w14:textId="77777777" w:rsidR="001B7329" w:rsidRDefault="00767D38" w:rsidP="004D04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н</w:t>
            </w:r>
            <w:r w:rsidR="001B7329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ачальник МО МВД России «Канский» </w:t>
            </w:r>
          </w:p>
          <w:p w14:paraId="7899DFAD" w14:textId="77777777" w:rsidR="00AF631F" w:rsidRDefault="001B7329" w:rsidP="00AF631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AF631F" w:rsidRPr="004D0497" w14:paraId="37E4E0CE" w14:textId="77777777" w:rsidTr="00767D38">
        <w:tc>
          <w:tcPr>
            <w:tcW w:w="3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E533B1" w14:textId="77777777" w:rsidR="00AF631F" w:rsidRDefault="00AF631F" w:rsidP="001B7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Боборик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</w:t>
            </w:r>
          </w:p>
          <w:p w14:paraId="75FCFB4B" w14:textId="77777777" w:rsidR="002500EF" w:rsidRDefault="00AF631F" w:rsidP="002500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Максим Владимирович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5415EF7" w14:textId="77777777" w:rsidR="00051A35" w:rsidRDefault="00AF631F" w:rsidP="00051A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руководитель УС и ЖКХ администрации г. Канска</w:t>
            </w:r>
            <w:r w:rsidR="00942211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2500EF" w:rsidRPr="004D0497" w14:paraId="4E759BAE" w14:textId="77777777" w:rsidTr="00767D38">
        <w:tc>
          <w:tcPr>
            <w:tcW w:w="3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9105B7" w14:textId="77777777" w:rsidR="002500EF" w:rsidRDefault="002500EF" w:rsidP="001B7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Быков</w:t>
            </w:r>
          </w:p>
          <w:p w14:paraId="7095373C" w14:textId="77777777" w:rsidR="002500EF" w:rsidRDefault="002500EF" w:rsidP="001B7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Андрей Валерьевич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74FF5F" w14:textId="77777777" w:rsidR="002500EF" w:rsidRDefault="002500EF" w:rsidP="00051A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главный врач ф</w:t>
            </w:r>
            <w:r w:rsidRPr="002500EF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илиал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а</w:t>
            </w:r>
            <w:r w:rsidRPr="002500EF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ФБУЗ "Центр гигиены и эпидемиологии в Красноярском крае" в г. Канске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051A35" w:rsidRPr="004D0497" w14:paraId="1376B10E" w14:textId="77777777" w:rsidTr="00767D38">
        <w:tc>
          <w:tcPr>
            <w:tcW w:w="3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E23695" w14:textId="77777777" w:rsidR="00051A35" w:rsidRDefault="00051A35" w:rsidP="001B7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Вовк </w:t>
            </w:r>
          </w:p>
          <w:p w14:paraId="5154B9D6" w14:textId="77777777" w:rsidR="00051A35" w:rsidRDefault="00051A35" w:rsidP="001B7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Валентина Евгеньевна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A6A1A10" w14:textId="77777777" w:rsidR="00051A35" w:rsidRDefault="00051A35" w:rsidP="004D04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директор МБУ «ММЦ г. Канска»</w:t>
            </w:r>
          </w:p>
        </w:tc>
      </w:tr>
      <w:tr w:rsidR="004D0497" w:rsidRPr="004D0497" w14:paraId="7004F95B" w14:textId="77777777" w:rsidTr="00767D38">
        <w:tc>
          <w:tcPr>
            <w:tcW w:w="3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732660" w14:textId="77777777" w:rsidR="005A3EF3" w:rsidRDefault="001B7329" w:rsidP="001B7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Бобрик </w:t>
            </w:r>
          </w:p>
          <w:p w14:paraId="1B9404DF" w14:textId="77777777" w:rsidR="004D0497" w:rsidRPr="004D0497" w:rsidRDefault="001B7329" w:rsidP="001B7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Алексей Викторович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8BAA3E" w14:textId="77777777" w:rsidR="001B7329" w:rsidRDefault="00767D38" w:rsidP="004D04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г</w:t>
            </w:r>
            <w:r w:rsidR="001B7329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лавный врач </w:t>
            </w:r>
            <w:r w:rsidR="001B7329" w:rsidRPr="001B7329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КГБУЗ Канская МДБ</w:t>
            </w:r>
            <w:r w:rsidR="001B7329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</w:t>
            </w:r>
          </w:p>
          <w:p w14:paraId="410ECE16" w14:textId="77777777" w:rsidR="004D0497" w:rsidRPr="004D0497" w:rsidRDefault="001B7329" w:rsidP="004D04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4D0497" w:rsidRPr="004D0497" w14:paraId="0663414F" w14:textId="77777777" w:rsidTr="00767D38">
        <w:tc>
          <w:tcPr>
            <w:tcW w:w="3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DF1052" w14:textId="77777777" w:rsidR="004D0497" w:rsidRDefault="00051A35" w:rsidP="004D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Нестерова</w:t>
            </w:r>
          </w:p>
          <w:p w14:paraId="4D81E1CB" w14:textId="77777777" w:rsidR="00051A35" w:rsidRPr="004D0497" w:rsidRDefault="00051A35" w:rsidP="004D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Наталья Андреевна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C017F1" w14:textId="77777777" w:rsidR="004D0497" w:rsidRPr="004D0497" w:rsidRDefault="00767D38" w:rsidP="004D04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ведущий специалист Отдела культуры администрации г. Канска</w:t>
            </w:r>
          </w:p>
        </w:tc>
      </w:tr>
      <w:tr w:rsidR="004D0497" w:rsidRPr="004D0497" w14:paraId="44D0FE35" w14:textId="77777777" w:rsidTr="00767D38">
        <w:tc>
          <w:tcPr>
            <w:tcW w:w="3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CD357D" w14:textId="77777777" w:rsidR="004D0497" w:rsidRDefault="001B7329" w:rsidP="004D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Орлов</w:t>
            </w:r>
          </w:p>
          <w:p w14:paraId="6389C251" w14:textId="77777777" w:rsidR="001B7329" w:rsidRPr="004D0497" w:rsidRDefault="001B7329" w:rsidP="004D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Владимир Иванович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F08953" w14:textId="77777777" w:rsidR="004D0497" w:rsidRPr="004D0497" w:rsidRDefault="00942211" w:rsidP="004D04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р</w:t>
            </w:r>
            <w:r w:rsidR="001B7329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уководитель МКУ «Управление по делам ГО и ЧС администрации г. Канска</w:t>
            </w:r>
          </w:p>
        </w:tc>
      </w:tr>
      <w:tr w:rsidR="004D0497" w:rsidRPr="004D0497" w14:paraId="4E0D4B69" w14:textId="77777777" w:rsidTr="00767D38">
        <w:tc>
          <w:tcPr>
            <w:tcW w:w="3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B514EB" w14:textId="77777777" w:rsidR="004D0497" w:rsidRDefault="005A3EF3" w:rsidP="004D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Поляков </w:t>
            </w:r>
          </w:p>
          <w:p w14:paraId="5DF030CB" w14:textId="77777777" w:rsidR="005A3EF3" w:rsidRPr="004D0497" w:rsidRDefault="005A3EF3" w:rsidP="004D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Владимир Эдуардович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8CC924" w14:textId="77777777" w:rsidR="004D0497" w:rsidRPr="004D0497" w:rsidRDefault="00044B71" w:rsidP="004D04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н</w:t>
            </w:r>
            <w:r w:rsidR="005A3EF3" w:rsidRPr="005A3EF3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ачальник территориального отделения</w:t>
            </w:r>
            <w:r w:rsidR="005A3EF3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КГКУ УСЗН по г. Канску и Канскому району</w:t>
            </w:r>
            <w:r w:rsidR="00942211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4D0497" w:rsidRPr="004D0497" w14:paraId="41334F53" w14:textId="77777777" w:rsidTr="00767D38">
        <w:tc>
          <w:tcPr>
            <w:tcW w:w="34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12D31C" w14:textId="77777777" w:rsidR="004D0497" w:rsidRDefault="003324D0" w:rsidP="004D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Шопенкова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 xml:space="preserve"> </w:t>
            </w:r>
          </w:p>
          <w:p w14:paraId="4039BC74" w14:textId="77777777" w:rsidR="003324D0" w:rsidRPr="004D0497" w:rsidRDefault="003324D0" w:rsidP="004D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Татьяна Юрьевна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1FF7B8C" w14:textId="77777777" w:rsidR="004D0497" w:rsidRPr="004D0497" w:rsidRDefault="00942211" w:rsidP="004D049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94221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руководитель</w:t>
            </w:r>
            <w:r w:rsidR="003324D0" w:rsidRPr="0094221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</w:t>
            </w:r>
            <w:r w:rsidR="003324D0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Управления образования администрации города Канска</w:t>
            </w:r>
          </w:p>
        </w:tc>
      </w:tr>
    </w:tbl>
    <w:p w14:paraId="6876F619" w14:textId="77777777" w:rsidR="004D0497" w:rsidRPr="008179AE" w:rsidRDefault="004D0497" w:rsidP="00817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D0497" w:rsidRPr="008179AE" w:rsidSect="00CC313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94"/>
      </w:tblGrid>
      <w:tr w:rsidR="008D74EB" w:rsidRPr="008179AE" w14:paraId="4AB9D45E" w14:textId="77777777" w:rsidTr="003E4607">
        <w:trPr>
          <w:trHeight w:val="815"/>
        </w:trPr>
        <w:tc>
          <w:tcPr>
            <w:tcW w:w="5495" w:type="dxa"/>
          </w:tcPr>
          <w:p w14:paraId="36CC10D9" w14:textId="77777777" w:rsidR="008D74EB" w:rsidRPr="008179AE" w:rsidRDefault="008D74EB" w:rsidP="00700D8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4DAF20A9" w14:textId="77777777" w:rsidR="008D74EB" w:rsidRPr="008179AE" w:rsidRDefault="008D74EB" w:rsidP="00A15207">
            <w:pPr>
              <w:ind w:left="-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F41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2 </w:t>
            </w:r>
            <w:r w:rsidRPr="00817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F960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постановлению</w:t>
            </w:r>
            <w:r w:rsidRPr="00817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г. Канска </w:t>
            </w:r>
          </w:p>
          <w:p w14:paraId="5284C657" w14:textId="6A024E2E" w:rsidR="008D74EB" w:rsidRPr="008179AE" w:rsidRDefault="008D74EB" w:rsidP="005753B6">
            <w:pPr>
              <w:ind w:left="-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7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7C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17.03.</w:t>
            </w:r>
            <w:r w:rsidR="006920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5753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817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7C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</w:t>
            </w:r>
          </w:p>
        </w:tc>
      </w:tr>
    </w:tbl>
    <w:p w14:paraId="5614EF0B" w14:textId="77777777" w:rsidR="008D74EB" w:rsidRPr="008179AE" w:rsidRDefault="008D74EB" w:rsidP="008D74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234B1D" w14:textId="77777777" w:rsidR="007301A2" w:rsidRDefault="004B5C3F" w:rsidP="004B5C3F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санитарно-противоэпидемической комиссии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Канска</w:t>
      </w:r>
    </w:p>
    <w:p w14:paraId="71059ABB" w14:textId="77777777" w:rsidR="00512F62" w:rsidRDefault="00512F62" w:rsidP="00512F62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0DFA3B" w14:textId="77777777" w:rsidR="004B5C3F" w:rsidRPr="00512F62" w:rsidRDefault="004B5C3F" w:rsidP="00512F62">
      <w:pPr>
        <w:pStyle w:val="ad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F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14:paraId="5645A4D7" w14:textId="77777777" w:rsidR="00512F62" w:rsidRPr="00512F62" w:rsidRDefault="00512F62" w:rsidP="00512F62">
      <w:pPr>
        <w:pStyle w:val="ad"/>
        <w:spacing w:after="0" w:line="240" w:lineRule="auto"/>
        <w:ind w:left="2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D1AC3D" w14:textId="77777777" w:rsidR="004D0497" w:rsidRDefault="004B5C3F" w:rsidP="00F960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определяет общие положения, функции, порядок формирования и деятельности санитарно-противоэпидемической комиссии города </w:t>
      </w:r>
      <w:r w:rsidR="00F960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Канска</w:t>
      </w:r>
      <w:r w:rsidRPr="004B5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Комиссия).</w:t>
      </w:r>
    </w:p>
    <w:p w14:paraId="2EC97BB9" w14:textId="77777777" w:rsidR="004D0497" w:rsidRDefault="004D0497" w:rsidP="00F960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9C40B4" w14:textId="77777777" w:rsidR="004B5C3F" w:rsidRDefault="004B5C3F" w:rsidP="00F960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Комиссия является совещательным органом, созданным при Администрации города </w:t>
      </w:r>
      <w:r w:rsidR="00F960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Канска</w:t>
      </w:r>
      <w:r w:rsidRPr="004B5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обеспечения согласованных действий </w:t>
      </w:r>
      <w:r w:rsidR="00C04CDC" w:rsidRPr="00C04C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органа федерального органа исполнительной власти, органов исполнительной власти Красноярского края, Администрации города Канска,</w:t>
      </w:r>
      <w:r w:rsidR="00C04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5C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 w:rsidR="00F9600B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краевых</w:t>
      </w:r>
      <w:r w:rsidR="00D32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B5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учреждений города </w:t>
      </w:r>
      <w:r w:rsidR="00D32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Канска</w:t>
      </w:r>
      <w:r w:rsidRPr="004B5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реализующих свои полномочия на территории города </w:t>
      </w:r>
      <w:r w:rsidR="00D32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Канска</w:t>
      </w:r>
      <w:r w:rsidRPr="004B5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решении задач, направленных на предупреждение (профилактику) инфекционных и массовых неинфекционных заболеваний (отравлений) и обеспечение санитарно-эпидемиологического благополучия населения города </w:t>
      </w:r>
      <w:r w:rsidR="00D32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Канска</w:t>
      </w:r>
      <w:r w:rsidRPr="004B5C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F6ADA5C" w14:textId="77777777" w:rsidR="004D0497" w:rsidRPr="004B5C3F" w:rsidRDefault="004D0497" w:rsidP="00F960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47D245" w14:textId="77777777" w:rsidR="004B5C3F" w:rsidRPr="004B5C3F" w:rsidRDefault="004B5C3F" w:rsidP="00D32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иными правовыми актами </w:t>
      </w:r>
      <w:r w:rsidR="00D32CA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  <w:r w:rsidRPr="004B5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муниципальными правовыми актами города </w:t>
      </w:r>
      <w:r w:rsidR="00D32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Канска</w:t>
      </w:r>
      <w:r w:rsidRPr="004B5C3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настоящим Положением.</w:t>
      </w:r>
    </w:p>
    <w:p w14:paraId="3B5A5930" w14:textId="77777777" w:rsidR="004B5C3F" w:rsidRPr="004B5C3F" w:rsidRDefault="004B5C3F" w:rsidP="004B5C3F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1C6227" w14:textId="77777777" w:rsidR="004B5C3F" w:rsidRPr="00ED6043" w:rsidRDefault="004B5C3F" w:rsidP="00ED6043">
      <w:pPr>
        <w:pStyle w:val="ad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0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функции Комиссии</w:t>
      </w:r>
    </w:p>
    <w:p w14:paraId="1FEE3DB3" w14:textId="77777777" w:rsidR="004B5C3F" w:rsidRPr="004B5C3F" w:rsidRDefault="004B5C3F" w:rsidP="004B5C3F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C1B31A" w14:textId="77777777" w:rsidR="004B5C3F" w:rsidRPr="004B5C3F" w:rsidRDefault="004B5C3F" w:rsidP="00D32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C3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Комиссия осуществляет следующие функции:</w:t>
      </w:r>
    </w:p>
    <w:p w14:paraId="4F00B354" w14:textId="77777777" w:rsidR="004B5C3F" w:rsidRPr="004B5C3F" w:rsidRDefault="004B5C3F" w:rsidP="00D32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Организует оперативное рассмотрение вопросов, связанных с возникновением на территории города </w:t>
      </w:r>
      <w:r w:rsidR="00D32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Канска</w:t>
      </w:r>
      <w:r w:rsidRPr="004B5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санитарно-эпидемиологического неблагополучия, массовых заболеваний и отравлений среди населения города </w:t>
      </w:r>
      <w:r w:rsidR="00D32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Канска</w:t>
      </w:r>
      <w:r w:rsidRPr="004B5C3F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предупреждением, рассмотрение предложений по проведению необходимых санитарно-противоэпидемических мероприятий, введению и отмене ограничительных мероприятий (карантина), контроль за их реализацией;</w:t>
      </w:r>
    </w:p>
    <w:p w14:paraId="68EC70E9" w14:textId="77777777" w:rsidR="004B5C3F" w:rsidRPr="004B5C3F" w:rsidRDefault="004B5C3F" w:rsidP="00D32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По </w:t>
      </w:r>
      <w:r w:rsidRPr="00ED6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</w:t>
      </w:r>
      <w:r w:rsidR="00ED6043" w:rsidRPr="00ED604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Федеральной службы по надзору в сфере защиты прав потребителей</w:t>
      </w:r>
      <w:r w:rsidRPr="00ED6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043" w:rsidRPr="00ED6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благополучия прав человека </w:t>
      </w:r>
      <w:r w:rsidRPr="00ED60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4B5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2CA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Красноярскому краю</w:t>
      </w:r>
      <w:r w:rsidRPr="004B5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анализирует и оценивает состояние санитарно-эпидемиологической обстановки на территории города </w:t>
      </w:r>
      <w:r w:rsidR="00D32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Канска</w:t>
      </w:r>
      <w:r w:rsidRPr="004B5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прогнозы ее изменения, а также выполнение санитарного законодательства Российской Федерации, осуществляет подготовку предложений по совершенствованию </w:t>
      </w:r>
      <w:r w:rsidRPr="004B5C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контроля за санитарно-эпидемиологической обстановкой, проведению профилактических, санитарно-гигиенических, противоэпидемических мер;</w:t>
      </w:r>
    </w:p>
    <w:p w14:paraId="51B47ADA" w14:textId="77777777" w:rsidR="004B5C3F" w:rsidRPr="004B5C3F" w:rsidRDefault="004B5C3F" w:rsidP="00D32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2.1.3. Информирует Администрацию города </w:t>
      </w:r>
      <w:r w:rsidR="00D32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Канска</w:t>
      </w:r>
      <w:r w:rsidRPr="004B5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случаях инфекционных заболеваний, массовых неинфекционных заболеваний (отравлений) населения города </w:t>
      </w:r>
      <w:r w:rsidR="00D32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Канска</w:t>
      </w:r>
      <w:r w:rsidRPr="004B5C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3D9DFBB" w14:textId="77777777" w:rsidR="004B5C3F" w:rsidRPr="004B5C3F" w:rsidRDefault="004B5C3F" w:rsidP="00D32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2.1.4. Рекомендует проведение мероприятий по решению проблем профилактики массовых заболеваний и отравлений населения города </w:t>
      </w:r>
      <w:r w:rsidR="00D32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Канска </w:t>
      </w:r>
      <w:r w:rsidRPr="004B5C3F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обеспечению санитарно-эпидемиологического благополучия;</w:t>
      </w:r>
    </w:p>
    <w:p w14:paraId="2868B6F1" w14:textId="77777777" w:rsidR="004B5C3F" w:rsidRDefault="004B5C3F" w:rsidP="00D32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2.1.5. Обеспечивает согласованные действия территориального органа федерального органа исполнительной власти, органов </w:t>
      </w:r>
      <w:r w:rsidR="008E39D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</w:t>
      </w:r>
      <w:r w:rsidRPr="004B5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 </w:t>
      </w:r>
      <w:r w:rsidR="00D32CA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  <w:r w:rsidRPr="004B5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Администрации города </w:t>
      </w:r>
      <w:r w:rsidR="00D32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Канска, государственных, краевых </w:t>
      </w:r>
      <w:r w:rsidRPr="004B5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учреждений, реализующих свои полномочия на территории города </w:t>
      </w:r>
      <w:r w:rsidR="00D32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Канска</w:t>
      </w:r>
      <w:r w:rsidRPr="004B5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муниципальных медицинских организаций города </w:t>
      </w:r>
      <w:r w:rsidR="00D32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Канска</w:t>
      </w:r>
      <w:r w:rsidRPr="004B5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мероприятий по обеспечению санитарно-эпидемиологического благополучия населения города </w:t>
      </w:r>
      <w:r w:rsidR="00D32C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Канска</w:t>
      </w:r>
      <w:r w:rsidRPr="004B5C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43F0342" w14:textId="77777777" w:rsidR="00ED6043" w:rsidRDefault="00ED6043" w:rsidP="00D32C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6CCE4D" w14:textId="77777777" w:rsidR="00ED6043" w:rsidRDefault="00ED6043" w:rsidP="00ED6043">
      <w:pPr>
        <w:pStyle w:val="ad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</w:t>
      </w:r>
      <w:r w:rsidR="00FC33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</w:p>
    <w:p w14:paraId="393312DA" w14:textId="77777777" w:rsidR="00FC339C" w:rsidRDefault="00FC339C" w:rsidP="007122D4">
      <w:pPr>
        <w:pStyle w:val="ad"/>
        <w:numPr>
          <w:ilvl w:val="1"/>
          <w:numId w:val="3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выполнения возложенных задач Комиссия вправе:</w:t>
      </w:r>
    </w:p>
    <w:p w14:paraId="7766F57B" w14:textId="77777777" w:rsidR="00FC339C" w:rsidRDefault="00FC339C" w:rsidP="00FC339C">
      <w:pPr>
        <w:pStyle w:val="ad"/>
        <w:numPr>
          <w:ilvl w:val="2"/>
          <w:numId w:val="3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Взаимодействовать с территориальными органами федеральных органов исполнительной власти, органами исполнительной власти Красноярского края, Администрацией города Канска, </w:t>
      </w:r>
      <w:r w:rsidRPr="00FC33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государственных, краевых учреждений, реализующих свои полномочия на территории города Канска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учреждениями города Канска;</w:t>
      </w:r>
    </w:p>
    <w:p w14:paraId="43E46A0B" w14:textId="77777777" w:rsidR="00FC339C" w:rsidRDefault="00FC339C" w:rsidP="00FC339C">
      <w:pPr>
        <w:pStyle w:val="ad"/>
        <w:numPr>
          <w:ilvl w:val="2"/>
          <w:numId w:val="3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к работе Комиссии в установленном порядке организации, экспертов, консультантов;</w:t>
      </w:r>
    </w:p>
    <w:p w14:paraId="2CC4F34D" w14:textId="77777777" w:rsidR="00FC339C" w:rsidRDefault="00FC339C" w:rsidP="007122D4">
      <w:pPr>
        <w:pStyle w:val="ad"/>
        <w:numPr>
          <w:ilvl w:val="2"/>
          <w:numId w:val="3"/>
        </w:numPr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Запрашивать в установленном порядке у </w:t>
      </w:r>
      <w:r w:rsidR="007122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территориальных</w:t>
      </w:r>
      <w:r w:rsidR="007122D4" w:rsidRPr="0071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</w:t>
      </w:r>
      <w:r w:rsidR="007122D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ганов</w:t>
      </w:r>
      <w:r w:rsidR="007122D4" w:rsidRPr="0071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федеральных органов</w:t>
      </w:r>
      <w:r w:rsidR="0071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исполнительной власти, органов</w:t>
      </w:r>
      <w:r w:rsidR="007122D4" w:rsidRPr="0071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исполнительной власти Кра</w:t>
      </w:r>
      <w:r w:rsidR="0071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сноярского края, Администрации </w:t>
      </w:r>
      <w:r w:rsidR="007122D4" w:rsidRPr="007122D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Канска, государственных, краевых учреждений, реализующих свои полномочия на территори</w:t>
      </w:r>
      <w:r w:rsidR="0071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города Канска, муниципальных учреждений </w:t>
      </w:r>
      <w:r w:rsidR="007122D4" w:rsidRPr="007122D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Канска</w:t>
      </w:r>
      <w:r w:rsidR="0071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информационные и иные материалы по вопросам, относящимся к компетенции Комиссии;</w:t>
      </w:r>
    </w:p>
    <w:p w14:paraId="1AB69981" w14:textId="77777777" w:rsidR="007122D4" w:rsidRPr="00ED6043" w:rsidRDefault="007122D4" w:rsidP="007122D4">
      <w:pPr>
        <w:pStyle w:val="ad"/>
        <w:numPr>
          <w:ilvl w:val="2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Приглашать на заседания Комиссии представителей </w:t>
      </w:r>
      <w:r w:rsidRPr="007122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территориальных органов федеральных органов исполнительной власти, органов исполнительной власти Красноярского края, Администрации города Канска, государственных, краевых учреждений, реализующих свои полномочия на территории города Канска, муниципальных учреждений города Канска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A2BBD1B" w14:textId="77777777" w:rsidR="004B5C3F" w:rsidRPr="004B5C3F" w:rsidRDefault="004B5C3F" w:rsidP="004B5C3F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02AD72" w14:textId="77777777" w:rsidR="004B5C3F" w:rsidRPr="007122D4" w:rsidRDefault="004B5C3F" w:rsidP="007122D4">
      <w:pPr>
        <w:pStyle w:val="ad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2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формирования и деятельности Комиссии</w:t>
      </w:r>
    </w:p>
    <w:p w14:paraId="20C4B2D3" w14:textId="77777777" w:rsidR="004B5C3F" w:rsidRPr="004B5C3F" w:rsidRDefault="004B5C3F" w:rsidP="004B5C3F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0D1C46" w14:textId="77777777" w:rsidR="004B5C3F" w:rsidRPr="007122D4" w:rsidRDefault="004B5C3F" w:rsidP="004D0497">
      <w:pPr>
        <w:pStyle w:val="ad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2D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Организационной формой работы Комиссии являются заседания, которые проводятся не реже 1 раза в квартал.</w:t>
      </w:r>
    </w:p>
    <w:p w14:paraId="5302782E" w14:textId="77777777" w:rsidR="007122D4" w:rsidRPr="007122D4" w:rsidRDefault="007122D4" w:rsidP="007122D4">
      <w:pPr>
        <w:pStyle w:val="ad"/>
        <w:spacing w:after="0" w:line="240" w:lineRule="auto"/>
        <w:ind w:left="9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C952E1" w14:textId="77777777" w:rsidR="004B5C3F" w:rsidRPr="007122D4" w:rsidRDefault="004B5C3F" w:rsidP="004D0497">
      <w:pPr>
        <w:pStyle w:val="ad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2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Комиссии входят предсе</w:t>
      </w:r>
      <w:r w:rsidR="00AF631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 Комиссии, его заместители</w:t>
      </w:r>
      <w:r w:rsidRPr="007122D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секретарь и иные члены Комиссии.</w:t>
      </w:r>
    </w:p>
    <w:p w14:paraId="667D573B" w14:textId="77777777" w:rsidR="007122D4" w:rsidRPr="007122D4" w:rsidRDefault="007122D4" w:rsidP="007122D4">
      <w:pPr>
        <w:pStyle w:val="ad"/>
        <w:spacing w:after="0" w:line="240" w:lineRule="auto"/>
        <w:ind w:left="9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8855F0" w14:textId="77777777" w:rsidR="004B5C3F" w:rsidRPr="004D0497" w:rsidRDefault="004B5C3F" w:rsidP="004D0497">
      <w:pPr>
        <w:pStyle w:val="ad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4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Комиссия формируется из представителей территориального органа федерального органа исполнительной власти (по согласованию), органов государственной власти </w:t>
      </w:r>
      <w:r w:rsidR="00B43325" w:rsidRPr="004D049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  <w:r w:rsidRPr="004D0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согласованию), государственных</w:t>
      </w:r>
      <w:r w:rsidR="00B43325" w:rsidRPr="004D0497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краевых</w:t>
      </w:r>
      <w:r w:rsidRPr="004D0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учреждений, реализующих свои полномочия на территории города </w:t>
      </w:r>
      <w:r w:rsidR="00B43325" w:rsidRPr="004D04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Канска</w:t>
      </w:r>
      <w:r w:rsidRPr="004D0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согласованию), Администрации города </w:t>
      </w:r>
      <w:r w:rsidR="00B43325" w:rsidRPr="004D04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Канска, муниципальных учреждений</w:t>
      </w:r>
      <w:r w:rsidRPr="004D0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r w:rsidR="00B43325" w:rsidRPr="004D04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Канска</w:t>
      </w:r>
      <w:r w:rsidRPr="004D04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55BA6C" w14:textId="77777777" w:rsidR="004D0497" w:rsidRPr="004D0497" w:rsidRDefault="004D0497" w:rsidP="004D0497">
      <w:pPr>
        <w:pStyle w:val="ad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DD79CD" w14:textId="77777777" w:rsidR="004B5C3F" w:rsidRPr="004D0497" w:rsidRDefault="004B5C3F" w:rsidP="004D0497">
      <w:pPr>
        <w:pStyle w:val="ad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4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председателя Комиссии (в том числе отпуска, временной нетрудоспособности, служебной командировки, прекращения трудовых отношений до замещения должности) его обязанности исполняет заместитель председателя Комиссии.</w:t>
      </w:r>
    </w:p>
    <w:p w14:paraId="5896B2FE" w14:textId="77777777" w:rsidR="004B5C3F" w:rsidRPr="004B5C3F" w:rsidRDefault="004B5C3F" w:rsidP="00B433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секретаря, иных членов Комиссии (в том числе отпуска, временной нетрудоспособности, служебной командировки, прекращения трудовых отношений до замещения должности), являющимися представителями Администрации города </w:t>
      </w:r>
      <w:r w:rsidR="00B433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Канска, муниципальных учреждений</w:t>
      </w:r>
      <w:r w:rsidRPr="004B5C3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участие в заседании Комиссии принимает лицо, исполняющее его обязанности по должностной инструкции.</w:t>
      </w:r>
    </w:p>
    <w:p w14:paraId="285DAE7D" w14:textId="77777777" w:rsidR="004D0497" w:rsidRPr="004B5C3F" w:rsidRDefault="004D0497" w:rsidP="00B433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FBC0B0" w14:textId="77777777" w:rsidR="004B5C3F" w:rsidRPr="004B5C3F" w:rsidRDefault="007122D4" w:rsidP="00B433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B5C3F" w:rsidRPr="004B5C3F">
        <w:rPr>
          <w:rFonts w:ascii="Times New Roman" w:eastAsia="Times New Roman" w:hAnsi="Times New Roman" w:cs="Times New Roman"/>
          <w:sz w:val="28"/>
          <w:szCs w:val="28"/>
          <w:lang w:eastAsia="ru-RU"/>
        </w:rPr>
        <w:t>.5. Председатель Комиссии:</w:t>
      </w:r>
    </w:p>
    <w:p w14:paraId="511BDA28" w14:textId="77777777" w:rsidR="004B5C3F" w:rsidRPr="004B5C3F" w:rsidRDefault="007122D4" w:rsidP="00B433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4.5.1. О</w:t>
      </w:r>
      <w:r w:rsidR="004B5C3F" w:rsidRPr="004B5C3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 общее руководство деятельностью Комиссии;</w:t>
      </w:r>
    </w:p>
    <w:p w14:paraId="348D0F8B" w14:textId="77777777" w:rsidR="004B5C3F" w:rsidRPr="004B5C3F" w:rsidRDefault="007122D4" w:rsidP="00B433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4.5.2. О</w:t>
      </w:r>
      <w:r w:rsidR="004B5C3F" w:rsidRPr="004B5C3F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рганизует работу Комиссии, назначает заседания Комиссии;</w:t>
      </w:r>
    </w:p>
    <w:p w14:paraId="229A0743" w14:textId="77777777" w:rsidR="004B5C3F" w:rsidRPr="004B5C3F" w:rsidRDefault="007122D4" w:rsidP="00B433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4.5.3. У</w:t>
      </w:r>
      <w:r w:rsidR="004B5C3F" w:rsidRPr="004B5C3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тверждает план работы Комиссии (ежегодный план);</w:t>
      </w:r>
    </w:p>
    <w:p w14:paraId="0A155EEC" w14:textId="77777777" w:rsidR="004B5C3F" w:rsidRPr="004B5C3F" w:rsidRDefault="007122D4" w:rsidP="00B433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4.5.4. У</w:t>
      </w:r>
      <w:r w:rsidR="004B5C3F" w:rsidRPr="004B5C3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тверждает повестку дня заседания Комиссии;</w:t>
      </w:r>
    </w:p>
    <w:p w14:paraId="70E74572" w14:textId="77777777" w:rsidR="004B5C3F" w:rsidRPr="004B5C3F" w:rsidRDefault="007122D4" w:rsidP="00B433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4.5.5. Д</w:t>
      </w:r>
      <w:r w:rsidR="004B5C3F" w:rsidRPr="004B5C3F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 поручения в рамках своих полномочий членам Комиссии.</w:t>
      </w:r>
    </w:p>
    <w:p w14:paraId="73600BB7" w14:textId="77777777" w:rsidR="004B5C3F" w:rsidRPr="004B5C3F" w:rsidRDefault="004B5C3F" w:rsidP="004B5C3F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AE5B80" w14:textId="77777777" w:rsidR="004B5C3F" w:rsidRDefault="004B5C3F" w:rsidP="00B433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C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несет ответственность за качество и своевременность выполнения возложенных на Комиссию задач.</w:t>
      </w:r>
    </w:p>
    <w:p w14:paraId="29F90642" w14:textId="77777777" w:rsidR="004D0497" w:rsidRPr="004B5C3F" w:rsidRDefault="004D0497" w:rsidP="00B433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71D3C3" w14:textId="77777777" w:rsidR="004B5C3F" w:rsidRPr="004B5C3F" w:rsidRDefault="007122D4" w:rsidP="00B433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B5C3F" w:rsidRPr="004B5C3F">
        <w:rPr>
          <w:rFonts w:ascii="Times New Roman" w:eastAsia="Times New Roman" w:hAnsi="Times New Roman" w:cs="Times New Roman"/>
          <w:sz w:val="28"/>
          <w:szCs w:val="28"/>
          <w:lang w:eastAsia="ru-RU"/>
        </w:rPr>
        <w:t>.6. Секретарь Комиссии:</w:t>
      </w:r>
    </w:p>
    <w:p w14:paraId="16D5CC1D" w14:textId="77777777" w:rsidR="004B5C3F" w:rsidRPr="004B5C3F" w:rsidRDefault="004D0497" w:rsidP="00B433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4.6.1. О</w:t>
      </w:r>
      <w:r w:rsidR="004B5C3F" w:rsidRPr="004B5C3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беспечивает подготовку проекта плана работы Комиссии (ежегодного плана), формирует повестку дня заседания Комиссии,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 w14:paraId="23043A12" w14:textId="77777777" w:rsidR="004B5C3F" w:rsidRPr="004B5C3F" w:rsidRDefault="004D0497" w:rsidP="00B433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4.6.2. И</w:t>
      </w:r>
      <w:r w:rsidR="004B5C3F" w:rsidRPr="004B5C3F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нформирует членов Комиссии, приглашенных на заседание лиц, о месте, времени проведения и повестке дня заседания Комиссии, обеспечивает их необходимыми материалами;</w:t>
      </w:r>
    </w:p>
    <w:p w14:paraId="74348D97" w14:textId="77777777" w:rsidR="004B5C3F" w:rsidRPr="004B5C3F" w:rsidRDefault="004D0497" w:rsidP="00B433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4.6.3. О</w:t>
      </w:r>
      <w:r w:rsidR="004B5C3F" w:rsidRPr="004B5C3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формляет протоколы заседаний Комиссии;</w:t>
      </w:r>
    </w:p>
    <w:p w14:paraId="1F28DDE2" w14:textId="77777777" w:rsidR="004B5C3F" w:rsidRDefault="004D0497" w:rsidP="00B433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4.6.4. О</w:t>
      </w:r>
      <w:r w:rsidR="004B5C3F" w:rsidRPr="004B5C3F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рганизует выполнение поручений председателя Комиссии, данных по результатам заседаний Комиссии.</w:t>
      </w:r>
    </w:p>
    <w:p w14:paraId="7DD4DCAC" w14:textId="77777777" w:rsidR="004D0497" w:rsidRPr="004B5C3F" w:rsidRDefault="004D0497" w:rsidP="00B433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22ADD0" w14:textId="77777777" w:rsidR="004B5C3F" w:rsidRDefault="007122D4" w:rsidP="00B433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B5C3F" w:rsidRPr="004B5C3F">
        <w:rPr>
          <w:rFonts w:ascii="Times New Roman" w:eastAsia="Times New Roman" w:hAnsi="Times New Roman" w:cs="Times New Roman"/>
          <w:sz w:val="28"/>
          <w:szCs w:val="28"/>
          <w:lang w:eastAsia="ru-RU"/>
        </w:rPr>
        <w:t>.7. Заседание Комиссии правомочно, если на нем присутствует не менее половины ее членов.</w:t>
      </w:r>
    </w:p>
    <w:p w14:paraId="4F73042A" w14:textId="77777777" w:rsidR="004D0497" w:rsidRPr="004B5C3F" w:rsidRDefault="004D0497" w:rsidP="00B433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73A5EA" w14:textId="77777777" w:rsidR="004B5C3F" w:rsidRDefault="007122D4" w:rsidP="00B433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4B5C3F" w:rsidRPr="004B5C3F">
        <w:rPr>
          <w:rFonts w:ascii="Times New Roman" w:eastAsia="Times New Roman" w:hAnsi="Times New Roman" w:cs="Times New Roman"/>
          <w:sz w:val="28"/>
          <w:szCs w:val="28"/>
          <w:lang w:eastAsia="ru-RU"/>
        </w:rPr>
        <w:t>.8. Материалы по вопросам повестки заседания Комиссии представляются секретарю Комиссии не позднее чем за 3 дня до даты заседания, в случае оперативного рассмотрения вопросов - не позднее чем за 2 часа до начала заседания Комиссии.</w:t>
      </w:r>
    </w:p>
    <w:p w14:paraId="11B0AFA4" w14:textId="77777777" w:rsidR="004D0497" w:rsidRPr="004B5C3F" w:rsidRDefault="004D0497" w:rsidP="00B433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4EF1CE" w14:textId="77777777" w:rsidR="004B5C3F" w:rsidRDefault="007122D4" w:rsidP="00B433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B5C3F" w:rsidRPr="004B5C3F">
        <w:rPr>
          <w:rFonts w:ascii="Times New Roman" w:eastAsia="Times New Roman" w:hAnsi="Times New Roman" w:cs="Times New Roman"/>
          <w:sz w:val="28"/>
          <w:szCs w:val="28"/>
          <w:lang w:eastAsia="ru-RU"/>
        </w:rPr>
        <w:t>.9. Решения Комиссии принимаются большинством голосов присутствующих на заседании членов Комиссии путем открытого голосования. Каждый член Комиссии имеет один голос. В случае равенства голосов голос председательствующего на заседании Комиссии является решающим.</w:t>
      </w:r>
    </w:p>
    <w:p w14:paraId="699F53C2" w14:textId="77777777" w:rsidR="004D0497" w:rsidRPr="004B5C3F" w:rsidRDefault="004D0497" w:rsidP="00B433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5D3735" w14:textId="77777777" w:rsidR="004B5C3F" w:rsidRPr="004B5C3F" w:rsidRDefault="007122D4" w:rsidP="00B433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B5C3F" w:rsidRPr="004B5C3F">
        <w:rPr>
          <w:rFonts w:ascii="Times New Roman" w:eastAsia="Times New Roman" w:hAnsi="Times New Roman" w:cs="Times New Roman"/>
          <w:sz w:val="28"/>
          <w:szCs w:val="28"/>
          <w:lang w:eastAsia="ru-RU"/>
        </w:rPr>
        <w:t>.10. Решения Комиссии в течение 7 рабочих дней со дня проведения заседания Комиссии оформляется протоколом, который готовиться в двух экземплярах и подписывается председательствующим на заседании Комиссии и секретарем Комиссии.</w:t>
      </w:r>
    </w:p>
    <w:p w14:paraId="331BBE27" w14:textId="77777777" w:rsidR="004B5C3F" w:rsidRDefault="004B5C3F" w:rsidP="00B433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C3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экземпляр протокола хранится у председателя Комиссии, один - у секретаря Комиссии.</w:t>
      </w:r>
    </w:p>
    <w:p w14:paraId="4A5AA619" w14:textId="77777777" w:rsidR="004D0497" w:rsidRPr="004B5C3F" w:rsidRDefault="004D0497" w:rsidP="00B433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A2F54F" w14:textId="77777777" w:rsidR="004B5C3F" w:rsidRDefault="004B5C3F" w:rsidP="0027112F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A9A494" w14:textId="77777777" w:rsidR="004B5C3F" w:rsidRDefault="004B5C3F" w:rsidP="0027112F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1B832D" w14:textId="77777777" w:rsidR="004B5C3F" w:rsidRDefault="004B5C3F" w:rsidP="0027112F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844524" w14:textId="77777777" w:rsidR="00A15207" w:rsidRDefault="00A15207" w:rsidP="0027112F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15207" w:rsidSect="004A18D0">
      <w:headerReference w:type="first" r:id="rId14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51704" w14:textId="77777777" w:rsidR="005B06CA" w:rsidRDefault="005B06CA">
      <w:pPr>
        <w:spacing w:after="0" w:line="240" w:lineRule="auto"/>
      </w:pPr>
      <w:r>
        <w:separator/>
      </w:r>
    </w:p>
  </w:endnote>
  <w:endnote w:type="continuationSeparator" w:id="0">
    <w:p w14:paraId="59BAE90E" w14:textId="77777777" w:rsidR="005B06CA" w:rsidRDefault="005B0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E6043" w14:textId="77777777" w:rsidR="00D11883" w:rsidRDefault="00D1188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C3B4F" w14:textId="77777777" w:rsidR="00D11883" w:rsidRDefault="00D11883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17D89" w14:textId="77777777" w:rsidR="00D11883" w:rsidRDefault="00D1188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772F3" w14:textId="77777777" w:rsidR="005B06CA" w:rsidRDefault="005B06CA">
      <w:pPr>
        <w:spacing w:after="0" w:line="240" w:lineRule="auto"/>
      </w:pPr>
      <w:r>
        <w:separator/>
      </w:r>
    </w:p>
  </w:footnote>
  <w:footnote w:type="continuationSeparator" w:id="0">
    <w:p w14:paraId="3B1057E7" w14:textId="77777777" w:rsidR="005B06CA" w:rsidRDefault="005B0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2D493" w14:textId="77777777" w:rsidR="00D11883" w:rsidRDefault="00D1188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8291836"/>
      <w:docPartObj>
        <w:docPartGallery w:val="Page Numbers (Top of Page)"/>
        <w:docPartUnique/>
      </w:docPartObj>
    </w:sdtPr>
    <w:sdtEndPr/>
    <w:sdtContent>
      <w:p w14:paraId="44EBA782" w14:textId="77777777" w:rsidR="00700D81" w:rsidRDefault="00700D8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041F">
          <w:rPr>
            <w:noProof/>
          </w:rPr>
          <w:t>6</w:t>
        </w:r>
        <w:r>
          <w:fldChar w:fldCharType="end"/>
        </w:r>
      </w:p>
    </w:sdtContent>
  </w:sdt>
  <w:p w14:paraId="1F85F880" w14:textId="77777777" w:rsidR="00700D81" w:rsidRDefault="00700D8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C0A4F" w14:textId="77777777" w:rsidR="00D11883" w:rsidRDefault="00D11883" w:rsidP="00D11883">
    <w:pPr>
      <w:pStyle w:val="a4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516EE" w14:textId="77777777" w:rsidR="00114BAC" w:rsidRDefault="00114BAC" w:rsidP="00D11883">
    <w:pPr>
      <w:pStyle w:val="a4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54FC1"/>
    <w:multiLevelType w:val="multilevel"/>
    <w:tmpl w:val="30EADFC6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  <w:rPr>
        <w:rFonts w:hint="default"/>
      </w:rPr>
    </w:lvl>
  </w:abstractNum>
  <w:abstractNum w:abstractNumId="1" w15:restartNumberingAfterBreak="0">
    <w:nsid w:val="2EC863F1"/>
    <w:multiLevelType w:val="hybridMultilevel"/>
    <w:tmpl w:val="C688E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B2B0A"/>
    <w:multiLevelType w:val="hybridMultilevel"/>
    <w:tmpl w:val="BF8CF3F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9AE"/>
    <w:rsid w:val="0000036D"/>
    <w:rsid w:val="00002E82"/>
    <w:rsid w:val="00020611"/>
    <w:rsid w:val="0003304B"/>
    <w:rsid w:val="000365A5"/>
    <w:rsid w:val="0004247B"/>
    <w:rsid w:val="00042B39"/>
    <w:rsid w:val="00042FE7"/>
    <w:rsid w:val="00044B71"/>
    <w:rsid w:val="00050196"/>
    <w:rsid w:val="00051A35"/>
    <w:rsid w:val="00060FDE"/>
    <w:rsid w:val="00067677"/>
    <w:rsid w:val="00075D28"/>
    <w:rsid w:val="00085FA7"/>
    <w:rsid w:val="00095C1A"/>
    <w:rsid w:val="000A12EA"/>
    <w:rsid w:val="000C1A94"/>
    <w:rsid w:val="000C57ED"/>
    <w:rsid w:val="000E4842"/>
    <w:rsid w:val="000E5489"/>
    <w:rsid w:val="000E6105"/>
    <w:rsid w:val="000F1319"/>
    <w:rsid w:val="000F6A75"/>
    <w:rsid w:val="00100B32"/>
    <w:rsid w:val="001044DD"/>
    <w:rsid w:val="00105CBA"/>
    <w:rsid w:val="00105E48"/>
    <w:rsid w:val="00107E97"/>
    <w:rsid w:val="00112A12"/>
    <w:rsid w:val="00113883"/>
    <w:rsid w:val="00114BAC"/>
    <w:rsid w:val="001263DF"/>
    <w:rsid w:val="00131FBD"/>
    <w:rsid w:val="00145D2E"/>
    <w:rsid w:val="00150A80"/>
    <w:rsid w:val="00153491"/>
    <w:rsid w:val="0016334C"/>
    <w:rsid w:val="00166AE5"/>
    <w:rsid w:val="00166BE3"/>
    <w:rsid w:val="00170803"/>
    <w:rsid w:val="00184549"/>
    <w:rsid w:val="001A02EA"/>
    <w:rsid w:val="001B7329"/>
    <w:rsid w:val="001E7951"/>
    <w:rsid w:val="002070DB"/>
    <w:rsid w:val="002115A0"/>
    <w:rsid w:val="00217F34"/>
    <w:rsid w:val="00225491"/>
    <w:rsid w:val="002500EF"/>
    <w:rsid w:val="00253BAC"/>
    <w:rsid w:val="00257973"/>
    <w:rsid w:val="002637E5"/>
    <w:rsid w:val="00263834"/>
    <w:rsid w:val="00263B28"/>
    <w:rsid w:val="002647E9"/>
    <w:rsid w:val="00270B5F"/>
    <w:rsid w:val="0027112F"/>
    <w:rsid w:val="00276411"/>
    <w:rsid w:val="002765D7"/>
    <w:rsid w:val="00280BF1"/>
    <w:rsid w:val="00281F7D"/>
    <w:rsid w:val="002825E7"/>
    <w:rsid w:val="00282AFD"/>
    <w:rsid w:val="0028538D"/>
    <w:rsid w:val="00295573"/>
    <w:rsid w:val="002A0628"/>
    <w:rsid w:val="002A2DB9"/>
    <w:rsid w:val="002B15AD"/>
    <w:rsid w:val="002B62A2"/>
    <w:rsid w:val="002B6D9D"/>
    <w:rsid w:val="002C0181"/>
    <w:rsid w:val="002C7474"/>
    <w:rsid w:val="002D08FD"/>
    <w:rsid w:val="002E5369"/>
    <w:rsid w:val="00302E73"/>
    <w:rsid w:val="003152A1"/>
    <w:rsid w:val="00317BE3"/>
    <w:rsid w:val="00321082"/>
    <w:rsid w:val="003263CE"/>
    <w:rsid w:val="003324D0"/>
    <w:rsid w:val="00332769"/>
    <w:rsid w:val="0033560F"/>
    <w:rsid w:val="0034154B"/>
    <w:rsid w:val="00357820"/>
    <w:rsid w:val="003769AD"/>
    <w:rsid w:val="003845D2"/>
    <w:rsid w:val="003A301A"/>
    <w:rsid w:val="003A44DB"/>
    <w:rsid w:val="003A6C6B"/>
    <w:rsid w:val="003A7CEF"/>
    <w:rsid w:val="003B74ED"/>
    <w:rsid w:val="003C041F"/>
    <w:rsid w:val="003D2D2B"/>
    <w:rsid w:val="003D7457"/>
    <w:rsid w:val="003E4607"/>
    <w:rsid w:val="003E58D9"/>
    <w:rsid w:val="003E7BF7"/>
    <w:rsid w:val="003F0853"/>
    <w:rsid w:val="003F0C17"/>
    <w:rsid w:val="003F11E6"/>
    <w:rsid w:val="003F1337"/>
    <w:rsid w:val="003F2F13"/>
    <w:rsid w:val="003F6D74"/>
    <w:rsid w:val="004050A2"/>
    <w:rsid w:val="00416D4F"/>
    <w:rsid w:val="00425CCC"/>
    <w:rsid w:val="0044620F"/>
    <w:rsid w:val="004463B7"/>
    <w:rsid w:val="00450536"/>
    <w:rsid w:val="004573FE"/>
    <w:rsid w:val="00462711"/>
    <w:rsid w:val="00477E16"/>
    <w:rsid w:val="00481330"/>
    <w:rsid w:val="00486E73"/>
    <w:rsid w:val="00495535"/>
    <w:rsid w:val="0049594F"/>
    <w:rsid w:val="004A18D0"/>
    <w:rsid w:val="004A74F4"/>
    <w:rsid w:val="004B3CE1"/>
    <w:rsid w:val="004B5C3F"/>
    <w:rsid w:val="004B5CFB"/>
    <w:rsid w:val="004C6741"/>
    <w:rsid w:val="004C68B9"/>
    <w:rsid w:val="004C7E3D"/>
    <w:rsid w:val="004D0497"/>
    <w:rsid w:val="004D04AF"/>
    <w:rsid w:val="004D667C"/>
    <w:rsid w:val="004F120C"/>
    <w:rsid w:val="004F7E53"/>
    <w:rsid w:val="00501E44"/>
    <w:rsid w:val="00512F62"/>
    <w:rsid w:val="00536E68"/>
    <w:rsid w:val="00542523"/>
    <w:rsid w:val="00547C93"/>
    <w:rsid w:val="0055035A"/>
    <w:rsid w:val="005579F0"/>
    <w:rsid w:val="005713E6"/>
    <w:rsid w:val="005753B6"/>
    <w:rsid w:val="005A189F"/>
    <w:rsid w:val="005A1FFC"/>
    <w:rsid w:val="005A3EF3"/>
    <w:rsid w:val="005B06CA"/>
    <w:rsid w:val="005B1297"/>
    <w:rsid w:val="005B41CE"/>
    <w:rsid w:val="005C1A50"/>
    <w:rsid w:val="005C26F1"/>
    <w:rsid w:val="005D00C6"/>
    <w:rsid w:val="005D56BA"/>
    <w:rsid w:val="005E11B8"/>
    <w:rsid w:val="005E1AA3"/>
    <w:rsid w:val="005E372D"/>
    <w:rsid w:val="005E6A45"/>
    <w:rsid w:val="005E7424"/>
    <w:rsid w:val="005F0875"/>
    <w:rsid w:val="00617A60"/>
    <w:rsid w:val="00623647"/>
    <w:rsid w:val="00627D32"/>
    <w:rsid w:val="006300D4"/>
    <w:rsid w:val="00636378"/>
    <w:rsid w:val="00641E33"/>
    <w:rsid w:val="00642A4B"/>
    <w:rsid w:val="00642E83"/>
    <w:rsid w:val="006532D0"/>
    <w:rsid w:val="00653797"/>
    <w:rsid w:val="00657105"/>
    <w:rsid w:val="006629FA"/>
    <w:rsid w:val="00664949"/>
    <w:rsid w:val="00672D39"/>
    <w:rsid w:val="00692067"/>
    <w:rsid w:val="006945F8"/>
    <w:rsid w:val="00696BC8"/>
    <w:rsid w:val="006C0E55"/>
    <w:rsid w:val="006C1B6B"/>
    <w:rsid w:val="006C4B50"/>
    <w:rsid w:val="006C6C70"/>
    <w:rsid w:val="006D0C10"/>
    <w:rsid w:val="006E297D"/>
    <w:rsid w:val="006E4FFE"/>
    <w:rsid w:val="006F2639"/>
    <w:rsid w:val="006F69D1"/>
    <w:rsid w:val="00700D81"/>
    <w:rsid w:val="0070190E"/>
    <w:rsid w:val="00707188"/>
    <w:rsid w:val="007122D4"/>
    <w:rsid w:val="00712CD8"/>
    <w:rsid w:val="007153CE"/>
    <w:rsid w:val="007159A0"/>
    <w:rsid w:val="007301A2"/>
    <w:rsid w:val="007310F2"/>
    <w:rsid w:val="007311CA"/>
    <w:rsid w:val="00732093"/>
    <w:rsid w:val="00740DFE"/>
    <w:rsid w:val="00741A41"/>
    <w:rsid w:val="00741D9C"/>
    <w:rsid w:val="00746212"/>
    <w:rsid w:val="00757A8E"/>
    <w:rsid w:val="00763F15"/>
    <w:rsid w:val="00767D38"/>
    <w:rsid w:val="00770022"/>
    <w:rsid w:val="00781F6F"/>
    <w:rsid w:val="00783A86"/>
    <w:rsid w:val="00790E2F"/>
    <w:rsid w:val="007922CD"/>
    <w:rsid w:val="00794649"/>
    <w:rsid w:val="007A5471"/>
    <w:rsid w:val="007A67E3"/>
    <w:rsid w:val="007B7E8D"/>
    <w:rsid w:val="007C0267"/>
    <w:rsid w:val="007C35DD"/>
    <w:rsid w:val="007C704A"/>
    <w:rsid w:val="007D00C6"/>
    <w:rsid w:val="007D31B8"/>
    <w:rsid w:val="007D70CF"/>
    <w:rsid w:val="007D73C0"/>
    <w:rsid w:val="007E42DE"/>
    <w:rsid w:val="0080163B"/>
    <w:rsid w:val="00805EF5"/>
    <w:rsid w:val="008179AE"/>
    <w:rsid w:val="008461A7"/>
    <w:rsid w:val="00850A38"/>
    <w:rsid w:val="008520EA"/>
    <w:rsid w:val="00857A10"/>
    <w:rsid w:val="00892310"/>
    <w:rsid w:val="008944C7"/>
    <w:rsid w:val="0089720E"/>
    <w:rsid w:val="008A2A21"/>
    <w:rsid w:val="008A2E77"/>
    <w:rsid w:val="008D74EB"/>
    <w:rsid w:val="008D757B"/>
    <w:rsid w:val="008E39DE"/>
    <w:rsid w:val="008E5DA4"/>
    <w:rsid w:val="008E767C"/>
    <w:rsid w:val="008F04B3"/>
    <w:rsid w:val="0090105B"/>
    <w:rsid w:val="00905146"/>
    <w:rsid w:val="009262F8"/>
    <w:rsid w:val="00930D8F"/>
    <w:rsid w:val="00942211"/>
    <w:rsid w:val="009441E1"/>
    <w:rsid w:val="0096729C"/>
    <w:rsid w:val="0097344F"/>
    <w:rsid w:val="009A1F62"/>
    <w:rsid w:val="009A2375"/>
    <w:rsid w:val="009A2C6C"/>
    <w:rsid w:val="009C3AB8"/>
    <w:rsid w:val="009C4690"/>
    <w:rsid w:val="009D2C3B"/>
    <w:rsid w:val="009E056C"/>
    <w:rsid w:val="009E26E9"/>
    <w:rsid w:val="009E7E11"/>
    <w:rsid w:val="009F0A4A"/>
    <w:rsid w:val="009F19A1"/>
    <w:rsid w:val="009F1D95"/>
    <w:rsid w:val="009F1FBB"/>
    <w:rsid w:val="00A14E13"/>
    <w:rsid w:val="00A15207"/>
    <w:rsid w:val="00A20A02"/>
    <w:rsid w:val="00A24222"/>
    <w:rsid w:val="00A3071A"/>
    <w:rsid w:val="00A537C9"/>
    <w:rsid w:val="00A55029"/>
    <w:rsid w:val="00A648A4"/>
    <w:rsid w:val="00A714F2"/>
    <w:rsid w:val="00A75121"/>
    <w:rsid w:val="00A81D6D"/>
    <w:rsid w:val="00A85FD6"/>
    <w:rsid w:val="00A94512"/>
    <w:rsid w:val="00AA42BC"/>
    <w:rsid w:val="00AA5FB3"/>
    <w:rsid w:val="00AC1692"/>
    <w:rsid w:val="00AC6DE7"/>
    <w:rsid w:val="00AD00B6"/>
    <w:rsid w:val="00AD45ED"/>
    <w:rsid w:val="00AD7E69"/>
    <w:rsid w:val="00AE37B5"/>
    <w:rsid w:val="00AE3C78"/>
    <w:rsid w:val="00AE60E7"/>
    <w:rsid w:val="00AE6AA6"/>
    <w:rsid w:val="00AF631F"/>
    <w:rsid w:val="00B03467"/>
    <w:rsid w:val="00B03EB9"/>
    <w:rsid w:val="00B0699E"/>
    <w:rsid w:val="00B14B2E"/>
    <w:rsid w:val="00B15786"/>
    <w:rsid w:val="00B256D8"/>
    <w:rsid w:val="00B40EEE"/>
    <w:rsid w:val="00B41B6D"/>
    <w:rsid w:val="00B43325"/>
    <w:rsid w:val="00B464C9"/>
    <w:rsid w:val="00B54C29"/>
    <w:rsid w:val="00B61ECA"/>
    <w:rsid w:val="00B64E2E"/>
    <w:rsid w:val="00B82AFD"/>
    <w:rsid w:val="00BB02C9"/>
    <w:rsid w:val="00BB1AB6"/>
    <w:rsid w:val="00BB7676"/>
    <w:rsid w:val="00BD3F1E"/>
    <w:rsid w:val="00BE0978"/>
    <w:rsid w:val="00BE41F8"/>
    <w:rsid w:val="00BE4E71"/>
    <w:rsid w:val="00BE5EFC"/>
    <w:rsid w:val="00BF0CF4"/>
    <w:rsid w:val="00BF3F78"/>
    <w:rsid w:val="00BF64B1"/>
    <w:rsid w:val="00BF6DE7"/>
    <w:rsid w:val="00C0353F"/>
    <w:rsid w:val="00C03CF7"/>
    <w:rsid w:val="00C04CDC"/>
    <w:rsid w:val="00C05D7E"/>
    <w:rsid w:val="00C15B0A"/>
    <w:rsid w:val="00C160DA"/>
    <w:rsid w:val="00C2264A"/>
    <w:rsid w:val="00C27A7A"/>
    <w:rsid w:val="00C312D9"/>
    <w:rsid w:val="00C328AF"/>
    <w:rsid w:val="00C37BDB"/>
    <w:rsid w:val="00C44501"/>
    <w:rsid w:val="00C5124C"/>
    <w:rsid w:val="00C56602"/>
    <w:rsid w:val="00C84A39"/>
    <w:rsid w:val="00C97E1E"/>
    <w:rsid w:val="00CA359F"/>
    <w:rsid w:val="00CB5574"/>
    <w:rsid w:val="00CC1B4D"/>
    <w:rsid w:val="00CC2809"/>
    <w:rsid w:val="00CC3134"/>
    <w:rsid w:val="00CC6D9B"/>
    <w:rsid w:val="00CD03EF"/>
    <w:rsid w:val="00CD44F7"/>
    <w:rsid w:val="00CE16EC"/>
    <w:rsid w:val="00CF0DAC"/>
    <w:rsid w:val="00CF6DA6"/>
    <w:rsid w:val="00D004AF"/>
    <w:rsid w:val="00D10834"/>
    <w:rsid w:val="00D11883"/>
    <w:rsid w:val="00D24003"/>
    <w:rsid w:val="00D31185"/>
    <w:rsid w:val="00D32CAD"/>
    <w:rsid w:val="00D4015F"/>
    <w:rsid w:val="00D53C48"/>
    <w:rsid w:val="00D60DF4"/>
    <w:rsid w:val="00D677FA"/>
    <w:rsid w:val="00D70145"/>
    <w:rsid w:val="00D71058"/>
    <w:rsid w:val="00D74479"/>
    <w:rsid w:val="00D762C8"/>
    <w:rsid w:val="00D93833"/>
    <w:rsid w:val="00D967A0"/>
    <w:rsid w:val="00DA039E"/>
    <w:rsid w:val="00DB4E1C"/>
    <w:rsid w:val="00DC1606"/>
    <w:rsid w:val="00DC41CC"/>
    <w:rsid w:val="00DD701C"/>
    <w:rsid w:val="00DE7116"/>
    <w:rsid w:val="00DF41BB"/>
    <w:rsid w:val="00E05375"/>
    <w:rsid w:val="00E124DF"/>
    <w:rsid w:val="00E13A5E"/>
    <w:rsid w:val="00E13AAC"/>
    <w:rsid w:val="00E22EBB"/>
    <w:rsid w:val="00E2740E"/>
    <w:rsid w:val="00E32540"/>
    <w:rsid w:val="00E37077"/>
    <w:rsid w:val="00E44F6C"/>
    <w:rsid w:val="00E532C7"/>
    <w:rsid w:val="00E56849"/>
    <w:rsid w:val="00E646D8"/>
    <w:rsid w:val="00E71AC3"/>
    <w:rsid w:val="00E92C4A"/>
    <w:rsid w:val="00E9363B"/>
    <w:rsid w:val="00E95E9E"/>
    <w:rsid w:val="00EA2A93"/>
    <w:rsid w:val="00EA6D21"/>
    <w:rsid w:val="00EC4F1A"/>
    <w:rsid w:val="00EC6895"/>
    <w:rsid w:val="00ED3FD3"/>
    <w:rsid w:val="00ED6043"/>
    <w:rsid w:val="00EE0102"/>
    <w:rsid w:val="00EE2CD9"/>
    <w:rsid w:val="00EF1E94"/>
    <w:rsid w:val="00F00645"/>
    <w:rsid w:val="00F3000B"/>
    <w:rsid w:val="00F36550"/>
    <w:rsid w:val="00F40214"/>
    <w:rsid w:val="00F41CC5"/>
    <w:rsid w:val="00F425CE"/>
    <w:rsid w:val="00F56433"/>
    <w:rsid w:val="00F77810"/>
    <w:rsid w:val="00F85AF0"/>
    <w:rsid w:val="00F90B47"/>
    <w:rsid w:val="00F959A0"/>
    <w:rsid w:val="00F9600B"/>
    <w:rsid w:val="00FA13B2"/>
    <w:rsid w:val="00FA3187"/>
    <w:rsid w:val="00FB04E9"/>
    <w:rsid w:val="00FC339C"/>
    <w:rsid w:val="00FC759C"/>
    <w:rsid w:val="00FD5C5A"/>
    <w:rsid w:val="00FD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51DD4D"/>
  <w15:docId w15:val="{B742E066-4180-4825-8D04-C39AE260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79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79A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817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AD7E69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AD7E69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641E3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9">
    <w:name w:val="Заголовок Знак"/>
    <w:basedOn w:val="a0"/>
    <w:link w:val="a8"/>
    <w:uiPriority w:val="99"/>
    <w:rsid w:val="00641E3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E5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E5DA4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4C6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1A02EA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D11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11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1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7612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0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6</Pages>
  <Words>1627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 Максим</dc:creator>
  <cp:lastModifiedBy>Pc1</cp:lastModifiedBy>
  <cp:revision>16</cp:revision>
  <cp:lastPrinted>2020-03-12T03:27:00Z</cp:lastPrinted>
  <dcterms:created xsi:type="dcterms:W3CDTF">2019-09-12T05:18:00Z</dcterms:created>
  <dcterms:modified xsi:type="dcterms:W3CDTF">2020-03-19T10:06:00Z</dcterms:modified>
</cp:coreProperties>
</file>