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57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6"/>
        <w:gridCol w:w="3005"/>
        <w:gridCol w:w="2096"/>
      </w:tblGrid>
      <w:tr w:rsidR="00E371DB" w:rsidRPr="00A65395" w14:paraId="3C98B4D1" w14:textId="77777777">
        <w:tc>
          <w:tcPr>
            <w:tcW w:w="9495" w:type="dxa"/>
            <w:gridSpan w:val="4"/>
            <w:shd w:val="clear" w:color="auto" w:fill="auto"/>
          </w:tcPr>
          <w:p w14:paraId="6E6A86DA" w14:textId="77777777" w:rsidR="00E371DB" w:rsidRPr="00A65395" w:rsidRDefault="00814919" w:rsidP="00966AEA">
            <w:pPr>
              <w:snapToGrid w:val="0"/>
              <w:jc w:val="center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 wp14:anchorId="2ADEBE22" wp14:editId="3E30EA2E">
                  <wp:extent cx="609600" cy="74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441E0" w14:textId="77777777" w:rsidR="00E371DB" w:rsidRPr="00A65395" w:rsidRDefault="00E371DB" w:rsidP="00966AEA">
            <w:pPr>
              <w:jc w:val="center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Российская Федерация</w:t>
            </w:r>
          </w:p>
          <w:p w14:paraId="0F1FD86A" w14:textId="77777777" w:rsidR="00E371DB" w:rsidRPr="00A65395" w:rsidRDefault="00E371DB" w:rsidP="00966AEA">
            <w:pPr>
              <w:spacing w:line="380" w:lineRule="exact"/>
              <w:jc w:val="center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Администрация города Канска</w:t>
            </w:r>
            <w:r w:rsidRPr="00A65395">
              <w:rPr>
                <w:rFonts w:ascii="Arial Narrow" w:hAnsi="Arial Narrow"/>
              </w:rPr>
              <w:br/>
              <w:t>Красноярского края</w:t>
            </w:r>
          </w:p>
          <w:p w14:paraId="53BE0A29" w14:textId="77777777" w:rsidR="00E371DB" w:rsidRPr="00A65395" w:rsidRDefault="00E371DB" w:rsidP="00285540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  <w:b/>
                <w:spacing w:val="40"/>
              </w:rPr>
              <w:t>ПОСТАНОВЛЕНИЕ</w:t>
            </w:r>
            <w:r w:rsidR="004A3CCA" w:rsidRPr="00A65395">
              <w:rPr>
                <w:rFonts w:ascii="Arial Narrow" w:hAnsi="Arial Narrow"/>
                <w:b/>
                <w:spacing w:val="40"/>
              </w:rPr>
              <w:t xml:space="preserve"> </w:t>
            </w:r>
          </w:p>
        </w:tc>
      </w:tr>
      <w:tr w:rsidR="00E371DB" w:rsidRPr="00A65395" w14:paraId="5388DDFA" w14:textId="77777777" w:rsidTr="00826C20"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14:paraId="495D7B4F" w14:textId="5C64734E" w:rsidR="00E371DB" w:rsidRPr="00A65395" w:rsidRDefault="002F5004" w:rsidP="00966AEA">
            <w:pPr>
              <w:snapToGrid w:val="0"/>
              <w:jc w:val="center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01</w:t>
            </w:r>
            <w:r w:rsidR="00926EEE" w:rsidRPr="00A65395">
              <w:rPr>
                <w:rFonts w:ascii="Arial Narrow" w:hAnsi="Arial Narrow"/>
              </w:rPr>
              <w:t>.12</w:t>
            </w:r>
          </w:p>
        </w:tc>
        <w:tc>
          <w:tcPr>
            <w:tcW w:w="2606" w:type="dxa"/>
            <w:shd w:val="clear" w:color="auto" w:fill="auto"/>
          </w:tcPr>
          <w:p w14:paraId="2250672F" w14:textId="24FF96B7" w:rsidR="00E371DB" w:rsidRPr="00A65395" w:rsidRDefault="002F5004" w:rsidP="00926EEE">
            <w:pPr>
              <w:snapToGrid w:val="0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 xml:space="preserve">2021  </w:t>
            </w:r>
          </w:p>
        </w:tc>
        <w:tc>
          <w:tcPr>
            <w:tcW w:w="3005" w:type="dxa"/>
            <w:shd w:val="clear" w:color="auto" w:fill="auto"/>
          </w:tcPr>
          <w:p w14:paraId="0193359E" w14:textId="77777777" w:rsidR="00E371DB" w:rsidRPr="00A65395" w:rsidRDefault="00E371DB" w:rsidP="00966AEA">
            <w:pPr>
              <w:snapToGrid w:val="0"/>
              <w:jc w:val="right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077CA314" w14:textId="1F5C5C7D" w:rsidR="00E371DB" w:rsidRPr="00A65395" w:rsidRDefault="00926EEE" w:rsidP="002F5004">
            <w:pPr>
              <w:snapToGrid w:val="0"/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1</w:t>
            </w:r>
            <w:r w:rsidR="002F5004" w:rsidRPr="00A65395">
              <w:rPr>
                <w:rFonts w:ascii="Arial Narrow" w:hAnsi="Arial Narrow"/>
              </w:rPr>
              <w:t>003</w:t>
            </w:r>
          </w:p>
        </w:tc>
      </w:tr>
    </w:tbl>
    <w:p w14:paraId="44B8AF80" w14:textId="77777777" w:rsidR="00E371DB" w:rsidRPr="00A65395" w:rsidRDefault="00E371DB" w:rsidP="003A4D83">
      <w:pPr>
        <w:jc w:val="both"/>
        <w:rPr>
          <w:rFonts w:ascii="Arial Narrow" w:hAnsi="Arial Narrow"/>
        </w:rPr>
      </w:pPr>
    </w:p>
    <w:p w14:paraId="04E33276" w14:textId="77777777" w:rsidR="00A034A2" w:rsidRPr="00A65395" w:rsidRDefault="00A034A2" w:rsidP="00A034A2">
      <w:pPr>
        <w:tabs>
          <w:tab w:val="left" w:pos="7693"/>
        </w:tabs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 xml:space="preserve">О внесении изменений в постановление администрации г. Канска </w:t>
      </w:r>
    </w:p>
    <w:p w14:paraId="1B13829B" w14:textId="77777777" w:rsidR="00A034A2" w:rsidRPr="00A65395" w:rsidRDefault="00A034A2" w:rsidP="00A034A2">
      <w:pPr>
        <w:tabs>
          <w:tab w:val="left" w:pos="7693"/>
        </w:tabs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>от 09.12.2016 № 1362</w:t>
      </w:r>
    </w:p>
    <w:p w14:paraId="56862E74" w14:textId="77777777" w:rsidR="00A034A2" w:rsidRPr="00A65395" w:rsidRDefault="00A034A2" w:rsidP="00A034A2">
      <w:pPr>
        <w:tabs>
          <w:tab w:val="left" w:pos="7693"/>
        </w:tabs>
        <w:jc w:val="both"/>
        <w:rPr>
          <w:rFonts w:ascii="Arial Narrow" w:hAnsi="Arial Narrow"/>
        </w:rPr>
      </w:pPr>
    </w:p>
    <w:p w14:paraId="74B0F02E" w14:textId="77777777" w:rsidR="00A034A2" w:rsidRPr="00A65395" w:rsidRDefault="00A034A2" w:rsidP="00A034A2">
      <w:pPr>
        <w:tabs>
          <w:tab w:val="left" w:pos="7693"/>
        </w:tabs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программ города Канска, их формирования и реализации»,  руководствуясь статьями 30, 35 Устава города Канска, ПОСТАНОВЛЯЮ:</w:t>
      </w:r>
    </w:p>
    <w:p w14:paraId="42FAFEF6" w14:textId="56C72936" w:rsidR="00A034A2" w:rsidRPr="00A65395" w:rsidRDefault="00A034A2" w:rsidP="00A034A2">
      <w:pPr>
        <w:tabs>
          <w:tab w:val="left" w:pos="7693"/>
        </w:tabs>
        <w:ind w:firstLine="567"/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 xml:space="preserve">1.Внести в постановление администрации г. Канска от 09.12.2016 </w:t>
      </w:r>
    </w:p>
    <w:p w14:paraId="3213ECB9" w14:textId="77777777" w:rsidR="00A034A2" w:rsidRPr="00A65395" w:rsidRDefault="00A034A2" w:rsidP="00A034A2">
      <w:pPr>
        <w:tabs>
          <w:tab w:val="left" w:pos="7693"/>
        </w:tabs>
        <w:ind w:firstLine="567"/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>№ 1362 «Об утверждении муниципальной программы города Канска «Развитие образования» (далее - постановление) следующие изменения:</w:t>
      </w:r>
    </w:p>
    <w:p w14:paraId="416D4861" w14:textId="77777777" w:rsidR="00A034A2" w:rsidRPr="00A65395" w:rsidRDefault="00A034A2" w:rsidP="00A034A2">
      <w:pPr>
        <w:tabs>
          <w:tab w:val="left" w:pos="7693"/>
        </w:tabs>
        <w:ind w:firstLine="567"/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>1.1.  Приложение к постановлению  изложить в новой редакции согласно приложению к настоящему постановлению.</w:t>
      </w:r>
    </w:p>
    <w:p w14:paraId="187E7C8B" w14:textId="455BB6F7" w:rsidR="00A034A2" w:rsidRPr="00A65395" w:rsidRDefault="00A034A2" w:rsidP="00A034A2">
      <w:pPr>
        <w:tabs>
          <w:tab w:val="left" w:pos="7693"/>
        </w:tabs>
        <w:ind w:firstLine="567"/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>2.  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14:paraId="477CA907" w14:textId="6A86F739" w:rsidR="00A034A2" w:rsidRPr="00A65395" w:rsidRDefault="00A034A2" w:rsidP="00A034A2">
      <w:pPr>
        <w:tabs>
          <w:tab w:val="left" w:pos="7693"/>
        </w:tabs>
        <w:ind w:firstLine="567"/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 xml:space="preserve">3. Контроль за исполнением настоящего постановления возложить на заместителя главы города по социальной политике Ю.А. Ломову и заместителя главы города по экономике и финансам </w:t>
      </w:r>
      <w:proofErr w:type="spellStart"/>
      <w:r w:rsidRPr="00A65395">
        <w:rPr>
          <w:rFonts w:ascii="Arial Narrow" w:hAnsi="Arial Narrow"/>
        </w:rPr>
        <w:t>Е.Н.Лифанскую</w:t>
      </w:r>
      <w:proofErr w:type="spellEnd"/>
      <w:r w:rsidRPr="00A65395">
        <w:rPr>
          <w:rFonts w:ascii="Arial Narrow" w:hAnsi="Arial Narrow"/>
        </w:rPr>
        <w:t>.</w:t>
      </w:r>
    </w:p>
    <w:p w14:paraId="146D44CB" w14:textId="77777777" w:rsidR="00A034A2" w:rsidRPr="00A65395" w:rsidRDefault="00A034A2" w:rsidP="00A034A2">
      <w:pPr>
        <w:tabs>
          <w:tab w:val="left" w:pos="7693"/>
        </w:tabs>
        <w:ind w:firstLine="567"/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>4. Настоящее постановление вступает в силу со дня его официального опубликования, но не ранее 1 января 2022 года.</w:t>
      </w:r>
    </w:p>
    <w:p w14:paraId="3EF4CBA8" w14:textId="77777777" w:rsidR="00A034A2" w:rsidRPr="00A65395" w:rsidRDefault="00A034A2" w:rsidP="00A034A2">
      <w:pPr>
        <w:tabs>
          <w:tab w:val="left" w:pos="7693"/>
        </w:tabs>
        <w:jc w:val="both"/>
        <w:rPr>
          <w:rFonts w:ascii="Arial Narrow" w:hAnsi="Arial Narrow"/>
        </w:rPr>
      </w:pPr>
    </w:p>
    <w:p w14:paraId="5035B071" w14:textId="77777777" w:rsidR="00A034A2" w:rsidRPr="00A65395" w:rsidRDefault="00A034A2" w:rsidP="00A034A2">
      <w:pPr>
        <w:tabs>
          <w:tab w:val="left" w:pos="7693"/>
        </w:tabs>
        <w:jc w:val="both"/>
        <w:rPr>
          <w:rFonts w:ascii="Arial Narrow" w:hAnsi="Arial Narrow"/>
        </w:rPr>
      </w:pPr>
    </w:p>
    <w:p w14:paraId="36BEB2AC" w14:textId="4CD93F3C" w:rsidR="00A034A2" w:rsidRPr="00A65395" w:rsidRDefault="00A034A2" w:rsidP="00A034A2">
      <w:pPr>
        <w:tabs>
          <w:tab w:val="left" w:pos="7693"/>
        </w:tabs>
        <w:jc w:val="both"/>
        <w:rPr>
          <w:rFonts w:ascii="Arial Narrow" w:hAnsi="Arial Narrow"/>
        </w:rPr>
      </w:pPr>
      <w:r w:rsidRPr="00A65395">
        <w:rPr>
          <w:rFonts w:ascii="Arial Narrow" w:hAnsi="Arial Narrow"/>
        </w:rPr>
        <w:t>Глава города Канска                                                                                                     А.М. Береснев</w:t>
      </w:r>
    </w:p>
    <w:p w14:paraId="280F02AF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62E6CCD0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B4C2E37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3ADC09FC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677D187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5DADFEBC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77125234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4E881EA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36CCAC93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65055094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7F11B0E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7A7A109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4D98B8C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78CB32F4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495C7FA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0B60F7DB" w14:textId="77777777" w:rsidR="006E5329" w:rsidRPr="00A65395" w:rsidRDefault="006E5329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2114F3F" w14:textId="77777777" w:rsidR="006E5329" w:rsidRPr="00A65395" w:rsidRDefault="006E5329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0D19F0B1" w14:textId="77777777" w:rsidR="006E5329" w:rsidRPr="00A65395" w:rsidRDefault="006E5329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1258D0C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DC2D34B" w14:textId="77777777" w:rsidR="006E5329" w:rsidRPr="00A65395" w:rsidRDefault="006E5329" w:rsidP="006E5329">
      <w:pPr>
        <w:suppressAutoHyphens w:val="0"/>
        <w:ind w:left="5812"/>
        <w:rPr>
          <w:rFonts w:ascii="Arial Narrow" w:eastAsia="Calibri" w:hAnsi="Arial Narrow"/>
          <w:lang w:eastAsia="en-US"/>
        </w:rPr>
      </w:pPr>
      <w:r w:rsidRPr="00A65395">
        <w:rPr>
          <w:rFonts w:ascii="Arial Narrow" w:eastAsia="Calibri" w:hAnsi="Arial Narrow"/>
          <w:lang w:eastAsia="en-US"/>
        </w:rPr>
        <w:lastRenderedPageBreak/>
        <w:t xml:space="preserve">Приложение </w:t>
      </w:r>
    </w:p>
    <w:p w14:paraId="4630CA4C" w14:textId="77777777" w:rsidR="006E5329" w:rsidRPr="00A65395" w:rsidRDefault="006E5329" w:rsidP="006E5329">
      <w:pPr>
        <w:suppressAutoHyphens w:val="0"/>
        <w:ind w:left="5812"/>
        <w:rPr>
          <w:rFonts w:ascii="Arial Narrow" w:eastAsia="Calibri" w:hAnsi="Arial Narrow"/>
          <w:lang w:eastAsia="en-US"/>
        </w:rPr>
      </w:pPr>
      <w:r w:rsidRPr="00A65395">
        <w:rPr>
          <w:rFonts w:ascii="Arial Narrow" w:eastAsia="Calibri" w:hAnsi="Arial Narrow"/>
          <w:lang w:eastAsia="en-US"/>
        </w:rPr>
        <w:t xml:space="preserve">к постановлению </w:t>
      </w:r>
    </w:p>
    <w:p w14:paraId="58CDAE95" w14:textId="77777777" w:rsidR="006E5329" w:rsidRPr="00A65395" w:rsidRDefault="006E5329" w:rsidP="006E5329">
      <w:pPr>
        <w:suppressAutoHyphens w:val="0"/>
        <w:ind w:left="5812"/>
        <w:rPr>
          <w:rFonts w:ascii="Arial Narrow" w:eastAsia="Calibri" w:hAnsi="Arial Narrow"/>
          <w:lang w:eastAsia="en-US"/>
        </w:rPr>
      </w:pPr>
      <w:r w:rsidRPr="00A65395">
        <w:rPr>
          <w:rFonts w:ascii="Arial Narrow" w:eastAsia="Calibri" w:hAnsi="Arial Narrow"/>
          <w:lang w:eastAsia="en-US"/>
        </w:rPr>
        <w:t xml:space="preserve">администрации города Канска </w:t>
      </w:r>
    </w:p>
    <w:p w14:paraId="65AF7653" w14:textId="6EDA4B38" w:rsidR="006E5329" w:rsidRPr="00A65395" w:rsidRDefault="006E5329" w:rsidP="006E5329">
      <w:pPr>
        <w:suppressAutoHyphens w:val="0"/>
        <w:ind w:left="5812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от__</w:t>
      </w:r>
      <w:r w:rsidR="004F65DD">
        <w:rPr>
          <w:rFonts w:ascii="Arial Narrow" w:hAnsi="Arial Narrow"/>
          <w:lang w:eastAsia="ru-RU"/>
        </w:rPr>
        <w:t>01.12_2021г.</w:t>
      </w:r>
      <w:r w:rsidRPr="00A65395">
        <w:rPr>
          <w:rFonts w:ascii="Arial Narrow" w:hAnsi="Arial Narrow"/>
          <w:lang w:eastAsia="ru-RU"/>
        </w:rPr>
        <w:t>_   № __</w:t>
      </w:r>
      <w:r w:rsidR="004F65DD">
        <w:rPr>
          <w:rFonts w:ascii="Arial Narrow" w:hAnsi="Arial Narrow"/>
          <w:lang w:eastAsia="ru-RU"/>
        </w:rPr>
        <w:t>1003</w:t>
      </w:r>
      <w:r w:rsidRPr="00A65395">
        <w:rPr>
          <w:rFonts w:ascii="Arial Narrow" w:hAnsi="Arial Narrow"/>
          <w:lang w:eastAsia="ru-RU"/>
        </w:rPr>
        <w:t>____</w:t>
      </w:r>
    </w:p>
    <w:p w14:paraId="175B3315" w14:textId="77777777" w:rsidR="006E5329" w:rsidRPr="00A65395" w:rsidRDefault="006E5329" w:rsidP="006E5329">
      <w:pPr>
        <w:suppressAutoHyphens w:val="0"/>
        <w:ind w:left="5812"/>
        <w:rPr>
          <w:rFonts w:ascii="Arial Narrow" w:hAnsi="Arial Narrow"/>
          <w:lang w:eastAsia="ru-RU"/>
        </w:rPr>
      </w:pPr>
    </w:p>
    <w:p w14:paraId="20C379CF" w14:textId="77777777" w:rsidR="006E5329" w:rsidRPr="00A65395" w:rsidRDefault="006E5329" w:rsidP="006E5329">
      <w:pPr>
        <w:suppressAutoHyphens w:val="0"/>
        <w:ind w:left="5812"/>
        <w:rPr>
          <w:rFonts w:ascii="Arial Narrow" w:eastAsia="Calibri" w:hAnsi="Arial Narrow"/>
          <w:lang w:eastAsia="en-US"/>
        </w:rPr>
      </w:pPr>
      <w:r w:rsidRPr="00A65395">
        <w:rPr>
          <w:rFonts w:ascii="Arial Narrow" w:eastAsia="Calibri" w:hAnsi="Arial Narrow"/>
          <w:lang w:eastAsia="en-US"/>
        </w:rPr>
        <w:t xml:space="preserve">Приложение </w:t>
      </w:r>
    </w:p>
    <w:p w14:paraId="0624B120" w14:textId="77777777" w:rsidR="006E5329" w:rsidRPr="00A65395" w:rsidRDefault="006E5329" w:rsidP="006E5329">
      <w:pPr>
        <w:suppressAutoHyphens w:val="0"/>
        <w:ind w:left="5812"/>
        <w:rPr>
          <w:rFonts w:ascii="Arial Narrow" w:eastAsia="Calibri" w:hAnsi="Arial Narrow"/>
          <w:lang w:eastAsia="en-US"/>
        </w:rPr>
      </w:pPr>
      <w:r w:rsidRPr="00A65395">
        <w:rPr>
          <w:rFonts w:ascii="Arial Narrow" w:eastAsia="Calibri" w:hAnsi="Arial Narrow"/>
          <w:lang w:eastAsia="en-US"/>
        </w:rPr>
        <w:t xml:space="preserve">к постановлению </w:t>
      </w:r>
    </w:p>
    <w:p w14:paraId="48ABD192" w14:textId="77777777" w:rsidR="006E5329" w:rsidRPr="00A65395" w:rsidRDefault="006E5329" w:rsidP="006E5329">
      <w:pPr>
        <w:suppressAutoHyphens w:val="0"/>
        <w:ind w:left="5812"/>
        <w:rPr>
          <w:rFonts w:ascii="Arial Narrow" w:eastAsia="Calibri" w:hAnsi="Arial Narrow"/>
          <w:lang w:eastAsia="en-US"/>
        </w:rPr>
      </w:pPr>
      <w:r w:rsidRPr="00A65395">
        <w:rPr>
          <w:rFonts w:ascii="Arial Narrow" w:eastAsia="Calibri" w:hAnsi="Arial Narrow"/>
          <w:lang w:eastAsia="en-US"/>
        </w:rPr>
        <w:t xml:space="preserve">администрации города Канска </w:t>
      </w:r>
    </w:p>
    <w:p w14:paraId="0293A9AE" w14:textId="77777777" w:rsidR="006E5329" w:rsidRPr="00A65395" w:rsidRDefault="006E5329" w:rsidP="006E5329">
      <w:pPr>
        <w:suppressAutoHyphens w:val="0"/>
        <w:ind w:left="5812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от 09.12.2016  № 1362</w:t>
      </w:r>
    </w:p>
    <w:p w14:paraId="75E1314E" w14:textId="77777777" w:rsidR="006E5329" w:rsidRPr="00A65395" w:rsidRDefault="006E5329" w:rsidP="006E5329">
      <w:pPr>
        <w:suppressAutoHyphens w:val="0"/>
        <w:ind w:left="5812"/>
        <w:rPr>
          <w:rFonts w:ascii="Arial Narrow" w:hAnsi="Arial Narrow"/>
          <w:lang w:eastAsia="ru-RU"/>
        </w:rPr>
      </w:pPr>
    </w:p>
    <w:p w14:paraId="5B2D66E9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Муниципальная программа города Канска «Развитие образования» </w:t>
      </w:r>
    </w:p>
    <w:p w14:paraId="77D1E6DC" w14:textId="77777777" w:rsidR="006E5329" w:rsidRPr="00A65395" w:rsidRDefault="006E5329" w:rsidP="006E5329">
      <w:pPr>
        <w:suppressAutoHyphens w:val="0"/>
        <w:rPr>
          <w:rFonts w:ascii="Arial Narrow" w:hAnsi="Arial Narrow"/>
          <w:b/>
          <w:lang w:eastAsia="ru-RU"/>
        </w:rPr>
      </w:pPr>
    </w:p>
    <w:p w14:paraId="4A928D8B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val="en-US" w:eastAsia="ru-RU"/>
        </w:rPr>
        <w:t>I</w:t>
      </w:r>
      <w:r w:rsidRPr="00A65395">
        <w:rPr>
          <w:rFonts w:ascii="Arial Narrow" w:hAnsi="Arial Narrow"/>
          <w:lang w:eastAsia="ru-RU"/>
        </w:rPr>
        <w:t xml:space="preserve">. Паспорт муниципальной программы города Канска </w:t>
      </w:r>
    </w:p>
    <w:p w14:paraId="734CDEA4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«Развитие образования» </w:t>
      </w:r>
    </w:p>
    <w:p w14:paraId="67062EEA" w14:textId="77777777" w:rsidR="006E5329" w:rsidRPr="00A65395" w:rsidRDefault="006E5329" w:rsidP="006E5329">
      <w:pPr>
        <w:suppressAutoHyphens w:val="0"/>
        <w:ind w:left="360"/>
        <w:rPr>
          <w:rFonts w:ascii="Arial Narrow" w:hAnsi="Arial Narrow"/>
          <w:kern w:val="32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6E5329" w:rsidRPr="00A65395" w14:paraId="349C030A" w14:textId="77777777" w:rsidTr="0046043D">
        <w:trPr>
          <w:cantSplit/>
          <w:trHeight w:val="720"/>
        </w:trPr>
        <w:tc>
          <w:tcPr>
            <w:tcW w:w="2836" w:type="dxa"/>
          </w:tcPr>
          <w:p w14:paraId="7342B23A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Наименование муниципальной программы города  Канска</w:t>
            </w:r>
          </w:p>
        </w:tc>
        <w:tc>
          <w:tcPr>
            <w:tcW w:w="7229" w:type="dxa"/>
          </w:tcPr>
          <w:p w14:paraId="60BC5880" w14:textId="77777777" w:rsidR="006E5329" w:rsidRPr="00A65395" w:rsidRDefault="006E5329" w:rsidP="006E5329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Муниципальная программа города Канска «Развитие образования» (далее – программа)</w:t>
            </w:r>
          </w:p>
        </w:tc>
      </w:tr>
      <w:tr w:rsidR="006E5329" w:rsidRPr="00A65395" w14:paraId="228B922E" w14:textId="77777777" w:rsidTr="0046043D">
        <w:trPr>
          <w:cantSplit/>
          <w:trHeight w:val="720"/>
        </w:trPr>
        <w:tc>
          <w:tcPr>
            <w:tcW w:w="2836" w:type="dxa"/>
          </w:tcPr>
          <w:p w14:paraId="602D569F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7229" w:type="dxa"/>
          </w:tcPr>
          <w:p w14:paraId="4660F03F" w14:textId="77777777" w:rsidR="006E5329" w:rsidRPr="00A65395" w:rsidRDefault="006E5329" w:rsidP="006E53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 xml:space="preserve">Статья 179 Бюджетного кодекса Российской Федерации; постановление администрации г. Канска от 22.08.2013 </w:t>
            </w:r>
          </w:p>
          <w:p w14:paraId="0FED7C9A" w14:textId="77777777" w:rsidR="006E5329" w:rsidRPr="00A65395" w:rsidRDefault="006E5329" w:rsidP="006E53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 xml:space="preserve">№ 1095 «Об утверждении перечня муниципальных программ города Канска»; </w:t>
            </w:r>
          </w:p>
          <w:p w14:paraId="24D1E003" w14:textId="77777777" w:rsidR="006E5329" w:rsidRPr="00A65395" w:rsidRDefault="006E5329" w:rsidP="006E53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постановление администрации г. Канска от 22.08.2013 № 1096 «Об утверждении Порядка принятия решений о разработке муниципальных программ города Канска, их формирования и реализации»</w:t>
            </w:r>
          </w:p>
        </w:tc>
      </w:tr>
      <w:tr w:rsidR="006E5329" w:rsidRPr="00A65395" w14:paraId="38BFB3DD" w14:textId="77777777" w:rsidTr="0046043D">
        <w:trPr>
          <w:cantSplit/>
          <w:trHeight w:val="720"/>
        </w:trPr>
        <w:tc>
          <w:tcPr>
            <w:tcW w:w="2836" w:type="dxa"/>
          </w:tcPr>
          <w:p w14:paraId="5F73C64D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7229" w:type="dxa"/>
          </w:tcPr>
          <w:p w14:paraId="778B5EC5" w14:textId="77777777" w:rsidR="006E5329" w:rsidRPr="00A65395" w:rsidRDefault="006E5329" w:rsidP="006E5329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Управление образования администрации города Канска</w:t>
            </w:r>
          </w:p>
        </w:tc>
      </w:tr>
      <w:tr w:rsidR="006E5329" w:rsidRPr="00A65395" w14:paraId="51F4BE3D" w14:textId="77777777" w:rsidTr="0046043D">
        <w:trPr>
          <w:cantSplit/>
          <w:trHeight w:val="720"/>
        </w:trPr>
        <w:tc>
          <w:tcPr>
            <w:tcW w:w="2836" w:type="dxa"/>
          </w:tcPr>
          <w:p w14:paraId="2D63E859" w14:textId="77777777" w:rsidR="006E5329" w:rsidRPr="00A65395" w:rsidRDefault="006E5329" w:rsidP="006E5329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Соисполнители муниципальной программы города Канска</w:t>
            </w:r>
          </w:p>
        </w:tc>
        <w:tc>
          <w:tcPr>
            <w:tcW w:w="7229" w:type="dxa"/>
          </w:tcPr>
          <w:p w14:paraId="6CD5679C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Отсутствуют</w:t>
            </w:r>
          </w:p>
        </w:tc>
      </w:tr>
      <w:tr w:rsidR="006E5329" w:rsidRPr="00A65395" w14:paraId="402913B2" w14:textId="77777777" w:rsidTr="0046043D">
        <w:trPr>
          <w:cantSplit/>
          <w:trHeight w:val="720"/>
        </w:trPr>
        <w:tc>
          <w:tcPr>
            <w:tcW w:w="2836" w:type="dxa"/>
          </w:tcPr>
          <w:p w14:paraId="3532F9A9" w14:textId="77777777" w:rsidR="006E5329" w:rsidRPr="00A65395" w:rsidRDefault="006E5329" w:rsidP="006E5329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7229" w:type="dxa"/>
          </w:tcPr>
          <w:p w14:paraId="7FA09784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Подпрограмма 1 «Развитие дошкольного, общего и дополнительного образования»;</w:t>
            </w:r>
          </w:p>
          <w:p w14:paraId="4EE19BF6" w14:textId="77777777" w:rsidR="006E5329" w:rsidRPr="00A65395" w:rsidRDefault="006E5329" w:rsidP="006E5329">
            <w:pPr>
              <w:suppressAutoHyphens w:val="0"/>
              <w:contextualSpacing/>
              <w:rPr>
                <w:rFonts w:ascii="Arial Narrow" w:eastAsia="Calibri" w:hAnsi="Arial Narrow"/>
                <w:lang w:eastAsia="en-US"/>
              </w:rPr>
            </w:pPr>
            <w:r w:rsidRPr="00A65395">
              <w:rPr>
                <w:rFonts w:ascii="Arial Narrow" w:hAnsi="Arial Narrow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6E5329" w:rsidRPr="00A65395" w14:paraId="0F2B2724" w14:textId="77777777" w:rsidTr="0046043D">
        <w:trPr>
          <w:cantSplit/>
          <w:trHeight w:val="720"/>
        </w:trPr>
        <w:tc>
          <w:tcPr>
            <w:tcW w:w="2836" w:type="dxa"/>
          </w:tcPr>
          <w:p w14:paraId="02E559A7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Цели муниципальной программы города Канска</w:t>
            </w:r>
          </w:p>
        </w:tc>
        <w:tc>
          <w:tcPr>
            <w:tcW w:w="7229" w:type="dxa"/>
          </w:tcPr>
          <w:p w14:paraId="33AD01CF" w14:textId="77777777" w:rsidR="006E5329" w:rsidRPr="00A65395" w:rsidRDefault="006E5329" w:rsidP="006E5329">
            <w:pPr>
              <w:suppressAutoHyphens w:val="0"/>
              <w:ind w:left="45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</w:t>
            </w:r>
          </w:p>
        </w:tc>
      </w:tr>
      <w:tr w:rsidR="006E5329" w:rsidRPr="00A65395" w14:paraId="1941CF2A" w14:textId="77777777" w:rsidTr="0046043D">
        <w:trPr>
          <w:cantSplit/>
          <w:trHeight w:val="720"/>
        </w:trPr>
        <w:tc>
          <w:tcPr>
            <w:tcW w:w="2836" w:type="dxa"/>
          </w:tcPr>
          <w:p w14:paraId="05893865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Задачи муниципальной программы города Канска</w:t>
            </w:r>
          </w:p>
        </w:tc>
        <w:tc>
          <w:tcPr>
            <w:tcW w:w="7229" w:type="dxa"/>
          </w:tcPr>
          <w:p w14:paraId="7C452386" w14:textId="77777777" w:rsidR="006E5329" w:rsidRPr="00A65395" w:rsidRDefault="006E5329" w:rsidP="006E5329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 xml:space="preserve">1. </w:t>
            </w:r>
            <w:r w:rsidRPr="00A65395">
              <w:rPr>
                <w:rFonts w:ascii="Arial Narrow" w:hAnsi="Arial Narrow"/>
                <w:lang w:eastAsia="en-US"/>
              </w:rPr>
              <w:t>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</w:t>
            </w:r>
            <w:r w:rsidRPr="00A65395">
              <w:rPr>
                <w:rFonts w:ascii="Arial Narrow" w:hAnsi="Arial Narrow"/>
                <w:lang w:eastAsia="ru-RU"/>
              </w:rPr>
              <w:t>.</w:t>
            </w:r>
          </w:p>
          <w:p w14:paraId="0370CBA9" w14:textId="77777777" w:rsidR="006E5329" w:rsidRPr="00A65395" w:rsidRDefault="006E5329" w:rsidP="006E5329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2. Создать условия для эффективного управления системой образования города Канска</w:t>
            </w:r>
          </w:p>
        </w:tc>
      </w:tr>
      <w:tr w:rsidR="006E5329" w:rsidRPr="00A65395" w14:paraId="5AD02A19" w14:textId="77777777" w:rsidTr="0046043D">
        <w:trPr>
          <w:cantSplit/>
          <w:trHeight w:val="720"/>
        </w:trPr>
        <w:tc>
          <w:tcPr>
            <w:tcW w:w="2836" w:type="dxa"/>
          </w:tcPr>
          <w:p w14:paraId="0CB53DA7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7229" w:type="dxa"/>
          </w:tcPr>
          <w:p w14:paraId="200AD668" w14:textId="77777777" w:rsidR="006E5329" w:rsidRPr="00A65395" w:rsidRDefault="006E5329" w:rsidP="006E5329">
            <w:pPr>
              <w:suppressAutoHyphens w:val="0"/>
              <w:jc w:val="both"/>
              <w:rPr>
                <w:rFonts w:ascii="Arial Narrow" w:hAnsi="Arial Narrow"/>
                <w:bCs/>
                <w:lang w:eastAsia="ru-RU"/>
              </w:rPr>
            </w:pPr>
            <w:r w:rsidRPr="00A65395">
              <w:rPr>
                <w:rFonts w:ascii="Arial Narrow" w:hAnsi="Arial Narrow"/>
                <w:bCs/>
                <w:lang w:eastAsia="ru-RU"/>
              </w:rPr>
              <w:t>2017-2030 годы, без деления на этапы</w:t>
            </w:r>
          </w:p>
        </w:tc>
      </w:tr>
      <w:tr w:rsidR="006E5329" w:rsidRPr="00A65395" w14:paraId="32EC9E54" w14:textId="77777777" w:rsidTr="0046043D">
        <w:trPr>
          <w:cantSplit/>
          <w:trHeight w:val="1563"/>
        </w:trPr>
        <w:tc>
          <w:tcPr>
            <w:tcW w:w="2836" w:type="dxa"/>
          </w:tcPr>
          <w:p w14:paraId="7EEBE482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lastRenderedPageBreak/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7229" w:type="dxa"/>
          </w:tcPr>
          <w:p w14:paraId="3AAA50DA" w14:textId="77777777" w:rsidR="006E5329" w:rsidRPr="00A65395" w:rsidRDefault="006E5329" w:rsidP="006E5329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Целевые показатели представлены в приложении к паспорту программы</w:t>
            </w:r>
          </w:p>
        </w:tc>
      </w:tr>
      <w:tr w:rsidR="006E5329" w:rsidRPr="00A65395" w14:paraId="3CA77E82" w14:textId="77777777" w:rsidTr="0046043D">
        <w:trPr>
          <w:cantSplit/>
          <w:trHeight w:val="2658"/>
        </w:trPr>
        <w:tc>
          <w:tcPr>
            <w:tcW w:w="2836" w:type="dxa"/>
          </w:tcPr>
          <w:p w14:paraId="3A82BBE8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color w:val="000000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Информация по ресурсному  обеспечению муниципальной программы города Канска, в том числе по годам реализации программы</w:t>
            </w:r>
          </w:p>
          <w:p w14:paraId="446F8062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049D05EC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Объем финансирования программы составит                     11 601 822 640,51 руб., в том числе по годам реализации:</w:t>
            </w:r>
          </w:p>
          <w:p w14:paraId="16F8EBCE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2017 год – 1 149 635 637,11 руб.;</w:t>
            </w:r>
          </w:p>
          <w:p w14:paraId="667AF2BC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2018 год – 1 237 349 933,17 руб.;</w:t>
            </w:r>
          </w:p>
          <w:p w14:paraId="15BEF948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2019 год – 1 371 039 804,23 руб.;</w:t>
            </w:r>
          </w:p>
          <w:p w14:paraId="5A6DF09C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2020 год – 1 473 355 675,00 руб.;</w:t>
            </w:r>
          </w:p>
          <w:p w14:paraId="46B46604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2021 год – 1 636 604 455,00  руб.;</w:t>
            </w:r>
          </w:p>
          <w:p w14:paraId="11BA7D06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2022 год – 1 601 753 212,00 руб.;</w:t>
            </w:r>
          </w:p>
          <w:p w14:paraId="3A5B134A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hAnsi="Arial Narrow"/>
              </w:rPr>
              <w:t>2023 год –  1 591 713 118,00 руб.;</w:t>
            </w:r>
          </w:p>
          <w:p w14:paraId="52FFDBFE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</w:rPr>
              <w:t>2024 год –  1 540 370 806,00 руб.</w:t>
            </w:r>
          </w:p>
        </w:tc>
      </w:tr>
      <w:tr w:rsidR="006E5329" w:rsidRPr="00A65395" w14:paraId="02D6E9A4" w14:textId="77777777" w:rsidTr="0046043D">
        <w:trPr>
          <w:cantSplit/>
          <w:trHeight w:val="2800"/>
        </w:trPr>
        <w:tc>
          <w:tcPr>
            <w:tcW w:w="2836" w:type="dxa"/>
            <w:vMerge w:val="restart"/>
          </w:tcPr>
          <w:p w14:paraId="00AD15E6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0B2DD5C6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 xml:space="preserve">Из них: </w:t>
            </w:r>
          </w:p>
          <w:p w14:paraId="786ECFC4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Из средств федерального бюджета –  235 318 986,71 руб.:</w:t>
            </w:r>
          </w:p>
          <w:p w14:paraId="4E257871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2017 год – 548 625,00 руб.;</w:t>
            </w:r>
          </w:p>
          <w:p w14:paraId="0E8A6E61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2018 год –0  руб.;</w:t>
            </w:r>
          </w:p>
          <w:p w14:paraId="6FB94538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2019 год –0  руб.;</w:t>
            </w:r>
          </w:p>
          <w:p w14:paraId="31A16836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2020 год –37 006 878,15  руб.;</w:t>
            </w:r>
          </w:p>
          <w:p w14:paraId="1827A4A1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2021 год – 95 956 864,97  руб.;</w:t>
            </w:r>
          </w:p>
          <w:p w14:paraId="43E37321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2022 год – 43 528 475,51 руб.;</w:t>
            </w:r>
          </w:p>
          <w:p w14:paraId="07C48D23" w14:textId="77777777" w:rsidR="006E5329" w:rsidRPr="00A65395" w:rsidRDefault="006E5329" w:rsidP="006E5329">
            <w:pPr>
              <w:jc w:val="both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2023 год – 44 601 264,76 руб.;</w:t>
            </w:r>
          </w:p>
          <w:p w14:paraId="1A672A85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2024 год – 13 676 878,32 руб.</w:t>
            </w:r>
          </w:p>
        </w:tc>
      </w:tr>
      <w:tr w:rsidR="006E5329" w:rsidRPr="00A65395" w14:paraId="56E8B369" w14:textId="77777777" w:rsidTr="0046043D">
        <w:trPr>
          <w:cantSplit/>
          <w:trHeight w:val="1916"/>
        </w:trPr>
        <w:tc>
          <w:tcPr>
            <w:tcW w:w="2836" w:type="dxa"/>
            <w:vMerge/>
            <w:tcBorders>
              <w:bottom w:val="nil"/>
            </w:tcBorders>
          </w:tcPr>
          <w:p w14:paraId="09CDEA56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229" w:type="dxa"/>
            <w:vMerge w:val="restart"/>
            <w:shd w:val="clear" w:color="auto" w:fill="auto"/>
          </w:tcPr>
          <w:p w14:paraId="3BA389BC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 xml:space="preserve">Из средств краевого бюджета </w:t>
            </w:r>
            <w:proofErr w:type="gramStart"/>
            <w:r w:rsidRPr="00A65395">
              <w:rPr>
                <w:rFonts w:ascii="Arial Narrow" w:eastAsia="Calibri" w:hAnsi="Arial Narrow"/>
                <w:lang w:eastAsia="ru-RU"/>
              </w:rPr>
              <w:t>–  7</w:t>
            </w:r>
            <w:proofErr w:type="gramEnd"/>
            <w:r w:rsidRPr="00A65395">
              <w:rPr>
                <w:rFonts w:ascii="Arial Narrow" w:eastAsia="Calibri" w:hAnsi="Arial Narrow"/>
                <w:lang w:eastAsia="ru-RU"/>
              </w:rPr>
              <w:t> 836 531 125,75 руб.:</w:t>
            </w:r>
          </w:p>
          <w:p w14:paraId="0BE7CD61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2017 год – 809 788 067,90 руб.;</w:t>
            </w:r>
          </w:p>
          <w:p w14:paraId="56BEAF7E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 xml:space="preserve">2018 год – 888 881 920,56 руб.; </w:t>
            </w:r>
          </w:p>
          <w:p w14:paraId="6C5F69E2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2019 год – 959 429 834,00 руб.;</w:t>
            </w:r>
          </w:p>
          <w:p w14:paraId="236DFFA2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2020 год – 985 371 697,85 руб.;</w:t>
            </w:r>
          </w:p>
          <w:p w14:paraId="4DF4BF7E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2021 год – 1 039 322 824,03 руб.;</w:t>
            </w:r>
          </w:p>
          <w:p w14:paraId="41633637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2022 год – 1 055 720 324,49 руб.;</w:t>
            </w:r>
          </w:p>
          <w:p w14:paraId="1623B5F9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2023 год – 1 055 211 835,24руб.;</w:t>
            </w:r>
          </w:p>
          <w:p w14:paraId="7308CAB3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2024 год – 1 042 804 621,68 руб.</w:t>
            </w:r>
          </w:p>
          <w:p w14:paraId="33552C8A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 xml:space="preserve">Из средств городского бюджета – 3 529 972 528,05 руб., в том числе: </w:t>
            </w:r>
          </w:p>
          <w:p w14:paraId="659A792E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2017 год – 339 298 944,21 руб.;</w:t>
            </w:r>
          </w:p>
          <w:p w14:paraId="7227CBC0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2018 год – 348 468 012,61 руб.;</w:t>
            </w:r>
          </w:p>
          <w:p w14:paraId="7BC0701E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2019 год –  411 609 970,23 руб.;</w:t>
            </w:r>
          </w:p>
          <w:p w14:paraId="209A3A58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2020 год – 450 977 099,00 руб.;</w:t>
            </w:r>
          </w:p>
          <w:p w14:paraId="57BCF6CB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2021 год  - 501 324 766,00  руб.;</w:t>
            </w:r>
          </w:p>
          <w:p w14:paraId="0754A5C3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2022 год – 502 504 412,00 руб.;</w:t>
            </w:r>
          </w:p>
          <w:p w14:paraId="5567DF6A" w14:textId="77777777" w:rsidR="006E5329" w:rsidRPr="00A65395" w:rsidRDefault="006E5329" w:rsidP="006E532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2023 год – 491 900 018,00 руб.;</w:t>
            </w:r>
          </w:p>
          <w:p w14:paraId="0CF2BA7B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2024 год – 483 889 306,00 руб.</w:t>
            </w:r>
          </w:p>
        </w:tc>
      </w:tr>
      <w:tr w:rsidR="006E5329" w:rsidRPr="00A65395" w14:paraId="1E48A660" w14:textId="77777777" w:rsidTr="0046043D">
        <w:trPr>
          <w:cantSplit/>
          <w:trHeight w:val="2351"/>
        </w:trPr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14:paraId="38379BDC" w14:textId="77777777" w:rsidR="006E5329" w:rsidRPr="00A65395" w:rsidRDefault="006E5329" w:rsidP="006E5329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632329" w14:textId="77777777" w:rsidR="006E5329" w:rsidRPr="00A65395" w:rsidRDefault="006E5329" w:rsidP="006E5329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423797B" w14:textId="77777777" w:rsidR="006E5329" w:rsidRPr="00A65395" w:rsidRDefault="006E5329" w:rsidP="006E5329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3FF83DE6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2. Характеристика текущего состояния социально-экономического развития в сфере образования города Канска</w:t>
      </w:r>
    </w:p>
    <w:p w14:paraId="316B6EB5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</w:p>
    <w:p w14:paraId="0182DA8B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lastRenderedPageBreak/>
        <w:t xml:space="preserve">В 2021 году система общего образования города Канска представлена 52 учреждениями, в числе которых 49 образовательных учреждений различных типов, 1 учреждение, обеспечивающее управление системой, 2 учреждения, обеспечивающие деятельность образовательных учреждений. </w:t>
      </w:r>
    </w:p>
    <w:p w14:paraId="1406B03C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bCs/>
          <w:lang w:eastAsia="ru-RU"/>
        </w:rPr>
      </w:pPr>
      <w:r w:rsidRPr="00A65395">
        <w:rPr>
          <w:rFonts w:ascii="Arial Narrow" w:hAnsi="Arial Narrow"/>
          <w:bCs/>
          <w:lang w:eastAsia="ru-RU"/>
        </w:rPr>
        <w:t>Удельный вес численности населения в возрасте 5-18 лет, охваченного образованием, составляет 94% от общей численности населения указанного возраста, при этом реализуется возможность получения общего образования как в организациях, осуществляющих образовательную деятельность, так и вне организаций в форме семейного образования или самообразования.</w:t>
      </w:r>
    </w:p>
    <w:p w14:paraId="5FA3A7F1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ab/>
        <w:t xml:space="preserve">Сеть дошкольных образовательных учреждений состоит из 26 учреждений. Все учреждения имеют лицензию на реализацию программ дошкольного образования. </w:t>
      </w:r>
    </w:p>
    <w:p w14:paraId="246EAC18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 xml:space="preserve">Общее количество мест </w:t>
      </w:r>
      <w:r w:rsidRPr="00A65395">
        <w:rPr>
          <w:rFonts w:ascii="Arial Narrow" w:hAnsi="Arial Narrow"/>
          <w:bCs/>
          <w:lang w:eastAsia="ru-RU"/>
        </w:rPr>
        <w:t xml:space="preserve">в ДОУ в 2021 году </w:t>
      </w:r>
      <w:r w:rsidRPr="00A65395">
        <w:rPr>
          <w:rFonts w:ascii="Arial Narrow" w:hAnsi="Arial Narrow"/>
          <w:bCs/>
          <w:lang w:eastAsia="en-US"/>
        </w:rPr>
        <w:t xml:space="preserve">составило 4450. </w:t>
      </w:r>
      <w:r w:rsidRPr="00A65395">
        <w:rPr>
          <w:rFonts w:ascii="Arial Narrow" w:hAnsi="Arial Narrow"/>
          <w:lang w:eastAsia="ru-RU"/>
        </w:rPr>
        <w:t>Во исполнение Указа Президента Российской Федерации от 07.05.2012 № 599 «О мерах по реализации государственной политики в области образования и науки» обеспечено создание необходимого количества мест в ДОУ города для детей в возрасте от 3 до 7 лет дошкольным образованием. Очередь детей данной возрастной группы в ДОУ отсутствует.</w:t>
      </w:r>
    </w:p>
    <w:p w14:paraId="44CCE74A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 xml:space="preserve">Прогнозируемая на 01.01.2022 численность детей в возрасте от 2 месяцев до 3 лет, находящихся в очереди в ДОУ, -  921 человек. В центральной части города фиксируется превышение количества детей в возрасте до 3 лет, над количеством существующих мест в дошкольных учреждениях. </w:t>
      </w:r>
    </w:p>
    <w:p w14:paraId="03D1E22B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 xml:space="preserve">Внедрение федеральных государственных образовательных стандартов дошкольного образования задает необходимость совершенствования правовых, организационных, материально-технических и кадровых условий в дошкольных учреждениях. </w:t>
      </w:r>
    </w:p>
    <w:p w14:paraId="25DE4EC2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eastAsia="TimesNewRoman" w:hAnsi="Arial Narrow"/>
          <w:lang w:eastAsia="ru-RU"/>
        </w:rPr>
        <w:t xml:space="preserve">В течение двух лет в городе не фиксируется рост количества детей с ограниченными возможностями здоровья (далее – ОВЗ), но этот показатель остается по-прежнему высоким. </w:t>
      </w:r>
      <w:r w:rsidRPr="00A65395">
        <w:rPr>
          <w:rFonts w:ascii="Arial Narrow" w:hAnsi="Arial Narrow"/>
          <w:lang w:eastAsia="en-US"/>
        </w:rPr>
        <w:t>В  2021 году охват детей, посещающих ДОУ и нуждающихся в коррекционной помощи, составил 100 %. В группах комбинированной и компенсирующей направленности получают квалифицированную коррекционную помощь 540 детей. Работу в данном направлении следует продолжать.</w:t>
      </w:r>
    </w:p>
    <w:p w14:paraId="5C8038B9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Сеть общеобразовательных учреждений состоит из 18 общеобразовательных учреждений, в которых в 2021-2022 учебном году обучалось 10387 учащихся. 5 учреждений реализуют программы углубленной предметной подготовки, 16 учреждений - адаптированные образовательные программы. Для детей, имеющих медицинские показания, организовано обучение на дому. </w:t>
      </w:r>
    </w:p>
    <w:p w14:paraId="3E0CFFA7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Отдельное внимание уделяется вопросу поддержки детей, имеющих особые образовательные потребности. В двух общеобразовательных учреждениях (МАОУ гимназия № 4 и МАОУ лицей № 1) школьники обучаются в специализированных классах математической и инженерно-технологической направленности. На базе МБОУ СОШ № 15 в 2020 году создан класс ГУФСИН, на базе МАОУ гимназии № 4 не первый год обучаются группы старшеклассников по профилю правоохранительной направленности. Для обеспечения более качественной предпрофессиональной подготовки и расширения спектра специальностей для детей с ограниченными возможностями здоровья школами заключаются договорные отношения с </w:t>
      </w:r>
      <w:r w:rsidRPr="00A65395">
        <w:rPr>
          <w:rFonts w:ascii="Arial Narrow" w:hAnsi="Arial Narrow"/>
          <w:bCs/>
          <w:lang w:eastAsia="en-US"/>
        </w:rPr>
        <w:t>КГБПОУ «Канский техникум ОТ и СХ».</w:t>
      </w:r>
    </w:p>
    <w:p w14:paraId="13B87978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Общеобразовательные учреждения работают в соответствии с федеральными государственными образовательными стандартами начального общего, основного общего и среднего общего образования. Вводятся федеральные государственные образовательные стандарты образования обучающихся с умственной отсталостью, обучающихся с ограниченными возможностями здоровья.  Модернизация образовательных программ общего образования реализуется в соответствии с федеральными государственными образовательными стандартами и должна быть закончена в 2023 году.</w:t>
      </w:r>
    </w:p>
    <w:p w14:paraId="2718B53B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В рамках реализации муниципальной программы города Канска «Развитие образования» решалась задача обеспечения равного качества образовательных услуг независимо от места жительства, ориентированных на образовательные потребности обучающихся, в том числе детей с проблемами в развитии, а также одаренных детей. В числе этих мер работа по повышению квалификации кадров, усиление материально-технических ресурсов общеобразовательных учреждений, организация раннего выявления детей с ограниченными возможностями здоровья при взаимодействии с Центром диагностики и консультирования.</w:t>
      </w:r>
    </w:p>
    <w:p w14:paraId="79ED5A98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lastRenderedPageBreak/>
        <w:t>Для успешного решения обозначенного вопроса необходимо продолжить работу по усилению ресурсной базы образовательных учреждений, в том числе за счет сетевого взаимодействия образовательных учреждений разных типов и межведомственного взаимодействия.</w:t>
      </w:r>
    </w:p>
    <w:p w14:paraId="21B961F8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школах. Решение данной проблемы требует продолжить реализацию системы мер, направленных на поддержку </w:t>
      </w:r>
      <w:r w:rsidRPr="00A65395">
        <w:rPr>
          <w:rFonts w:ascii="Arial Narrow" w:eastAsia="Calibri" w:hAnsi="Arial Narrow"/>
          <w:lang w:eastAsia="ru-RU"/>
        </w:rPr>
        <w:t xml:space="preserve">молодых специалистов, </w:t>
      </w:r>
      <w:r w:rsidRPr="00A65395">
        <w:rPr>
          <w:rFonts w:ascii="Arial Narrow" w:hAnsi="Arial Narrow"/>
          <w:lang w:eastAsia="ru-RU"/>
        </w:rPr>
        <w:t>внедрить систему целевой подготовки педагогических кадров, организовать деятельность сетевого педагогического класса.</w:t>
      </w:r>
    </w:p>
    <w:p w14:paraId="5FF03E89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eastAsia="Calibri" w:hAnsi="Arial Narrow"/>
          <w:lang w:eastAsia="ru-RU"/>
        </w:rPr>
      </w:pPr>
      <w:r w:rsidRPr="00A65395">
        <w:rPr>
          <w:rFonts w:ascii="Arial Narrow" w:eastAsia="Calibri" w:hAnsi="Arial Narrow"/>
          <w:lang w:eastAsia="ru-RU"/>
        </w:rPr>
        <w:t xml:space="preserve">Требуется продолжить организацию курсовой подготовки, обеспечив её проведение для всех педагогов, реализующих федеральные государственные образовательные стандарты, сопровождение учреждений-лидеров системы образования города, действующих в качестве городских методических центров для организации </w:t>
      </w:r>
      <w:proofErr w:type="spellStart"/>
      <w:r w:rsidRPr="00A65395">
        <w:rPr>
          <w:rFonts w:ascii="Arial Narrow" w:eastAsia="Calibri" w:hAnsi="Arial Narrow"/>
          <w:lang w:eastAsia="ru-RU"/>
        </w:rPr>
        <w:t>посткурсового</w:t>
      </w:r>
      <w:proofErr w:type="spellEnd"/>
      <w:r w:rsidRPr="00A65395">
        <w:rPr>
          <w:rFonts w:ascii="Arial Narrow" w:eastAsia="Calibri" w:hAnsi="Arial Narrow"/>
          <w:lang w:eastAsia="ru-RU"/>
        </w:rPr>
        <w:t xml:space="preserve"> сопровождения педагогов; обеспечить сопровождение  учителей,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требованиям.</w:t>
      </w:r>
    </w:p>
    <w:p w14:paraId="1E9BE6A3" w14:textId="77777777" w:rsidR="006E5329" w:rsidRPr="00A65395" w:rsidRDefault="006E5329" w:rsidP="006E5329">
      <w:pPr>
        <w:suppressAutoHyphens w:val="0"/>
        <w:ind w:firstLine="708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По-прежнему существует проблема износа зданий образовательных учреждений. 67 % зданий эксплуатируются более 40 лет и имеют высокий уровень износа, здания трех общеобразовательных учреждений (МБОУ СОШ № 3 г. Канска (бассейн), МБОУ СОШ № 7, МБОУ ООШ № 22) входят в реестр аварийных объектов Красноярского края. </w:t>
      </w:r>
    </w:p>
    <w:p w14:paraId="5DEBBF06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bCs/>
          <w:color w:val="000000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Сеть дополнительного образования города Канска представлена </w:t>
      </w:r>
      <w:r w:rsidRPr="00A65395">
        <w:rPr>
          <w:rFonts w:ascii="Arial Narrow" w:hAnsi="Arial Narrow"/>
          <w:snapToGrid w:val="0"/>
          <w:lang w:eastAsia="ru-RU"/>
        </w:rPr>
        <w:t xml:space="preserve">5 </w:t>
      </w:r>
      <w:r w:rsidRPr="00A65395">
        <w:rPr>
          <w:rFonts w:ascii="Arial Narrow" w:hAnsi="Arial Narrow"/>
          <w:lang w:eastAsia="ru-RU"/>
        </w:rPr>
        <w:t xml:space="preserve">муниципальными образовательными </w:t>
      </w:r>
      <w:r w:rsidRPr="00A65395">
        <w:rPr>
          <w:rFonts w:ascii="Arial Narrow" w:hAnsi="Arial Narrow"/>
          <w:snapToGrid w:val="0"/>
          <w:lang w:eastAsia="ru-RU"/>
        </w:rPr>
        <w:t xml:space="preserve">учреждениями дополнительного образования, подведомственными Управлению образования администрации города Канска, </w:t>
      </w:r>
      <w:r w:rsidRPr="00A65395">
        <w:rPr>
          <w:rFonts w:ascii="Arial Narrow" w:hAnsi="Arial Narrow"/>
          <w:lang w:eastAsia="ru-RU"/>
        </w:rPr>
        <w:t>услуги по дополнительному образованию в которых получают 4166 обучающихся. Д</w:t>
      </w:r>
      <w:r w:rsidRPr="00A65395">
        <w:rPr>
          <w:rFonts w:ascii="Arial Narrow" w:hAnsi="Arial Narrow"/>
          <w:bCs/>
          <w:color w:val="000000"/>
          <w:lang w:eastAsia="ru-RU"/>
        </w:rPr>
        <w:t xml:space="preserve">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</w:t>
      </w:r>
      <w:r w:rsidRPr="00A65395">
        <w:rPr>
          <w:rFonts w:ascii="Arial Narrow" w:hAnsi="Arial Narrow"/>
          <w:lang w:eastAsia="ru-RU"/>
        </w:rPr>
        <w:t xml:space="preserve">52,34%.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обучения, таким образом, необходимо обеспечить развитие системы дополнительного образования, как в общеобразовательных учреждениях, так и учреждениях дополнительного образования, в том числе развитие сетевой формы реализации программ. Не менее значимым является </w:t>
      </w:r>
      <w:r w:rsidRPr="00A65395">
        <w:rPr>
          <w:rFonts w:ascii="Arial Narrow" w:hAnsi="Arial Narrow"/>
          <w:bCs/>
          <w:color w:val="000000"/>
          <w:lang w:eastAsia="ru-RU"/>
        </w:rPr>
        <w:t xml:space="preserve">включение детей в различные виды отдыха, оздоровления и занятости в период летней оздоровительной кампании (доля детей в возрасте от 7 до 17 лет, состоящих на различных видах учета в органах и учреждениях системы профилактики правонарушений несовершеннолетних, и детей, находящихся в трудной жизненной ситуации, включенные в различные виды отдыха, оздоровления и занятости, в 2021 году составила 82,7% в общей численности детей данной возрастной группы). Отдохнули в лагерях с дневным пребыванием 1932 человека, в загородном оздоровительном лагере – 298 человек, занимались в интенсивных школах – 245 человек. </w:t>
      </w:r>
    </w:p>
    <w:p w14:paraId="380C31C8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Необходимо продолжить развитие материально-технической базы структурных подразделений учреждений дополнительного образования, организующих отдых и оздоровление детей в летний период.</w:t>
      </w:r>
    </w:p>
    <w:p w14:paraId="46DE8F03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городе Канске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города Канска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Канске.</w:t>
      </w:r>
    </w:p>
    <w:p w14:paraId="63213942" w14:textId="77777777" w:rsidR="006E5329" w:rsidRPr="00A65395" w:rsidRDefault="006E5329" w:rsidP="006E5329">
      <w:pPr>
        <w:suppressAutoHyphens w:val="0"/>
        <w:ind w:firstLine="567"/>
        <w:jc w:val="both"/>
        <w:rPr>
          <w:rFonts w:ascii="Arial Narrow" w:hAnsi="Arial Narrow"/>
          <w:bCs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В условиях перехода на программный бюджет, необходимости повышения социально-экономической эффективности деятельности образовательных учреждений города Канска одной из </w:t>
      </w:r>
      <w:r w:rsidRPr="00A65395">
        <w:rPr>
          <w:rFonts w:ascii="Arial Narrow" w:hAnsi="Arial Narrow"/>
          <w:lang w:eastAsia="ru-RU"/>
        </w:rPr>
        <w:lastRenderedPageBreak/>
        <w:t xml:space="preserve">первостепенных задач выступает повышение качества управления системой образования. Для </w:t>
      </w:r>
      <w:r w:rsidRPr="00A65395">
        <w:rPr>
          <w:rFonts w:ascii="Arial Narrow" w:hAnsi="Arial Narrow"/>
          <w:bCs/>
          <w:lang w:eastAsia="ru-RU"/>
        </w:rPr>
        <w:t>повышения эффективности деятельности системы необходимо использование новых или наиболее результативных из отработанных организационно-управленческих схем, обеспечивающих оптимальное использование имеющихся ресурсов для качественного оказания услуги.</w:t>
      </w:r>
    </w:p>
    <w:p w14:paraId="0C9E8AA5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Центральными задачами в области управления являются задачи по:</w:t>
      </w:r>
    </w:p>
    <w:p w14:paraId="3939A479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созданию организационно-правовых условий, обеспечивающих обновление нормативной базы, регламентирующей деятельность системы образования города Канска в условиях действующих федеральных правовых норм, закрепленных Федеральным законом от 29.12.2012 № 273-ФЗ «Об образовании в Российской Федерации», Федеральным законом от 08.05.2010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отдельные законодательные акты Российской Федерации в связи с совершенствованием бюджетного процесса» с учетом вносимых в них изменений и подзаконных актов к ним;</w:t>
      </w:r>
    </w:p>
    <w:p w14:paraId="73678933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оптимизации и повышению эффективности расходования бюджетных средств для решения первостепенных задач, стоящих перед системой образования;</w:t>
      </w:r>
    </w:p>
    <w:p w14:paraId="66076229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привлечению средств краевого бюджета и внебюджетных средств, необходимых для обеспечения качества предоставляемых системой образования услуг;</w:t>
      </w:r>
    </w:p>
    <w:p w14:paraId="444DA9D1" w14:textId="77777777" w:rsidR="006E5329" w:rsidRPr="00A65395" w:rsidRDefault="006E5329" w:rsidP="006E5329">
      <w:pPr>
        <w:suppressAutoHyphens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обеспечению информационного, методического, инженерно-технического сопровождения подведомственных учреждений, направленного на повышение качества условий осуществления образовательного процесса и качества образовательных результатов.</w:t>
      </w:r>
    </w:p>
    <w:p w14:paraId="7278987B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</w:p>
    <w:p w14:paraId="177E938F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3. Приоритеты и цели социально-экономического развития </w:t>
      </w:r>
    </w:p>
    <w:p w14:paraId="6DEF8593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сферы образования города Канска, описание основных целей и задач программы, тенденции социально-экономического развития сферы образования города Канска</w:t>
      </w:r>
    </w:p>
    <w:p w14:paraId="18E45430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</w:p>
    <w:p w14:paraId="0A7E6B9D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iCs/>
          <w:lang w:eastAsia="ru-RU"/>
        </w:rPr>
        <w:t>Важнейшим приоритетом в сфере</w:t>
      </w:r>
      <w:r w:rsidRPr="00A65395">
        <w:rPr>
          <w:rFonts w:ascii="Arial Narrow" w:hAnsi="Arial Narrow"/>
          <w:lang w:eastAsia="ru-RU"/>
        </w:rPr>
        <w:t xml:space="preserve"> образования является повышение доступности качественного образования современного уровня, соответствующего требованиям инновационного развития экономики города и потребностям граждан.</w:t>
      </w:r>
    </w:p>
    <w:p w14:paraId="2EF32606" w14:textId="77777777" w:rsidR="006E5329" w:rsidRPr="00A65395" w:rsidRDefault="006E5329" w:rsidP="006E5329">
      <w:pPr>
        <w:tabs>
          <w:tab w:val="left" w:pos="0"/>
        </w:tabs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Для достижения цели программы - 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период, необходимо реализовать следующие направления:</w:t>
      </w:r>
    </w:p>
    <w:p w14:paraId="410692AA" w14:textId="77777777" w:rsidR="006E5329" w:rsidRPr="00A65395" w:rsidRDefault="006E5329" w:rsidP="006E5329">
      <w:pPr>
        <w:tabs>
          <w:tab w:val="left" w:pos="0"/>
        </w:tabs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в области дошкольного образования – повышение доступности и качества дошкольного образования за счет уменьшения очереди в дошкольные образовательные учреждения среди детей от 1,5 до 3 лет; повышение доступности и качества образования детей, проблемы в развитии которых выявлены на этапе дошкольного детства и которым своевременно должна быть оказана коррекционная помощь; </w:t>
      </w:r>
      <w:r w:rsidRPr="00A65395">
        <w:rPr>
          <w:rFonts w:ascii="Arial Narrow" w:eastAsia="Calibri" w:hAnsi="Arial Narrow"/>
          <w:lang w:eastAsia="en-US"/>
        </w:rPr>
        <w:t>совершенствование системы оценки качества</w:t>
      </w:r>
      <w:r w:rsidRPr="00A65395">
        <w:rPr>
          <w:rFonts w:ascii="Arial Narrow" w:hAnsi="Arial Narrow"/>
          <w:lang w:eastAsia="ru-RU"/>
        </w:rPr>
        <w:t xml:space="preserve"> дошкольного образования; </w:t>
      </w:r>
      <w:r w:rsidRPr="00A65395">
        <w:rPr>
          <w:rFonts w:ascii="Arial Narrow" w:hAnsi="Arial Narrow"/>
          <w:bCs/>
          <w:lang w:eastAsia="ru-RU"/>
        </w:rPr>
        <w:t>развитие материально-</w:t>
      </w:r>
      <w:r w:rsidRPr="00A65395">
        <w:rPr>
          <w:rFonts w:ascii="Arial Narrow" w:hAnsi="Arial Narrow"/>
          <w:lang w:eastAsia="ru-RU"/>
        </w:rPr>
        <w:t>технической</w:t>
      </w:r>
      <w:r w:rsidRPr="00A65395">
        <w:rPr>
          <w:rFonts w:ascii="Arial Narrow" w:hAnsi="Arial Narrow"/>
          <w:bCs/>
          <w:lang w:eastAsia="ru-RU"/>
        </w:rPr>
        <w:t xml:space="preserve"> базы дошкольных образовательных учреждений в соответствии с требованиями федеральных государственных образовательных стандартов дошкольного образования, требованиям к безопасности осуществления образовательного процесса;</w:t>
      </w:r>
    </w:p>
    <w:p w14:paraId="34355F79" w14:textId="77777777" w:rsidR="006E5329" w:rsidRPr="00A65395" w:rsidRDefault="006E5329" w:rsidP="006E5329">
      <w:pPr>
        <w:tabs>
          <w:tab w:val="left" w:pos="0"/>
          <w:tab w:val="left" w:pos="426"/>
        </w:tabs>
        <w:suppressAutoHyphens w:val="0"/>
        <w:ind w:firstLine="851"/>
        <w:jc w:val="both"/>
        <w:rPr>
          <w:rFonts w:ascii="Arial Narrow" w:hAnsi="Arial Narrow"/>
          <w:bCs/>
          <w:lang w:eastAsia="ru-RU"/>
        </w:rPr>
      </w:pPr>
      <w:r w:rsidRPr="00A65395">
        <w:rPr>
          <w:rFonts w:ascii="Arial Narrow" w:hAnsi="Arial Narrow"/>
          <w:lang w:eastAsia="ru-RU"/>
        </w:rPr>
        <w:t>в области начального общего, основного общего, среднего общего  образования – повышение доступности и качества образования в соответствии с</w:t>
      </w:r>
      <w:r w:rsidRPr="00A65395">
        <w:rPr>
          <w:rFonts w:ascii="Arial Narrow" w:hAnsi="Arial Narrow"/>
          <w:bCs/>
          <w:lang w:eastAsia="ru-RU"/>
        </w:rPr>
        <w:t xml:space="preserve"> федеральными государственными образовательными стандартами, в том числе для детей с ограниченными возможностями здоровья и умственной отсталостью; повышение доли детей, охваченных специализированным образованием, направленным на удовлетворение различных </w:t>
      </w:r>
      <w:r w:rsidRPr="00A65395">
        <w:rPr>
          <w:rFonts w:ascii="Arial Narrow" w:hAnsi="Arial Narrow"/>
          <w:lang w:eastAsia="ru-RU"/>
        </w:rPr>
        <w:t>образовательных потребностей</w:t>
      </w:r>
      <w:r w:rsidRPr="00A65395">
        <w:rPr>
          <w:rFonts w:ascii="Arial Narrow" w:hAnsi="Arial Narrow"/>
          <w:bCs/>
          <w:lang w:eastAsia="ru-RU"/>
        </w:rPr>
        <w:t xml:space="preserve">; </w:t>
      </w:r>
      <w:r w:rsidRPr="00A65395">
        <w:rPr>
          <w:rFonts w:ascii="Arial Narrow" w:eastAsia="Calibri" w:hAnsi="Arial Narrow"/>
          <w:lang w:eastAsia="en-US"/>
        </w:rPr>
        <w:t xml:space="preserve">совершенствование системы оценки качества общего образования; </w:t>
      </w:r>
      <w:r w:rsidRPr="00A65395">
        <w:rPr>
          <w:rFonts w:ascii="Arial Narrow" w:hAnsi="Arial Narrow"/>
          <w:bCs/>
          <w:lang w:eastAsia="ru-RU"/>
        </w:rPr>
        <w:t>развитие материально-</w:t>
      </w:r>
      <w:r w:rsidRPr="00A65395">
        <w:rPr>
          <w:rFonts w:ascii="Arial Narrow" w:hAnsi="Arial Narrow"/>
          <w:lang w:eastAsia="ru-RU"/>
        </w:rPr>
        <w:t>технической</w:t>
      </w:r>
      <w:r w:rsidRPr="00A65395">
        <w:rPr>
          <w:rFonts w:ascii="Arial Narrow" w:hAnsi="Arial Narrow"/>
          <w:bCs/>
          <w:lang w:eastAsia="ru-RU"/>
        </w:rPr>
        <w:t xml:space="preserve"> базы учреждений общего образования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требованиям к безопасности осуществления образовательного процесса;</w:t>
      </w:r>
    </w:p>
    <w:p w14:paraId="7E9C6504" w14:textId="77777777" w:rsidR="006E5329" w:rsidRPr="00A65395" w:rsidRDefault="006E5329" w:rsidP="006E5329">
      <w:pPr>
        <w:tabs>
          <w:tab w:val="left" w:pos="0"/>
        </w:tabs>
        <w:suppressAutoHyphens w:val="0"/>
        <w:ind w:firstLine="851"/>
        <w:jc w:val="both"/>
        <w:rPr>
          <w:rFonts w:ascii="Arial Narrow" w:hAnsi="Arial Narrow"/>
          <w:bCs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в области  дополнительного образования – создание условий для устойчивого развития системы дополнительного образования, обеспечивающих качество услуги, разнообразие ресурсов для социальной адаптации, разностороннего развития и самореализации подрастающего поколения, </w:t>
      </w:r>
      <w:r w:rsidRPr="00A65395">
        <w:rPr>
          <w:rFonts w:ascii="Arial Narrow" w:hAnsi="Arial Narrow"/>
          <w:lang w:eastAsia="ru-RU"/>
        </w:rPr>
        <w:lastRenderedPageBreak/>
        <w:t>распространение сетевых форм организации дополнительного образования детей, создание на территории города условий для использования ресурсов учреждений дополнительного образования различной подведомственности для реализации требований федеральных государственных образовательных  стандартов общего образования.</w:t>
      </w:r>
    </w:p>
    <w:p w14:paraId="50DC5645" w14:textId="77777777" w:rsidR="006E5329" w:rsidRPr="00A65395" w:rsidRDefault="006E5329" w:rsidP="006E5329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По отдельным направлениям деятельности системы требуется реализация системы мер:</w:t>
      </w:r>
    </w:p>
    <w:p w14:paraId="2FE66CCF" w14:textId="77777777" w:rsidR="006E5329" w:rsidRPr="00A65395" w:rsidRDefault="006E5329" w:rsidP="006E5329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в области совершенствования системы выявления, сопровождения и поддержки одаренных детей и талантливой молодежи –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детьми;</w:t>
      </w:r>
    </w:p>
    <w:p w14:paraId="35E90F93" w14:textId="77777777" w:rsidR="006E5329" w:rsidRPr="00A65395" w:rsidRDefault="006E5329" w:rsidP="006E5329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в области обеспечения летнего отдыха детей – развитие инфраструктуры летнего отдыха детей, совершенствование программ летнего отдыха, в том числе за счет включения в их реализацию учреждений различных ведомств, улучшение материально-технической базы, обеспечивающей организацию летнего отдыха;</w:t>
      </w:r>
    </w:p>
    <w:p w14:paraId="49075417" w14:textId="77777777" w:rsidR="006E5329" w:rsidRPr="00A65395" w:rsidRDefault="006E5329" w:rsidP="006E5329">
      <w:pPr>
        <w:tabs>
          <w:tab w:val="left" w:pos="0"/>
          <w:tab w:val="left" w:pos="426"/>
        </w:tabs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bCs/>
          <w:lang w:eastAsia="ru-RU"/>
        </w:rPr>
        <w:t>в области создания специальных условий, направленных на реализацию образовательных потребностей и с</w:t>
      </w:r>
      <w:r w:rsidRPr="00A65395">
        <w:rPr>
          <w:rFonts w:ascii="Arial Narrow" w:hAnsi="Arial Narrow"/>
          <w:lang w:eastAsia="ru-RU"/>
        </w:rPr>
        <w:t>оциализацию детей с ограниченными возможностями здоровья – развитие инклюзии на разных уровнях образования; обеспечение психолого-педагогической и социальной помощи детям, в том числе получающим образование в семье; обеспечение ранней помощи детям, имеющим проблемы в развитии; психолого-педагогическое и методическое сопровождение реализации основных общеобразовательных программ; обеспечение организационных, кадровых и материально-технических условий, необходимых для внедрения федеральных государственных образовательных стандартов для детей с ограниченными возможностями здоровья и умственной отсталостью;</w:t>
      </w:r>
    </w:p>
    <w:p w14:paraId="3931E074" w14:textId="77777777" w:rsidR="006E5329" w:rsidRPr="00A65395" w:rsidRDefault="006E5329" w:rsidP="006E5329">
      <w:pPr>
        <w:tabs>
          <w:tab w:val="left" w:pos="0"/>
          <w:tab w:val="left" w:pos="426"/>
        </w:tabs>
        <w:suppressAutoHyphens w:val="0"/>
        <w:ind w:firstLine="851"/>
        <w:jc w:val="both"/>
        <w:rPr>
          <w:rFonts w:ascii="Arial Narrow" w:hAnsi="Arial Narrow"/>
          <w:bCs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в области совершенствования кадровой политики – </w:t>
      </w:r>
      <w:r w:rsidRPr="00A65395">
        <w:rPr>
          <w:rFonts w:ascii="Arial Narrow" w:hAnsi="Arial Narrow"/>
          <w:bCs/>
          <w:lang w:eastAsia="ru-RU"/>
        </w:rPr>
        <w:t xml:space="preserve">внедрение новых подходов к организации подготовки </w:t>
      </w:r>
      <w:r w:rsidRPr="00A65395">
        <w:rPr>
          <w:rFonts w:ascii="Arial Narrow" w:hAnsi="Arial Narrow"/>
          <w:lang w:eastAsia="ru-RU"/>
        </w:rPr>
        <w:t>квалифицированных</w:t>
      </w:r>
      <w:r w:rsidRPr="00A65395">
        <w:rPr>
          <w:rFonts w:ascii="Arial Narrow" w:hAnsi="Arial Narrow"/>
          <w:bCs/>
          <w:lang w:eastAsia="ru-RU"/>
        </w:rPr>
        <w:t xml:space="preserve"> кадров, в том числе </w:t>
      </w:r>
      <w:proofErr w:type="spellStart"/>
      <w:r w:rsidRPr="00A65395">
        <w:rPr>
          <w:rFonts w:ascii="Arial Narrow" w:hAnsi="Arial Narrow"/>
          <w:bCs/>
          <w:lang w:eastAsia="ru-RU"/>
        </w:rPr>
        <w:t>посткурсового</w:t>
      </w:r>
      <w:proofErr w:type="spellEnd"/>
      <w:r w:rsidRPr="00A65395">
        <w:rPr>
          <w:rFonts w:ascii="Arial Narrow" w:hAnsi="Arial Narrow"/>
          <w:bCs/>
          <w:lang w:eastAsia="ru-RU"/>
        </w:rPr>
        <w:t xml:space="preserve"> сопровождения кадров; укрепление </w:t>
      </w:r>
      <w:r w:rsidRPr="00A65395">
        <w:rPr>
          <w:rFonts w:ascii="Arial Narrow" w:hAnsi="Arial Narrow"/>
          <w:lang w:eastAsia="ru-RU"/>
        </w:rPr>
        <w:t>кадрового потенциала образовательных учреждений за счет целевой подготовки кадров; привлечение в образовательные учреждения и поддержка молодых педагогов, поддержка лучших педагогов, дальнейшее развитие конкурсного движения</w:t>
      </w:r>
      <w:r w:rsidRPr="00A65395">
        <w:rPr>
          <w:rFonts w:ascii="Arial Narrow" w:hAnsi="Arial Narrow"/>
          <w:bCs/>
          <w:lang w:eastAsia="ru-RU"/>
        </w:rPr>
        <w:t>;</w:t>
      </w:r>
    </w:p>
    <w:p w14:paraId="497CA3C6" w14:textId="77777777" w:rsidR="006E5329" w:rsidRPr="00A65395" w:rsidRDefault="006E5329" w:rsidP="006E5329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в области управления системой образования города Канска – совершенствование моделей управления системой, поиск наиболее эффективных организационно-управленческих механизмов, обеспечивающих повышение социально-экономической эффективности деятельности системы образования города Канска, организация независимой оценки качества образования;</w:t>
      </w:r>
    </w:p>
    <w:p w14:paraId="4DA3B068" w14:textId="77777777" w:rsidR="006E5329" w:rsidRPr="00A65395" w:rsidRDefault="006E5329" w:rsidP="006E5329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в области профилактической работы – совершенствование деятельности школьных служб примирения (школьных служб медиации, конфликтных, примирительных комиссий) в образовательных учреждениях, повышение квалификации специалистов, применяющих восстановительные технологии.</w:t>
      </w:r>
    </w:p>
    <w:p w14:paraId="1BB35894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lang w:eastAsia="ru-RU"/>
        </w:rPr>
      </w:pPr>
    </w:p>
    <w:p w14:paraId="4A59F497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сферы образования города Канска, экономики, степени реализации других общественно значимых интересов</w:t>
      </w:r>
    </w:p>
    <w:p w14:paraId="780921FD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832"/>
        <w:jc w:val="center"/>
        <w:rPr>
          <w:rFonts w:ascii="Arial Narrow" w:hAnsi="Arial Narrow"/>
          <w:lang w:eastAsia="ru-RU"/>
        </w:rPr>
      </w:pPr>
    </w:p>
    <w:p w14:paraId="1169DEA6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0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Ожидаемые конечные результаты программы позволят:</w:t>
      </w:r>
    </w:p>
    <w:p w14:paraId="258F43F9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0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повысить удовлетворенность населения качеством образовательных услуг;</w:t>
      </w:r>
    </w:p>
    <w:p w14:paraId="042F6DBE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0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повысить привлекательность педагогической профессии и уровень квалификации преподавательских кадров;</w:t>
      </w:r>
    </w:p>
    <w:p w14:paraId="2A91D409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spacing w:val="-3"/>
          <w:lang w:eastAsia="ru-RU"/>
        </w:rPr>
      </w:pPr>
      <w:r w:rsidRPr="00A65395">
        <w:rPr>
          <w:rFonts w:ascii="Arial Narrow" w:hAnsi="Arial Narrow"/>
          <w:spacing w:val="-3"/>
          <w:lang w:eastAsia="ru-RU"/>
        </w:rPr>
        <w:t>сократить очередь на зачисление детей от одного года до трех лет в дошкольные образовательные организации;</w:t>
      </w:r>
    </w:p>
    <w:p w14:paraId="37803815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spacing w:val="-3"/>
          <w:lang w:eastAsia="ru-RU"/>
        </w:rPr>
      </w:pPr>
      <w:r w:rsidRPr="00A65395">
        <w:rPr>
          <w:rFonts w:ascii="Arial Narrow" w:hAnsi="Arial Narrow"/>
          <w:spacing w:val="-3"/>
          <w:lang w:eastAsia="ru-RU"/>
        </w:rPr>
        <w:t>создать условия, соответствующие требованиям федеральных государственных образовательных стандартов, в том числе для детей с ограниченными возможностями здоровья, умственной отсталостью в образовательных учреждениях;</w:t>
      </w:r>
    </w:p>
    <w:p w14:paraId="4CF45D29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spacing w:val="-3"/>
          <w:lang w:eastAsia="ru-RU"/>
        </w:rPr>
      </w:pPr>
      <w:r w:rsidRPr="00A65395">
        <w:rPr>
          <w:rFonts w:ascii="Arial Narrow" w:hAnsi="Arial Narrow"/>
          <w:spacing w:val="-3"/>
          <w:lang w:eastAsia="ru-RU"/>
        </w:rPr>
        <w:t>создать условия для реализации программ дополнительного образования в соответствии с запросами населения, обеспечить проведение мероприятий для развития детских способностей и одаренности.</w:t>
      </w:r>
    </w:p>
    <w:p w14:paraId="55A6DE70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bCs/>
          <w:lang w:eastAsia="ru-RU"/>
        </w:rPr>
        <w:t xml:space="preserve">Качество реализации мероприятий программы будет оцениваться на основании основных </w:t>
      </w:r>
      <w:r w:rsidRPr="00A65395">
        <w:rPr>
          <w:rFonts w:ascii="Arial Narrow" w:hAnsi="Arial Narrow"/>
          <w:bCs/>
          <w:lang w:eastAsia="ru-RU"/>
        </w:rPr>
        <w:lastRenderedPageBreak/>
        <w:t>целевых показателей программы.</w:t>
      </w:r>
    </w:p>
    <w:p w14:paraId="7DB041C8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bCs/>
          <w:lang w:eastAsia="ru-RU"/>
        </w:rPr>
      </w:pPr>
      <w:r w:rsidRPr="00A65395">
        <w:rPr>
          <w:rFonts w:ascii="Arial Narrow" w:hAnsi="Arial Narrow"/>
          <w:bCs/>
          <w:lang w:eastAsia="ru-RU"/>
        </w:rPr>
        <w:t>Показатель 1: «Количество мест в дошкольной образовательной организации для детей от 1,5 до 3 лет», характеризует обеспечение законодательно закрепленных гарантий доступности дошкольного образования. В формулировке показателя учтен тот факт, что дошкольное образование не является обязательным и некоторая доля граждан может не воспользоваться предоставленными возможностями.</w:t>
      </w:r>
    </w:p>
    <w:p w14:paraId="6DD8805A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Показатель 2: «</w:t>
      </w:r>
      <w:r w:rsidRPr="00A65395">
        <w:rPr>
          <w:rFonts w:ascii="Arial Narrow" w:hAnsi="Arial Narrow"/>
          <w:bCs/>
          <w:lang w:eastAsia="ru-RU"/>
        </w:rPr>
        <w:t>Доля обучающихся по программам углубленного и профильного изучения предметов математического, технического, естественно-научного, гуманитарного направлений</w:t>
      </w:r>
      <w:r w:rsidRPr="00A65395">
        <w:rPr>
          <w:rFonts w:ascii="Arial Narrow" w:hAnsi="Arial Narrow"/>
          <w:lang w:eastAsia="ru-RU"/>
        </w:rPr>
        <w:t>» характеризует обеспечение индивидуальных образовательных потребностей обучающихся, создание условий для поступления выпускников канских школ в учреждения профессионального образования на специальности, востребованные в регионе.</w:t>
      </w:r>
    </w:p>
    <w:p w14:paraId="25C0EFB6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Показатель 3: «Доля детей в возрасте от 5 до 18 лет, охваченных дополнительным образованием».</w:t>
      </w:r>
    </w:p>
    <w:p w14:paraId="75B8EC0F" w14:textId="77777777" w:rsidR="006E5329" w:rsidRPr="00A65395" w:rsidRDefault="006E5329" w:rsidP="006E5329">
      <w:pPr>
        <w:suppressAutoHyphens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В формулировке показателя учтен факт необходимости занятий дополнительного образования, что наиболее полно обеспечивает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</w:p>
    <w:p w14:paraId="5244FE93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Перечень целевых показателей программы с указанием планируемых к достижению значений в результате реализации программы с расшифровкой плановых значений по годам реализации приведен в приложении к паспорту настоящей программы.</w:t>
      </w:r>
    </w:p>
    <w:p w14:paraId="3BE72272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Целевые показатели программы связаны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приложении № 3 к настоящей программе.</w:t>
      </w:r>
    </w:p>
    <w:p w14:paraId="2D214F79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</w:p>
    <w:p w14:paraId="71F2A98C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5. Информация по подпрограммам, отдельным мероприятиям программы</w:t>
      </w:r>
    </w:p>
    <w:p w14:paraId="055F62D7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lang w:eastAsia="ru-RU"/>
        </w:rPr>
      </w:pPr>
    </w:p>
    <w:p w14:paraId="375F72B3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В рамках программы в период с 2017 по 2030 годы будут реализованы 2 подпрограммы:</w:t>
      </w:r>
    </w:p>
    <w:p w14:paraId="63C01764" w14:textId="77777777" w:rsidR="006E5329" w:rsidRPr="00A65395" w:rsidRDefault="006E5329" w:rsidP="006E5329">
      <w:pPr>
        <w:numPr>
          <w:ilvl w:val="0"/>
          <w:numId w:val="32"/>
        </w:numPr>
        <w:suppressAutoHyphens w:val="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«Развитие дошкольного, общего и дополнительного образования»;</w:t>
      </w:r>
    </w:p>
    <w:p w14:paraId="5B4E336A" w14:textId="77777777" w:rsidR="006E5329" w:rsidRPr="00A65395" w:rsidRDefault="006E5329" w:rsidP="006E5329">
      <w:pPr>
        <w:numPr>
          <w:ilvl w:val="0"/>
          <w:numId w:val="32"/>
        </w:numPr>
        <w:suppressAutoHyphens w:val="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«Обеспечение реализации муниципальной программы и прочие мероприятия в области образования». </w:t>
      </w:r>
    </w:p>
    <w:p w14:paraId="62174C69" w14:textId="77777777" w:rsidR="006E5329" w:rsidRPr="00A65395" w:rsidRDefault="006E5329" w:rsidP="006E5329">
      <w:pPr>
        <w:suppressAutoHyphens w:val="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ab/>
      </w:r>
      <w:r w:rsidRPr="00A65395">
        <w:rPr>
          <w:rFonts w:ascii="Arial Narrow" w:hAnsi="Arial Narrow"/>
          <w:bCs/>
          <w:lang w:eastAsia="ru-RU"/>
        </w:rPr>
        <w:t xml:space="preserve">Для каждой подпрограммы сформулированы цели, задачи, целевые индикаторы, определены их значения и механизмы реализации </w:t>
      </w:r>
      <w:r w:rsidRPr="00A65395">
        <w:rPr>
          <w:rFonts w:ascii="Arial Narrow" w:hAnsi="Arial Narrow"/>
          <w:lang w:eastAsia="ru-RU"/>
        </w:rPr>
        <w:t>(приложения к подпрограммам).</w:t>
      </w:r>
    </w:p>
    <w:p w14:paraId="32DB4F5B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Ожидаемые результаты реализации подпрограмм к 2024 году:</w:t>
      </w:r>
    </w:p>
    <w:p w14:paraId="22802F86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увеличение до 820 мест в дошкольных образовательных учреждениях для детей от 1,5 до 3 лет;</w:t>
      </w:r>
    </w:p>
    <w:p w14:paraId="2AABFCE0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увеличение до 550 мест в группах компенсирующей и комбинированной направленности дошкольных образовательных учреждений для детей с ограниченными возможностями здоровья;</w:t>
      </w:r>
    </w:p>
    <w:p w14:paraId="2310E502" w14:textId="77777777" w:rsidR="006E5329" w:rsidRPr="00A65395" w:rsidRDefault="006E5329" w:rsidP="006E5329">
      <w:pPr>
        <w:suppressAutoHyphens w:val="0"/>
        <w:ind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обеспечено отношение среднего балла ЕГЭ (в расчете на 2 обязательных предмета) в 10 % общеобразовательных организаций города Канска с лучшими результатами ЕГЭ к среднему баллу ЕГЭ (в расчете на 2 обязательных предмета) в 10 % общеобразовательных организаций города Канска с худшими результатами ЕГЭ –  1,6;</w:t>
      </w:r>
    </w:p>
    <w:p w14:paraId="5A2E4A14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69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 xml:space="preserve">увеличение доли выпускников, имеющих результаты ЕГЭ, составляющие 81 и выше баллов по предметам математического и инженерно-технологического профилей, </w:t>
      </w:r>
      <w:proofErr w:type="gramStart"/>
      <w:r w:rsidRPr="00A65395">
        <w:rPr>
          <w:rFonts w:ascii="Arial Narrow" w:hAnsi="Arial Narrow"/>
          <w:lang w:eastAsia="en-US"/>
        </w:rPr>
        <w:t>изучаемым  углубленно</w:t>
      </w:r>
      <w:proofErr w:type="gramEnd"/>
      <w:r w:rsidRPr="00A65395">
        <w:rPr>
          <w:rFonts w:ascii="Arial Narrow" w:hAnsi="Arial Narrow"/>
          <w:lang w:eastAsia="en-US"/>
        </w:rPr>
        <w:t xml:space="preserve"> (на профильном уровне) до 5,5%;</w:t>
      </w:r>
    </w:p>
    <w:p w14:paraId="3CDCBEA0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69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увеличение доли обучающихся по программам углубленного и профильного изучения предметов математического, технического, естественно-научного, гуманитарного направлений из числа обучающихся на уровнях основного общего и среднего общего образования до 28,2 %;</w:t>
      </w:r>
    </w:p>
    <w:p w14:paraId="7B89E666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увеличение доли детей в возрасте от 5 до 18 лет, охваченных дополнительным образованием, до 72%;</w:t>
      </w:r>
    </w:p>
    <w:p w14:paraId="7458D4EE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 xml:space="preserve">увеличение до 17 количества граждан, с которыми заключены договоры о целевом приеме на обучение по педагогическим специальностям; </w:t>
      </w:r>
    </w:p>
    <w:p w14:paraId="0EEDB4A9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lastRenderedPageBreak/>
        <w:t>обеспечение доли учителей, воспитателей дошкольных образовательных учреждений, прошедших аттестацию на квалификационную категорию по новым региональным требованиям в соответствии с Федеральными профессиональными стандартами от общего числа педагогов - 20%;</w:t>
      </w:r>
    </w:p>
    <w:p w14:paraId="50387728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 xml:space="preserve"> обеспечение доли детей, охваченных в летний период мероприятиями и образовательными программами, реализуемыми общеобразовательными и учреждениями дополнительного образования, в том числе в условиях сетевого взаимодействия - 27,4%;</w:t>
      </w:r>
    </w:p>
    <w:p w14:paraId="2140297A" w14:textId="77777777" w:rsidR="006E5329" w:rsidRPr="00A65395" w:rsidRDefault="006E5329" w:rsidP="006E5329">
      <w:pPr>
        <w:suppressAutoHyphens w:val="0"/>
        <w:ind w:firstLine="709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en-US"/>
        </w:rPr>
        <w:t xml:space="preserve">обеспечение охвата </w:t>
      </w:r>
      <w:r w:rsidRPr="00A65395">
        <w:rPr>
          <w:rFonts w:ascii="Arial Narrow" w:hAnsi="Arial Narrow"/>
          <w:lang w:eastAsia="ru-RU"/>
        </w:rPr>
        <w:t>детей, прошедших комплексное психолого-медико-педагогическое обследование, в количестве</w:t>
      </w:r>
      <w:r w:rsidRPr="00A65395">
        <w:rPr>
          <w:rFonts w:ascii="Arial Narrow" w:hAnsi="Arial Narrow"/>
          <w:lang w:eastAsia="en-US"/>
        </w:rPr>
        <w:t xml:space="preserve"> 700 человек</w:t>
      </w:r>
      <w:r w:rsidRPr="00A65395">
        <w:rPr>
          <w:rFonts w:ascii="Arial Narrow" w:hAnsi="Arial Narrow"/>
          <w:lang w:eastAsia="ru-RU"/>
        </w:rPr>
        <w:t xml:space="preserve">; </w:t>
      </w:r>
    </w:p>
    <w:p w14:paraId="3583EF09" w14:textId="77777777" w:rsidR="006E5329" w:rsidRPr="00A65395" w:rsidRDefault="006E5329" w:rsidP="006E5329">
      <w:pPr>
        <w:suppressAutoHyphens w:val="0"/>
        <w:ind w:firstLine="709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увеличение до 150 человек количества педагогов, специалистов реализующих адаптированные образовательные программы, получивших методическую поддержку по сопровождению детей с ограниченными возможностями здоровья и образовательными потребностями</w:t>
      </w:r>
      <w:r w:rsidRPr="00A65395">
        <w:rPr>
          <w:rFonts w:ascii="Arial Narrow" w:hAnsi="Arial Narrow"/>
          <w:lang w:eastAsia="en-US"/>
        </w:rPr>
        <w:t>;</w:t>
      </w:r>
    </w:p>
    <w:p w14:paraId="2175EB36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снижение доли</w:t>
      </w:r>
      <w:r w:rsidRPr="00A65395">
        <w:rPr>
          <w:rFonts w:ascii="Arial Narrow" w:hAnsi="Arial Narrow"/>
          <w:lang w:eastAsia="ru-RU"/>
        </w:rPr>
        <w:t xml:space="preserve"> несовершеннолетних, совершивших общественно опасные деяния, преступления и административные правонарушения в общей численности обучающихся в общеобразовательных организациях города Канска.</w:t>
      </w:r>
    </w:p>
    <w:p w14:paraId="43CD4046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hAnsi="Arial Narrow"/>
          <w:lang w:eastAsia="en-US"/>
        </w:rPr>
        <w:t>Программа реализуется в рамках подпрограмм, отдельных мероприятий не предусмотрено.</w:t>
      </w:r>
    </w:p>
    <w:p w14:paraId="3427861C" w14:textId="77777777" w:rsidR="006E5329" w:rsidRPr="00A65395" w:rsidRDefault="006E5329" w:rsidP="006E5329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lang w:eastAsia="en-US"/>
        </w:rPr>
      </w:pPr>
    </w:p>
    <w:p w14:paraId="6B50C15A" w14:textId="77777777" w:rsidR="006E5329" w:rsidRPr="00A65395" w:rsidRDefault="006E5329" w:rsidP="006E5329">
      <w:pPr>
        <w:suppressAutoHyphens w:val="0"/>
        <w:ind w:left="72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6. Информация о ресурсном обеспечении программы</w:t>
      </w:r>
    </w:p>
    <w:p w14:paraId="14168A17" w14:textId="77777777" w:rsidR="006E5329" w:rsidRPr="00A65395" w:rsidRDefault="006E5329" w:rsidP="006E5329">
      <w:pPr>
        <w:suppressAutoHyphens w:val="0"/>
        <w:ind w:left="720"/>
        <w:jc w:val="center"/>
        <w:rPr>
          <w:rFonts w:ascii="Arial Narrow" w:hAnsi="Arial Narrow"/>
          <w:lang w:eastAsia="ru-RU"/>
        </w:rPr>
      </w:pPr>
    </w:p>
    <w:p w14:paraId="3FBC5984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Информация о ресурсном обеспечении программы за счет средств городского бюджета, в том числе средств, поступивших из бюджетов других уровней бюджетной системы (с расшифровкой по главным распорядителям средств городского бюджета, в разрезе подпрограмм), а также по годам реализации программы приведена в приложении № 1 к программе.</w:t>
      </w:r>
    </w:p>
    <w:p w14:paraId="37C2E988" w14:textId="77777777" w:rsidR="006E5329" w:rsidRPr="00A65395" w:rsidRDefault="006E5329" w:rsidP="006E532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Информация об источниках финансирования подпрограмм (средства городского бюджета), в том числе средства, поступившие из бюджетов других уровней бюджетной системы, а также по годам реализации программы приведена в приложении № 2 к программе.</w:t>
      </w:r>
    </w:p>
    <w:p w14:paraId="4B85D24F" w14:textId="77777777" w:rsidR="006E5329" w:rsidRPr="00A65395" w:rsidRDefault="006E5329" w:rsidP="006E5329">
      <w:pPr>
        <w:jc w:val="both"/>
        <w:rPr>
          <w:rFonts w:ascii="Arial Narrow" w:hAnsi="Arial Narrow"/>
          <w:sz w:val="28"/>
          <w:szCs w:val="28"/>
          <w:lang w:eastAsia="ru-RU"/>
        </w:rPr>
      </w:pPr>
      <w:r w:rsidRPr="00A65395">
        <w:rPr>
          <w:rFonts w:ascii="Arial Narrow" w:hAnsi="Arial Narrow"/>
          <w:sz w:val="28"/>
          <w:szCs w:val="28"/>
          <w:lang w:eastAsia="ru-RU"/>
        </w:rPr>
        <w:tab/>
      </w:r>
    </w:p>
    <w:p w14:paraId="67E1FA9C" w14:textId="77777777" w:rsidR="006E5329" w:rsidRPr="00A65395" w:rsidRDefault="006E5329" w:rsidP="006E5329">
      <w:pPr>
        <w:suppressAutoHyphens w:val="0"/>
        <w:ind w:firstLine="720"/>
        <w:rPr>
          <w:rFonts w:ascii="Arial Narrow" w:hAnsi="Arial Narrow"/>
          <w:sz w:val="28"/>
          <w:szCs w:val="28"/>
          <w:lang w:eastAsia="ru-RU"/>
        </w:rPr>
      </w:pPr>
    </w:p>
    <w:p w14:paraId="635831AC" w14:textId="77777777" w:rsidR="006E5329" w:rsidRPr="00A65395" w:rsidRDefault="006E5329" w:rsidP="006E5329">
      <w:pPr>
        <w:suppressAutoHyphens w:val="0"/>
        <w:ind w:firstLine="720"/>
        <w:rPr>
          <w:rFonts w:ascii="Arial Narrow" w:hAnsi="Arial Narrow"/>
          <w:sz w:val="28"/>
          <w:szCs w:val="28"/>
          <w:lang w:eastAsia="ru-RU"/>
        </w:rPr>
      </w:pPr>
    </w:p>
    <w:p w14:paraId="49768F1E" w14:textId="77777777" w:rsidR="006E5329" w:rsidRPr="00A65395" w:rsidRDefault="006E5329" w:rsidP="006E5329">
      <w:pPr>
        <w:suppressAutoHyphens w:val="0"/>
        <w:ind w:left="-426"/>
        <w:jc w:val="both"/>
        <w:rPr>
          <w:rFonts w:ascii="Arial Narrow" w:hAnsi="Arial Narrow"/>
          <w:sz w:val="28"/>
          <w:szCs w:val="28"/>
          <w:lang w:eastAsia="ru-RU"/>
        </w:rPr>
      </w:pPr>
    </w:p>
    <w:p w14:paraId="645D407F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1073"/>
        <w:tblW w:w="25020" w:type="dxa"/>
        <w:tblLook w:val="04A0" w:firstRow="1" w:lastRow="0" w:firstColumn="1" w:lastColumn="0" w:noHBand="0" w:noVBand="1"/>
      </w:tblPr>
      <w:tblGrid>
        <w:gridCol w:w="576"/>
        <w:gridCol w:w="6996"/>
        <w:gridCol w:w="1276"/>
        <w:gridCol w:w="2856"/>
        <w:gridCol w:w="1416"/>
        <w:gridCol w:w="1536"/>
        <w:gridCol w:w="1356"/>
        <w:gridCol w:w="9008"/>
      </w:tblGrid>
      <w:tr w:rsidR="009E3DA1" w:rsidRPr="00A65395" w14:paraId="28AD1DBB" w14:textId="77777777" w:rsidTr="009E3DA1">
        <w:trPr>
          <w:trHeight w:val="11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CC72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1277" w14:textId="77777777" w:rsidR="009E3DA1" w:rsidRPr="00A65395" w:rsidRDefault="009E3DA1" w:rsidP="009E3DA1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4882" w14:textId="77777777" w:rsidR="009E3DA1" w:rsidRPr="00A65395" w:rsidRDefault="009E3DA1" w:rsidP="009E3DA1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95EA4" w14:textId="77777777" w:rsidR="009E3DA1" w:rsidRPr="00A65395" w:rsidRDefault="009E3DA1" w:rsidP="009E3DA1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0BB5C" w14:textId="77777777" w:rsidR="009E3DA1" w:rsidRPr="00A65395" w:rsidRDefault="009E3DA1" w:rsidP="009E3DA1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05C9C" w14:textId="77777777" w:rsidR="009E3DA1" w:rsidRPr="00A65395" w:rsidRDefault="009E3DA1" w:rsidP="009E3DA1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DC29C" w14:textId="77777777" w:rsidR="009E3DA1" w:rsidRPr="00A65395" w:rsidRDefault="009E3DA1" w:rsidP="009E3DA1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7FB0C3" w14:textId="77777777" w:rsidR="009E3DA1" w:rsidRPr="00A65395" w:rsidRDefault="009E3DA1" w:rsidP="009E3DA1">
            <w:pPr>
              <w:suppressAutoHyphens w:val="0"/>
              <w:rPr>
                <w:rFonts w:ascii="Arial Narrow" w:hAnsi="Arial Narrow"/>
                <w:color w:val="000000"/>
                <w:lang w:eastAsia="ru-RU"/>
              </w:rPr>
            </w:pPr>
            <w:r w:rsidRPr="00A65395">
              <w:rPr>
                <w:rFonts w:ascii="Arial Narrow" w:hAnsi="Arial Narrow"/>
                <w:color w:val="000000"/>
                <w:lang w:eastAsia="ru-RU"/>
              </w:rPr>
              <w:t xml:space="preserve">Приложение </w:t>
            </w:r>
            <w:r w:rsidRPr="00A65395">
              <w:rPr>
                <w:rFonts w:ascii="Arial Narrow" w:hAnsi="Arial Narrow"/>
                <w:color w:val="000000"/>
                <w:lang w:eastAsia="ru-RU"/>
              </w:rPr>
              <w:br/>
              <w:t xml:space="preserve">к паспорту муниципальной программы города Канска </w:t>
            </w:r>
            <w:r w:rsidRPr="00A65395">
              <w:rPr>
                <w:rFonts w:ascii="Arial Narrow" w:hAnsi="Arial Narrow"/>
                <w:color w:val="000000"/>
                <w:lang w:eastAsia="ru-RU"/>
              </w:rPr>
              <w:br/>
              <w:t xml:space="preserve">«Развитие образования» </w:t>
            </w:r>
          </w:p>
        </w:tc>
      </w:tr>
    </w:tbl>
    <w:p w14:paraId="688036BB" w14:textId="77777777" w:rsidR="006E5329" w:rsidRPr="00A65395" w:rsidRDefault="006E5329" w:rsidP="006E5329">
      <w:pPr>
        <w:suppressAutoHyphens w:val="0"/>
        <w:jc w:val="center"/>
        <w:rPr>
          <w:rFonts w:ascii="Arial Narrow" w:hAnsi="Arial Narrow"/>
          <w:sz w:val="28"/>
          <w:szCs w:val="28"/>
          <w:lang w:eastAsia="ru-RU"/>
        </w:rPr>
      </w:pPr>
    </w:p>
    <w:p w14:paraId="2606D0CE" w14:textId="77777777" w:rsidR="00926EEE" w:rsidRPr="00A65395" w:rsidRDefault="00926EEE" w:rsidP="00926EEE">
      <w:pPr>
        <w:suppressAutoHyphens w:val="0"/>
        <w:jc w:val="center"/>
        <w:rPr>
          <w:rFonts w:ascii="Arial Narrow" w:hAnsi="Arial Narrow"/>
          <w:lang w:eastAsia="ru-RU"/>
        </w:rPr>
        <w:sectPr w:rsidR="00926EEE" w:rsidRPr="00A65395" w:rsidSect="00966AE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850"/>
        <w:gridCol w:w="1275"/>
        <w:gridCol w:w="806"/>
        <w:gridCol w:w="851"/>
        <w:gridCol w:w="850"/>
        <w:gridCol w:w="851"/>
        <w:gridCol w:w="895"/>
        <w:gridCol w:w="921"/>
        <w:gridCol w:w="931"/>
        <w:gridCol w:w="792"/>
        <w:gridCol w:w="1042"/>
        <w:gridCol w:w="1134"/>
      </w:tblGrid>
      <w:tr w:rsidR="009E3DA1" w:rsidRPr="00A65395" w14:paraId="3866B6CB" w14:textId="77777777" w:rsidTr="009E3DA1">
        <w:trPr>
          <w:trHeight w:val="11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CCCF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bookmarkStart w:id="0" w:name="RANGE!A1:P11"/>
            <w:r w:rsidRPr="00A65395">
              <w:rPr>
                <w:rFonts w:ascii="Arial Narrow" w:hAnsi="Arial Narrow" w:cs="Arial"/>
                <w:sz w:val="18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1EEA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BCD8C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96C32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891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0EEB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1A9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6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62A05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lang w:eastAsia="ru-RU"/>
              </w:rPr>
              <w:t xml:space="preserve">Приложение 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br/>
              <w:t xml:space="preserve">к паспорту муниципальной программы города Канска 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br/>
              <w:t xml:space="preserve">«Развитие образования» </w:t>
            </w:r>
          </w:p>
        </w:tc>
      </w:tr>
      <w:tr w:rsidR="009E3DA1" w:rsidRPr="00A65395" w14:paraId="49C68993" w14:textId="77777777" w:rsidTr="009E3DA1">
        <w:trPr>
          <w:trHeight w:val="1092"/>
        </w:trPr>
        <w:tc>
          <w:tcPr>
            <w:tcW w:w="150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F4D5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ПЕРЕЧЕНЬ ЦЕЛЕВЫХ ПОКАЗАТЕЛЕЙ МУНИЦИПАЛЬНОЙ ПРОГРАММЫ ГОРОДА КАНСКА</w:t>
            </w:r>
            <w:r w:rsidRPr="00A65395">
              <w:rPr>
                <w:rFonts w:ascii="Arial Narrow" w:hAnsi="Arial Narrow" w:cs="Arial"/>
                <w:lang w:eastAsia="ru-RU"/>
              </w:rPr>
              <w:br/>
              <w:t>С УКАЗАНИЕМ ПЛАНИРУЕМЫХ К ДОСТИЖЕНИЮ ЗНАЧЕНИЙ В РЕЗУЛЬТАТЕ РЕАЛИЗАЦИИ МУНИЦИПАЛЬНОЙ ПРОГРАММЫ ГОРОДА КАНСКА</w:t>
            </w:r>
          </w:p>
        </w:tc>
      </w:tr>
      <w:tr w:rsidR="009E3DA1" w:rsidRPr="00A65395" w14:paraId="12F1E46C" w14:textId="77777777" w:rsidTr="009E3DA1">
        <w:trPr>
          <w:trHeight w:val="188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A21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№ п/п</w:t>
            </w:r>
          </w:p>
        </w:tc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514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199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 xml:space="preserve">Ед. </w:t>
            </w:r>
            <w:proofErr w:type="spellStart"/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AFA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B41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Годы реализации муниципальной программы города Канска</w:t>
            </w:r>
          </w:p>
        </w:tc>
      </w:tr>
      <w:tr w:rsidR="009E3DA1" w:rsidRPr="00A65395" w14:paraId="2ACAD31D" w14:textId="77777777" w:rsidTr="009E3DA1">
        <w:trPr>
          <w:trHeight w:val="15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C5B2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1BEC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19E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A5B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2016 год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F51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08C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DF0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2CB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2020 год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986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2021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BAC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2022 год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093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2023 год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0B5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2024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768C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9E3DA1" w:rsidRPr="00A65395" w14:paraId="2608B77E" w14:textId="77777777" w:rsidTr="009E3DA1">
        <w:trPr>
          <w:trHeight w:val="6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C3F2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EE89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CC85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E07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CA8B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F3A3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9673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7245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BFA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08A9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0353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6F6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A91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A54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2030</w:t>
            </w:r>
          </w:p>
        </w:tc>
      </w:tr>
      <w:tr w:rsidR="009E3DA1" w:rsidRPr="00A65395" w14:paraId="5FF45C6D" w14:textId="77777777" w:rsidTr="009E3DA1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36E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763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FEB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357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78D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A83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377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BE0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E3D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65E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F3E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2D8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24C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ED1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14</w:t>
            </w:r>
          </w:p>
        </w:tc>
      </w:tr>
      <w:tr w:rsidR="009E3DA1" w:rsidRPr="00A65395" w14:paraId="63579DDA" w14:textId="77777777" w:rsidTr="009E3DA1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AFF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4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D85E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Цель: 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</w:t>
            </w:r>
          </w:p>
        </w:tc>
      </w:tr>
      <w:tr w:rsidR="009E3DA1" w:rsidRPr="00A65395" w14:paraId="4CD86640" w14:textId="77777777" w:rsidTr="009E3DA1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F9C5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1.1.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C83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Количество мест в дошкольных образовательных учреждениях для детей от 1,5 до 3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B80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E08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683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928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FA9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545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733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C3D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49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059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416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820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EF0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C63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1033</w:t>
            </w:r>
          </w:p>
        </w:tc>
      </w:tr>
      <w:tr w:rsidR="009E3DA1" w:rsidRPr="00A65395" w14:paraId="3C1FDA4B" w14:textId="77777777" w:rsidTr="009E3DA1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948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8209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Доля обучающихся по программам углубленного и профильного изучения предметов математического, технического, естественно-научного, гуманитарного направлений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9DA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491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CCE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AA9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DD9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68E7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B76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E9C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2D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56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28,2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7B8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136C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28</w:t>
            </w:r>
          </w:p>
        </w:tc>
      </w:tr>
      <w:tr w:rsidR="009E3DA1" w:rsidRPr="00A65395" w14:paraId="70790C59" w14:textId="77777777" w:rsidTr="009E3DA1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533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1.3.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B134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Доля обучающихся, охваченными программами дополнительного образования, в том числе сетевыми, в образовательных учреждениях, имеющих лицензию на реализацию соответствующих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046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246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F668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EE9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CA2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770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515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2B8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D6F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41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1D8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234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</w:tr>
      <w:tr w:rsidR="009E3DA1" w:rsidRPr="00A65395" w14:paraId="765A9AF3" w14:textId="77777777" w:rsidTr="009E3DA1">
        <w:trPr>
          <w:trHeight w:val="1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A83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1.4.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555C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 xml:space="preserve">Доля детей в возрасте от 5 до 18 </w:t>
            </w:r>
            <w:proofErr w:type="spellStart"/>
            <w:proofErr w:type="gramStart"/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лет,охваченных</w:t>
            </w:r>
            <w:proofErr w:type="spellEnd"/>
            <w:proofErr w:type="gramEnd"/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 xml:space="preserve"> дополнительным образованием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7AA7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3CE2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B09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713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151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B92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68,9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A2B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391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69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0A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71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611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A05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26C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72</w:t>
            </w:r>
          </w:p>
        </w:tc>
      </w:tr>
    </w:tbl>
    <w:p w14:paraId="5DD703F7" w14:textId="77777777" w:rsidR="00926EEE" w:rsidRPr="00A65395" w:rsidRDefault="00926EEE" w:rsidP="00926EEE">
      <w:pPr>
        <w:suppressAutoHyphens w:val="0"/>
        <w:ind w:firstLine="720"/>
        <w:rPr>
          <w:rFonts w:ascii="Arial Narrow" w:hAnsi="Arial Narrow"/>
          <w:lang w:eastAsia="ru-RU"/>
        </w:rPr>
      </w:pPr>
    </w:p>
    <w:p w14:paraId="1CC01504" w14:textId="77777777" w:rsidR="00926EEE" w:rsidRPr="00A65395" w:rsidRDefault="00926EEE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6E5C3584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627DFB97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1629CCC4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5CA126CF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2D5AC877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41EE2FC3" w14:textId="77777777" w:rsidR="0046043D" w:rsidRPr="00A65395" w:rsidRDefault="0046043D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69AB241A" w14:textId="77777777" w:rsidR="0046043D" w:rsidRPr="00A65395" w:rsidRDefault="0046043D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6594F899" w14:textId="77777777" w:rsidR="0046043D" w:rsidRPr="00A65395" w:rsidRDefault="0046043D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0EC93AFA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58E82FB5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5E7B1702" w14:textId="77777777" w:rsidR="009E3DA1" w:rsidRPr="00A65395" w:rsidRDefault="009E3DA1" w:rsidP="00926EEE">
      <w:pPr>
        <w:suppressAutoHyphens w:val="0"/>
        <w:ind w:left="-426"/>
        <w:jc w:val="both"/>
        <w:rPr>
          <w:rFonts w:ascii="Arial Narrow" w:hAnsi="Arial Narrow"/>
          <w:lang w:eastAsia="ru-RU"/>
        </w:rPr>
      </w:pPr>
    </w:p>
    <w:p w14:paraId="0FF2FEB7" w14:textId="77777777" w:rsidR="00926EEE" w:rsidRPr="00A65395" w:rsidRDefault="00926EEE" w:rsidP="00926EEE">
      <w:pPr>
        <w:suppressAutoHyphens w:val="0"/>
        <w:jc w:val="center"/>
        <w:rPr>
          <w:rFonts w:ascii="Arial Narrow" w:hAnsi="Arial Narrow"/>
          <w:lang w:eastAsia="ru-RU"/>
        </w:rPr>
      </w:pPr>
    </w:p>
    <w:p w14:paraId="78227829" w14:textId="77777777" w:rsidR="00926EEE" w:rsidRPr="00A65395" w:rsidRDefault="00926EEE" w:rsidP="00926EEE">
      <w:pPr>
        <w:suppressAutoHyphens w:val="0"/>
        <w:jc w:val="center"/>
        <w:rPr>
          <w:rFonts w:ascii="Arial Narrow" w:hAnsi="Arial Narrow"/>
          <w:lang w:eastAsia="ru-RU"/>
        </w:rPr>
      </w:pPr>
    </w:p>
    <w:tbl>
      <w:tblPr>
        <w:tblW w:w="15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1201"/>
        <w:gridCol w:w="1134"/>
        <w:gridCol w:w="1560"/>
        <w:gridCol w:w="567"/>
        <w:gridCol w:w="567"/>
        <w:gridCol w:w="567"/>
        <w:gridCol w:w="483"/>
        <w:gridCol w:w="26"/>
        <w:gridCol w:w="908"/>
        <w:gridCol w:w="851"/>
        <w:gridCol w:w="850"/>
        <w:gridCol w:w="851"/>
        <w:gridCol w:w="850"/>
        <w:gridCol w:w="820"/>
        <w:gridCol w:w="1023"/>
        <w:gridCol w:w="992"/>
        <w:gridCol w:w="1134"/>
        <w:gridCol w:w="425"/>
        <w:gridCol w:w="355"/>
      </w:tblGrid>
      <w:tr w:rsidR="009E3DA1" w:rsidRPr="00A65395" w14:paraId="380E9DB6" w14:textId="77777777" w:rsidTr="009E3DA1">
        <w:trPr>
          <w:gridAfter w:val="2"/>
          <w:wAfter w:w="780" w:type="dxa"/>
          <w:trHeight w:val="10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362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bookmarkStart w:id="1" w:name="RANGE!A1:P15"/>
            <w:bookmarkStart w:id="2" w:name="RANGE!A1:Q15"/>
            <w:bookmarkEnd w:id="1"/>
            <w:bookmarkEnd w:id="2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85A6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235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27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86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407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1162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DBFA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FDE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73E5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E945" w14:textId="5BAAC902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lang w:eastAsia="ru-RU"/>
              </w:rPr>
              <w:t xml:space="preserve">                                     </w:t>
            </w:r>
            <w:r w:rsidR="0046043D" w:rsidRPr="00A65395">
              <w:rPr>
                <w:rFonts w:ascii="Arial Narrow" w:hAnsi="Arial Narrow" w:cs="Arial"/>
                <w:color w:val="000000"/>
                <w:lang w:eastAsia="ru-RU"/>
              </w:rPr>
              <w:t xml:space="preserve">     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t xml:space="preserve">Приложение №1 к муниципальной 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br/>
              <w:t xml:space="preserve">                                       </w:t>
            </w:r>
            <w:r w:rsidR="0046043D" w:rsidRPr="00A65395">
              <w:rPr>
                <w:rFonts w:ascii="Arial Narrow" w:hAnsi="Arial Narrow" w:cs="Arial"/>
                <w:color w:val="000000"/>
                <w:lang w:eastAsia="ru-RU"/>
              </w:rPr>
              <w:t xml:space="preserve"> 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t xml:space="preserve">программе «Развитие образования» </w:t>
            </w:r>
          </w:p>
        </w:tc>
      </w:tr>
      <w:tr w:rsidR="009E3DA1" w:rsidRPr="00A65395" w14:paraId="5B348E08" w14:textId="77777777" w:rsidTr="009E3DA1">
        <w:trPr>
          <w:trHeight w:val="1119"/>
        </w:trPr>
        <w:tc>
          <w:tcPr>
            <w:tcW w:w="156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17F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 xml:space="preserve"> ИНФОРМАЦИЯ О РЕСУРСНОМ ОБЕСПЕЧЕНИИ МУНИЦИПАЛЬНОЙ ПРОГРАММЫ ГОРОДА</w:t>
            </w:r>
            <w:r w:rsidRPr="00A65395">
              <w:rPr>
                <w:rFonts w:ascii="Arial Narrow" w:hAnsi="Arial Narrow" w:cs="Arial"/>
                <w:lang w:eastAsia="ru-RU"/>
              </w:rPr>
              <w:br/>
              <w:t>КАНСКА ЗА СЧЕТ СРЕДСТВ ГОРОДСКОГО БЮДЖЕТА, В ТОМ ЧИСЛЕ СРЕДСТВ, ПОСТУПИВШИХ ИЗ БЮДЖЕТОВ ДРУГИХ УРОВНЕЙ БЮДЖЕТНОЙ</w:t>
            </w:r>
            <w:r w:rsidRPr="00A65395">
              <w:rPr>
                <w:rFonts w:ascii="Arial Narrow" w:hAnsi="Arial Narrow" w:cs="Arial"/>
                <w:lang w:eastAsia="ru-RU"/>
              </w:rPr>
              <w:br/>
              <w:t>СИСТЕМЫ И БЮДЖЕТОВ ГОСУДАРСТВЕННЫХ ВНЕБЮДЖЕТНЫХ ФОНДОВ</w:t>
            </w:r>
          </w:p>
        </w:tc>
      </w:tr>
      <w:tr w:rsidR="009E3DA1" w:rsidRPr="00A65395" w14:paraId="14B2FFC2" w14:textId="77777777" w:rsidTr="009E3DA1">
        <w:trPr>
          <w:gridAfter w:val="2"/>
          <w:wAfter w:w="780" w:type="dxa"/>
          <w:trHeight w:val="45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10F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A525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58F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F781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DB51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9CEF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57A6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57C6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51B9E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6C2E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F801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557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color w:val="FF0000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1C0F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color w:val="FF0000"/>
                <w:sz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0CA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color w:val="FF0000"/>
                <w:sz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815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color w:val="FF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4B1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color w:val="FF0000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98599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8"/>
                <w:lang w:eastAsia="ru-RU"/>
              </w:rPr>
              <w:t xml:space="preserve">(рублей) </w:t>
            </w:r>
          </w:p>
        </w:tc>
      </w:tr>
      <w:tr w:rsidR="009E3DA1" w:rsidRPr="00A65395" w14:paraId="3852EC32" w14:textId="77777777" w:rsidTr="009E3DA1">
        <w:trPr>
          <w:gridAfter w:val="1"/>
          <w:wAfter w:w="355" w:type="dxa"/>
          <w:trHeight w:val="7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72E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№ п/п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91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BE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935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DF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71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117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5C9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Итого на  период</w:t>
            </w:r>
          </w:p>
        </w:tc>
      </w:tr>
      <w:tr w:rsidR="009E3DA1" w:rsidRPr="00A65395" w14:paraId="09152331" w14:textId="77777777" w:rsidTr="009E3DA1">
        <w:trPr>
          <w:gridAfter w:val="1"/>
          <w:wAfter w:w="355" w:type="dxa"/>
          <w:trHeight w:val="8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091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8EEA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9A9F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AA17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68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77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proofErr w:type="spellStart"/>
            <w:r w:rsidRPr="00A65395">
              <w:rPr>
                <w:rFonts w:ascii="Arial Narrow" w:hAnsi="Arial Narrow" w:cs="Arial"/>
                <w:sz w:val="18"/>
                <w:lang w:eastAsia="ru-RU"/>
              </w:rPr>
              <w:t>Рз</w:t>
            </w:r>
            <w:proofErr w:type="spellEnd"/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</w:t>
            </w:r>
            <w:proofErr w:type="spellStart"/>
            <w:r w:rsidRPr="00A65395">
              <w:rPr>
                <w:rFonts w:ascii="Arial Narrow" w:hAnsi="Arial Narrow" w:cs="Arial"/>
                <w:sz w:val="18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85F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91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57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3E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5C4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BFF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56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9BD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2B0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8C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E80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</w:tr>
      <w:tr w:rsidR="009E3DA1" w:rsidRPr="00A65395" w14:paraId="6ED73525" w14:textId="77777777" w:rsidTr="009E3DA1">
        <w:trPr>
          <w:gridAfter w:val="1"/>
          <w:wAfter w:w="355" w:type="dxa"/>
          <w:trHeight w:val="2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C47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4BB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07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94D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15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90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75B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7CD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D1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D36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2B6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F9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66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ACD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C8B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0F4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588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szCs w:val="22"/>
                <w:lang w:eastAsia="ru-RU"/>
              </w:rPr>
              <w:t>17</w:t>
            </w:r>
          </w:p>
        </w:tc>
      </w:tr>
      <w:tr w:rsidR="009E3DA1" w:rsidRPr="00A65395" w14:paraId="0F093F59" w14:textId="77777777" w:rsidTr="009E3DA1">
        <w:trPr>
          <w:gridAfter w:val="1"/>
          <w:wAfter w:w="355" w:type="dxa"/>
          <w:trHeight w:val="8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C6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80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Муниципальная 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DC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«Развитие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237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E4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CD0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3E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B2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FEE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1 149 635 637,11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3B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1 237 349 933,17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386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1 371 039 804,23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F27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1 473 355 675,00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005D" w14:textId="1D9D1FCF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1 636 604 455,00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E0C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1 601 753 212,00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08D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1 591 713 118,00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BB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1 540 370 806,00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3FA6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11 601 822 640,51   </w:t>
            </w:r>
          </w:p>
        </w:tc>
      </w:tr>
      <w:tr w:rsidR="009E3DA1" w:rsidRPr="00A65395" w14:paraId="0E55DF19" w14:textId="77777777" w:rsidTr="009E3DA1">
        <w:trPr>
          <w:gridAfter w:val="1"/>
          <w:wAfter w:w="355" w:type="dxa"/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E03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9A89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5D0EB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165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4A5B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6A7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D73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5D7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FC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C7E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F84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7B9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0CA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158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360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8D6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8BD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9E3DA1" w:rsidRPr="00A65395" w14:paraId="0F319EA6" w14:textId="77777777" w:rsidTr="009E3DA1">
        <w:trPr>
          <w:gridAfter w:val="1"/>
          <w:wAfter w:w="355" w:type="dxa"/>
          <w:trHeight w:val="93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7EB4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570D7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6E3D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822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747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B0F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460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5BC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DED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1 149 635 637,11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D53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1 237 349 933,17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E0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1 371 039 804,23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5F2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1 473 355 675,00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29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1 636 604 455,00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A8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1 601 753 212,00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87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1 591 713 118,00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1B4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1 540 370 806,00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60F3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11 601 822 640,51   </w:t>
            </w:r>
          </w:p>
        </w:tc>
      </w:tr>
      <w:tr w:rsidR="009E3DA1" w:rsidRPr="00A65395" w14:paraId="72F408D5" w14:textId="77777777" w:rsidTr="009E3DA1">
        <w:trPr>
          <w:gridAfter w:val="1"/>
          <w:wAfter w:w="355" w:type="dxa"/>
          <w:trHeight w:val="62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039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CE6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2A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704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321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0A0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689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FA0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5C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1 105 007 116,81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1AB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1 183 848 302,06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B46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1 317 218 118,82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418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1 410 283 502,00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E89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1 570 176 304,60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F5A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1 533 965 411,00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C67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1 523 925 317,00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7EC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1 472 583 005,00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87A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11 117 007 077,29   </w:t>
            </w:r>
          </w:p>
        </w:tc>
      </w:tr>
      <w:tr w:rsidR="009E3DA1" w:rsidRPr="00A65395" w14:paraId="2A721601" w14:textId="77777777" w:rsidTr="009E3DA1">
        <w:trPr>
          <w:gridAfter w:val="1"/>
          <w:wAfter w:w="355" w:type="dxa"/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BF6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38FB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E2904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52C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07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2DB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E0F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FA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F70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EC0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FE2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6C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B57C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3B0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35D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5ED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314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9E3DA1" w:rsidRPr="00A65395" w14:paraId="45B14162" w14:textId="77777777" w:rsidTr="009E3DA1">
        <w:trPr>
          <w:gridAfter w:val="1"/>
          <w:wAfter w:w="355" w:type="dxa"/>
          <w:trHeight w:val="93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EF37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FFC6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3CDB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9C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552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D64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AB2D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80D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7BE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1 105 007 116,81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A5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1 183 848 302,06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8A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1 317 218 118,82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C95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1 410 283 502,00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686F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1 570 176 304,60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4F07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1 533 965 411,00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9E2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1 523 925 317,00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0E1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1 472 583 005,00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ADB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11 117 007 077,29   </w:t>
            </w:r>
          </w:p>
        </w:tc>
      </w:tr>
      <w:tr w:rsidR="009E3DA1" w:rsidRPr="00A65395" w14:paraId="439FBB1C" w14:textId="77777777" w:rsidTr="009E3DA1">
        <w:trPr>
          <w:gridAfter w:val="1"/>
          <w:wAfter w:w="355" w:type="dxa"/>
          <w:trHeight w:val="62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D9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DFC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597F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«Обеспечение реализации 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lastRenderedPageBreak/>
              <w:t>муниципальной программы и прочие мероприятия в области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4BE1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lastRenderedPageBreak/>
              <w:t>всего расходное обязательство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26A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B0A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070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7EC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5D59" w14:textId="44044E4A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44 628 520,30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F1C1" w14:textId="0C634E90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53 501 631,11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4B76" w14:textId="1AB72C3C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53 821 685,41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93F" w14:textId="7FF37123" w:rsidR="009E3DA1" w:rsidRPr="00A65395" w:rsidRDefault="009937BF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</w:t>
            </w:r>
            <w:r w:rsidR="009E3DA1" w:rsidRPr="00A65395">
              <w:rPr>
                <w:rFonts w:ascii="Arial Narrow" w:hAnsi="Arial Narrow" w:cs="Arial"/>
                <w:sz w:val="18"/>
                <w:lang w:eastAsia="ru-RU"/>
              </w:rPr>
              <w:t xml:space="preserve">63 072 173,00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7563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 66 428 150,40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617" w14:textId="43FA43D4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67 787 801,00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301" w14:textId="4CED2DDF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67 787 801,00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CE41" w14:textId="78A5D842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67 787 801,00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52A1" w14:textId="5BC070D0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484 815 563,22   </w:t>
            </w:r>
          </w:p>
        </w:tc>
      </w:tr>
      <w:tr w:rsidR="009E3DA1" w:rsidRPr="00A65395" w14:paraId="00F6B3FA" w14:textId="77777777" w:rsidTr="009E3DA1">
        <w:trPr>
          <w:gridAfter w:val="1"/>
          <w:wAfter w:w="355" w:type="dxa"/>
          <w:trHeight w:val="31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0C1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D64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284D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8E5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147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173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5C2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2C6A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FA6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F7EE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39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8020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2C5B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8C0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E06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15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FF94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9E3DA1" w:rsidRPr="00A65395" w14:paraId="28218C71" w14:textId="77777777" w:rsidTr="009E3DA1">
        <w:trPr>
          <w:gridAfter w:val="1"/>
          <w:wAfter w:w="355" w:type="dxa"/>
          <w:trHeight w:val="93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1DD1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A3E8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DD7A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98E" w14:textId="77777777" w:rsidR="009E3DA1" w:rsidRPr="00A65395" w:rsidRDefault="009E3DA1" w:rsidP="009E3DA1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3F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C0C2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BBC1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9676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Х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DAF2" w14:textId="02F6716A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44 628 520,30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6AF4" w14:textId="0A2FBBBF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53 501 631,11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E1D7" w14:textId="67CDADB4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53 821 685,41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CEB9" w14:textId="3972FC9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63 072 173,00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BF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 66 428 150,40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536" w14:textId="0B8638D2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67 787 801,00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712F" w14:textId="1B560202" w:rsidR="009E3DA1" w:rsidRPr="00A65395" w:rsidRDefault="009E3DA1" w:rsidP="009937BF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67 787 801,00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E65F" w14:textId="28BD9F0F" w:rsidR="009E3DA1" w:rsidRPr="00A65395" w:rsidRDefault="009937BF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</w:t>
            </w:r>
            <w:r w:rsidR="009E3DA1" w:rsidRPr="00A65395">
              <w:rPr>
                <w:rFonts w:ascii="Arial Narrow" w:hAnsi="Arial Narrow" w:cs="Arial"/>
                <w:sz w:val="18"/>
                <w:lang w:eastAsia="ru-RU"/>
              </w:rPr>
              <w:t xml:space="preserve">67 787 801,00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9C399" w14:textId="77777777" w:rsidR="009E3DA1" w:rsidRPr="00A65395" w:rsidRDefault="009E3DA1" w:rsidP="009E3DA1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484 815 563,22   </w:t>
            </w:r>
          </w:p>
        </w:tc>
      </w:tr>
    </w:tbl>
    <w:p w14:paraId="58A0ED49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30BBE0E3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  <w:bookmarkStart w:id="3" w:name="RANGE!A1:L23"/>
      <w:bookmarkEnd w:id="3"/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1245"/>
        <w:gridCol w:w="1418"/>
        <w:gridCol w:w="1275"/>
        <w:gridCol w:w="1134"/>
        <w:gridCol w:w="1134"/>
        <w:gridCol w:w="992"/>
        <w:gridCol w:w="1134"/>
        <w:gridCol w:w="1134"/>
        <w:gridCol w:w="1275"/>
        <w:gridCol w:w="1276"/>
        <w:gridCol w:w="1135"/>
        <w:gridCol w:w="1417"/>
      </w:tblGrid>
      <w:tr w:rsidR="00774BAE" w:rsidRPr="00A65395" w14:paraId="3A791ABB" w14:textId="77777777" w:rsidTr="00774BAE">
        <w:trPr>
          <w:trHeight w:val="9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5F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bookmarkStart w:id="4" w:name="RANGE!A1:M23"/>
            <w:bookmarkEnd w:id="4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90E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B90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EB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62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F6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423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341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ECA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lang w:eastAsia="ru-RU"/>
              </w:rPr>
              <w:t>Приложение № 2 к муниципальной программе «Развитие образования»</w:t>
            </w:r>
          </w:p>
        </w:tc>
      </w:tr>
      <w:tr w:rsidR="00774BAE" w:rsidRPr="00A65395" w14:paraId="427609C8" w14:textId="77777777" w:rsidTr="00774BAE">
        <w:trPr>
          <w:trHeight w:val="1212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58E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ИНФОРМАЦИЯ ОБ ИСТОЧНИКАХ ФИНАНСИРОВАНИЯ ПОДПРОГРАММ, ОТДЕЛЬНЫХ</w:t>
            </w:r>
            <w:r w:rsidRPr="00A65395">
              <w:rPr>
                <w:rFonts w:ascii="Arial Narrow" w:hAnsi="Arial Narrow" w:cs="Arial"/>
                <w:lang w:eastAsia="ru-RU"/>
              </w:rPr>
              <w:br/>
              <w:t>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74BAE" w:rsidRPr="00A65395" w14:paraId="48B3BEEF" w14:textId="77777777" w:rsidTr="00774BAE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072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9910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C966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39CE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62FF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9FFF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DE1F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30A9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A035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0162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D8F7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5606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color w:val="FF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14F7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 xml:space="preserve">(рублей) </w:t>
            </w:r>
          </w:p>
        </w:tc>
      </w:tr>
      <w:tr w:rsidR="00774BAE" w:rsidRPr="00A65395" w14:paraId="70039101" w14:textId="77777777" w:rsidTr="00774BAE">
        <w:trPr>
          <w:trHeight w:val="768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42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№ п/п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9C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2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FE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3A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AB6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E1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Итого на период</w:t>
            </w:r>
          </w:p>
        </w:tc>
      </w:tr>
      <w:tr w:rsidR="00774BAE" w:rsidRPr="00A65395" w14:paraId="02448BAC" w14:textId="77777777" w:rsidTr="00774BAE">
        <w:trPr>
          <w:trHeight w:val="79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C15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B2C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34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842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F06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BF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BE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2F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09B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2F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7D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A5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F8A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</w:tr>
      <w:tr w:rsidR="00774BAE" w:rsidRPr="00A65395" w14:paraId="1F179D3C" w14:textId="77777777" w:rsidTr="00774BAE">
        <w:trPr>
          <w:trHeight w:val="31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E6E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63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Муниципальная 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B6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«Развитие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3FD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C609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1 149 635 637,11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A8C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1 237 349 933,17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95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1 371 039 804,23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56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1 473 355 675,00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14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1 636 604 455,00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D59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1 601 753 212,00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B33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1 591 713 118,00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96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1 540 370 806,00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32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11 601 822 640,51   </w:t>
            </w:r>
          </w:p>
        </w:tc>
      </w:tr>
      <w:tr w:rsidR="00774BAE" w:rsidRPr="00A65395" w14:paraId="2B05F44B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D23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B7B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D8D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CFDA" w14:textId="77777777" w:rsidR="00774BAE" w:rsidRPr="00A65395" w:rsidRDefault="00774BAE" w:rsidP="00774BAE">
            <w:pPr>
              <w:suppressAutoHyphens w:val="0"/>
              <w:ind w:firstLineChars="100" w:firstLine="2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C1EC" w14:textId="77777777" w:rsidR="00774BAE" w:rsidRPr="00A65395" w:rsidRDefault="00774BAE" w:rsidP="00774BAE">
            <w:pPr>
              <w:suppressAutoHyphens w:val="0"/>
              <w:ind w:hanging="108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71D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4AA9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F65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ED6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24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A62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0EE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FE9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</w:tr>
      <w:tr w:rsidR="00774BAE" w:rsidRPr="00A65395" w14:paraId="27BB3273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9F3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BCC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CFD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8799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06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339 298 944,21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74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348 468 012,61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3C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411 609 970,23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72B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450 977 099,00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0B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501 324 766,00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4C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502 504 412,00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3F5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491 900 018,00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5D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483 889 306,00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E4D9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3 529 972 528,05 </w:t>
            </w:r>
          </w:p>
        </w:tc>
      </w:tr>
      <w:tr w:rsidR="00774BAE" w:rsidRPr="00A65395" w14:paraId="3F882EA1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228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144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A85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5B04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658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809 788 067,90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A9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888 881 920,56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B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959 429 834,00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113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985 371 697,85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CD3C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1 039 322 824,03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C5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1 055 720 324,49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64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1 055 211 835,24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02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1 042 804 621,68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B1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7 836 531 125,75 </w:t>
            </w:r>
          </w:p>
        </w:tc>
      </w:tr>
      <w:tr w:rsidR="00774BAE" w:rsidRPr="00A65395" w14:paraId="5C977B6E" w14:textId="77777777" w:rsidTr="00774BAE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BA7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66B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DA1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989E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21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548 625,00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2B2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D54C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C0E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37 006 878,15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809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95 956 864,97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01B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43 528 475,51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30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44 601 264,76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3D8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13 676 878,32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29C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235 318 986,71 </w:t>
            </w:r>
          </w:p>
        </w:tc>
      </w:tr>
      <w:tr w:rsidR="00774BAE" w:rsidRPr="00A65395" w14:paraId="65ADDA89" w14:textId="77777777" w:rsidTr="00774BAE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229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0AA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4B5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2C4F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89EC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78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CDB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CB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4C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B3E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8AA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8F9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8D5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</w:tr>
      <w:tr w:rsidR="00774BAE" w:rsidRPr="00A65395" w14:paraId="5C3C3740" w14:textId="77777777" w:rsidTr="00774BAE">
        <w:trPr>
          <w:trHeight w:val="31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AF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0F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Подпрограмма 1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AC4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«Развитие дошкольного, общего и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BCE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02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1 105 007 116,81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B75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1 183 848 302,06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28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1 317 218 118,82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971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1 410 283 502,00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9AB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1 570 176 304,60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F36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1 533 965 411,00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C1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1 523 925 317,00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45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1 472 583 005,00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62AC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11 117 007 077,29   </w:t>
            </w:r>
          </w:p>
        </w:tc>
      </w:tr>
      <w:tr w:rsidR="00774BAE" w:rsidRPr="00A65395" w14:paraId="40D5E304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92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A98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5EE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D354" w14:textId="77777777" w:rsidR="00774BAE" w:rsidRPr="00A65395" w:rsidRDefault="00774BAE" w:rsidP="00774BAE">
            <w:pPr>
              <w:suppressAutoHyphens w:val="0"/>
              <w:ind w:firstLineChars="100" w:firstLine="2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30A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640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E15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CE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57DC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7E5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C84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DD0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6D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</w:tr>
      <w:tr w:rsidR="00774BAE" w:rsidRPr="00A65395" w14:paraId="22436050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F34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016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83A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FF65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73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        297 919 645,81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D3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300 324 235,50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C1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367 346 332,23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95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403 058 892,00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D5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444 205 715,60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C59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444 050 411,00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4D5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433 446 017,00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F4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425 435 305,00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11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3 115 786 554,14   </w:t>
            </w:r>
          </w:p>
        </w:tc>
      </w:tr>
      <w:tr w:rsidR="00774BAE" w:rsidRPr="00A65395" w14:paraId="26196DC3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AF9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DA4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29F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923F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02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        806 538 846,00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00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883 524 066,56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5A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949 871 786,59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44E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970 217 731,85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BB8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1 030 013 724,03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4E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1 046 386 524,49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1F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1 045 878 035,24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56A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1 033 470 821,68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75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7 765 901 536,44   </w:t>
            </w:r>
          </w:p>
        </w:tc>
      </w:tr>
      <w:tr w:rsidR="00774BAE" w:rsidRPr="00A65395" w14:paraId="1E84EAA7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86D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C38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4C4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623C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03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               548 625,00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72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03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58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37 006 878,15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609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95 956 864,97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7B2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43 528 475,51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FE6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44 601 264,76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ABB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13 676 878,32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DB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235 318 986,71   </w:t>
            </w:r>
          </w:p>
        </w:tc>
      </w:tr>
      <w:tr w:rsidR="00774BAE" w:rsidRPr="00A65395" w14:paraId="7A7BBDA7" w14:textId="77777777" w:rsidTr="00774BAE">
        <w:trPr>
          <w:trHeight w:val="324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D99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64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260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CFE2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5C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5B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4BE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C12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D66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BE9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E1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FC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0B3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</w:tr>
      <w:tr w:rsidR="00774BAE" w:rsidRPr="00A65395" w14:paraId="18375710" w14:textId="77777777" w:rsidTr="00774BAE">
        <w:trPr>
          <w:trHeight w:val="312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1D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3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7D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Подпрограмма 2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C7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2CE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4CC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44 628 520,30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AE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53 501 631,11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34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53 821 685,41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FE6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63 072 173,00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A5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66 428 150,40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726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67 787 801,00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C4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67 787 801,00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B9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67 787 801,00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9F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484 815 563,22   </w:t>
            </w:r>
          </w:p>
        </w:tc>
      </w:tr>
      <w:tr w:rsidR="00774BAE" w:rsidRPr="00A65395" w14:paraId="1BF8D101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B4E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4B8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0C1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12BD" w14:textId="77777777" w:rsidR="00774BAE" w:rsidRPr="00A65395" w:rsidRDefault="00774BAE" w:rsidP="00774BAE">
            <w:pPr>
              <w:suppressAutoHyphens w:val="0"/>
              <w:ind w:firstLineChars="100" w:firstLine="2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DFE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6A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14F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C1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722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C0F9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C78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734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14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</w:tr>
      <w:tr w:rsidR="00774BAE" w:rsidRPr="00A65395" w14:paraId="35ABD46F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CF8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68C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61F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6D66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BF9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          41 379 298,40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8F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48 143 777,11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F4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44 263 638,00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8B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47 918 207,00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747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57 119 050,40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BDD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58 454 001,00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AFD0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58 454 001,00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80F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58 454 001,00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19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414 185 973,91   </w:t>
            </w:r>
          </w:p>
        </w:tc>
      </w:tr>
      <w:tr w:rsidR="00774BAE" w:rsidRPr="00A65395" w14:paraId="367EDF2A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6A5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228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D1A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6190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65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            3 249 221,90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9E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5 357 854,00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FCE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9 558 047,41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4F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15 153 966,00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D7B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9 309 100,00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EB25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9 333 800,00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71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9 333 800,00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B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9 333 800,00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8A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70 629 589,31   </w:t>
            </w:r>
          </w:p>
        </w:tc>
      </w:tr>
      <w:tr w:rsidR="00774BAE" w:rsidRPr="00A65395" w14:paraId="7CD112AC" w14:textId="77777777" w:rsidTr="00774BAE">
        <w:trPr>
          <w:trHeight w:val="31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221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231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663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7BDD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C9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87B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1634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E7F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948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B238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EA81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0BD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5F76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0,00</w:t>
            </w:r>
          </w:p>
        </w:tc>
      </w:tr>
      <w:tr w:rsidR="00774BAE" w:rsidRPr="00A65395" w14:paraId="0F21A686" w14:textId="77777777" w:rsidTr="00774BAE">
        <w:trPr>
          <w:trHeight w:val="372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446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D6E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E0F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378C" w14:textId="77777777" w:rsidR="00774BAE" w:rsidRPr="00A65395" w:rsidRDefault="00774BAE" w:rsidP="00774BAE">
            <w:pPr>
              <w:suppressAutoHyphens w:val="0"/>
              <w:ind w:firstLineChars="200" w:firstLine="40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CE5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A0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556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E7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C032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FD67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3DF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4B7A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43A3" w14:textId="77777777" w:rsidR="00774BAE" w:rsidRPr="00A65395" w:rsidRDefault="00774BAE" w:rsidP="00774BA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0,00 </w:t>
            </w:r>
          </w:p>
        </w:tc>
      </w:tr>
    </w:tbl>
    <w:p w14:paraId="22795A71" w14:textId="77777777" w:rsidR="00926EEE" w:rsidRPr="00A65395" w:rsidRDefault="00926EEE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F670BEF" w14:textId="77777777" w:rsidR="003E05B4" w:rsidRPr="00A65395" w:rsidRDefault="003E05B4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5B447C0" w14:textId="77777777" w:rsidR="003E05B4" w:rsidRPr="00A65395" w:rsidRDefault="003E05B4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031596E" w14:textId="77777777" w:rsidR="003E05B4" w:rsidRPr="00A65395" w:rsidRDefault="003E05B4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617D1F7" w14:textId="50AF1F5D" w:rsidR="00506D3B" w:rsidRPr="00A65395" w:rsidRDefault="00506D3B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tbl>
      <w:tblPr>
        <w:tblW w:w="13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6"/>
        <w:gridCol w:w="2119"/>
        <w:gridCol w:w="1701"/>
        <w:gridCol w:w="1418"/>
        <w:gridCol w:w="2460"/>
        <w:gridCol w:w="2598"/>
        <w:gridCol w:w="2718"/>
      </w:tblGrid>
      <w:tr w:rsidR="00774BAE" w:rsidRPr="00A65395" w14:paraId="6848E64C" w14:textId="77777777" w:rsidTr="00774BAE">
        <w:trPr>
          <w:trHeight w:val="126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615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bookmarkStart w:id="5" w:name="RANGE!A1:G28"/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  <w:bookmarkEnd w:id="5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13C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BCF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848E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22DB6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lang w:eastAsia="ru-RU"/>
              </w:rPr>
              <w:t>Приложение № 3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br/>
              <w:t>к муниципальной программе  «Развитие образования»</w:t>
            </w:r>
          </w:p>
        </w:tc>
      </w:tr>
      <w:tr w:rsidR="00774BAE" w:rsidRPr="00A65395" w14:paraId="45471FA9" w14:textId="77777777" w:rsidTr="00774BAE">
        <w:trPr>
          <w:trHeight w:val="6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7DB8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3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ED0A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ИНФОРМАЦИЯ О СВОДНЫХ ПОКАЗАТЕЛЯХ МУНИЦИПАЛЬНЫХ ЗАДАНИЙ</w:t>
            </w:r>
          </w:p>
        </w:tc>
      </w:tr>
      <w:tr w:rsidR="00774BAE" w:rsidRPr="00A65395" w14:paraId="60D21037" w14:textId="77777777" w:rsidTr="00774BAE">
        <w:trPr>
          <w:trHeight w:val="22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6687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18CE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7F35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FB7A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6954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ABE5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58DE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8"/>
                <w:lang w:eastAsia="ru-RU"/>
              </w:rPr>
              <w:t> </w:t>
            </w:r>
          </w:p>
        </w:tc>
      </w:tr>
      <w:tr w:rsidR="00774BAE" w:rsidRPr="00A65395" w14:paraId="7545802B" w14:textId="77777777" w:rsidTr="00774BAE">
        <w:trPr>
          <w:trHeight w:val="100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EF6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№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87E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61C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570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714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774BAE" w:rsidRPr="00A65395" w14:paraId="2BAEFC19" w14:textId="77777777" w:rsidTr="00774BAE">
        <w:trPr>
          <w:trHeight w:val="136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2B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7BD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091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90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099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C39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5A9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2024</w:t>
            </w:r>
          </w:p>
        </w:tc>
      </w:tr>
      <w:tr w:rsidR="00774BAE" w:rsidRPr="00A65395" w14:paraId="7A84302D" w14:textId="77777777" w:rsidTr="00774BAE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145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16F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D4A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13D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A91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F77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BD6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</w:t>
            </w:r>
          </w:p>
        </w:tc>
      </w:tr>
      <w:tr w:rsidR="00774BAE" w:rsidRPr="00A65395" w14:paraId="17E950DC" w14:textId="77777777" w:rsidTr="00774BAE">
        <w:trPr>
          <w:trHeight w:val="130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1B1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4A9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86E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41A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5ED0" w14:textId="61C07F3C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4 500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5103" w14:textId="7212298F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4 500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DF2B" w14:textId="20CC23CC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4 500   </w:t>
            </w:r>
          </w:p>
        </w:tc>
      </w:tr>
      <w:tr w:rsidR="00774BAE" w:rsidRPr="00A65395" w14:paraId="3DA28071" w14:textId="77777777" w:rsidTr="00774BAE">
        <w:trPr>
          <w:trHeight w:val="105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D26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820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FA7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A2C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E704" w14:textId="79074349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452 267 600,00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50CE" w14:textId="7E1FFFA5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452 267 600,00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CC32" w14:textId="5FF5FDEA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452 267 600,00   </w:t>
            </w:r>
          </w:p>
        </w:tc>
      </w:tr>
      <w:tr w:rsidR="00774BAE" w:rsidRPr="00A65395" w14:paraId="02AC937F" w14:textId="77777777" w:rsidTr="00774BAE">
        <w:trPr>
          <w:trHeight w:val="75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6469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088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9494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11C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786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4 500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C5F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4 500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21B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4 500   </w:t>
            </w:r>
          </w:p>
        </w:tc>
      </w:tr>
      <w:tr w:rsidR="00774BAE" w:rsidRPr="00A65395" w14:paraId="719B02F2" w14:textId="77777777" w:rsidTr="00774BAE">
        <w:trPr>
          <w:trHeight w:val="130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281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894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EC2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E7C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223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193 371 942,00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8EC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188 365 648,00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0B2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180 354 936,00   </w:t>
            </w:r>
          </w:p>
        </w:tc>
      </w:tr>
      <w:tr w:rsidR="00774BAE" w:rsidRPr="00A65395" w14:paraId="7B5DF937" w14:textId="77777777" w:rsidTr="00774BAE">
        <w:trPr>
          <w:trHeight w:val="111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F7D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3.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218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597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BB3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3C2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4 334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F5C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4 343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0F8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4 354   </w:t>
            </w:r>
          </w:p>
        </w:tc>
      </w:tr>
      <w:tr w:rsidR="00774BAE" w:rsidRPr="00A65395" w14:paraId="25F34ACD" w14:textId="77777777" w:rsidTr="00774BAE">
        <w:trPr>
          <w:trHeight w:val="11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B10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87A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B0B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316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BBC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247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75F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247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792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247   </w:t>
            </w:r>
          </w:p>
        </w:tc>
      </w:tr>
      <w:tr w:rsidR="00774BAE" w:rsidRPr="00A65395" w14:paraId="21D1ACF0" w14:textId="77777777" w:rsidTr="00774BAE">
        <w:trPr>
          <w:trHeight w:val="111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6EB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5C7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E9E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8D7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977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13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474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13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BFA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  13   </w:t>
            </w:r>
          </w:p>
        </w:tc>
      </w:tr>
      <w:tr w:rsidR="00774BAE" w:rsidRPr="00A65395" w14:paraId="642D4645" w14:textId="77777777" w:rsidTr="00774BAE">
        <w:trPr>
          <w:trHeight w:val="9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24F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FC6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E6D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984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EC0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256 855 276,70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958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256 850 276,70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AB4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256 850 276,70   </w:t>
            </w:r>
          </w:p>
        </w:tc>
      </w:tr>
      <w:tr w:rsidR="00774BAE" w:rsidRPr="00A65395" w14:paraId="6533E996" w14:textId="77777777" w:rsidTr="00774BAE">
        <w:trPr>
          <w:trHeight w:val="624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9FC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87A6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8FB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589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7A8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4 538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94A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4 824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0EC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5 034   </w:t>
            </w:r>
          </w:p>
        </w:tc>
      </w:tr>
      <w:tr w:rsidR="00774BAE" w:rsidRPr="00A65395" w14:paraId="2B1D5815" w14:textId="77777777" w:rsidTr="00774BAE">
        <w:trPr>
          <w:trHeight w:val="936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19C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AB8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2C4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2A0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56D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473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E5F2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473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746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473   </w:t>
            </w:r>
          </w:p>
        </w:tc>
      </w:tr>
      <w:tr w:rsidR="00774BAE" w:rsidRPr="00A65395" w14:paraId="4F96F403" w14:textId="77777777" w:rsidTr="00774BAE">
        <w:trPr>
          <w:trHeight w:val="936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F95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650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C95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A62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67A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15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8B8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15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174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  15   </w:t>
            </w:r>
          </w:p>
        </w:tc>
      </w:tr>
      <w:tr w:rsidR="00774BAE" w:rsidRPr="00A65395" w14:paraId="0D33DC9B" w14:textId="77777777" w:rsidTr="00774BAE">
        <w:trPr>
          <w:trHeight w:val="936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E76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9C8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E5B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Образовательная программа среднего общего образования (заочная)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F65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550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11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E86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11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733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  11   </w:t>
            </w:r>
          </w:p>
        </w:tc>
      </w:tr>
      <w:tr w:rsidR="00774BAE" w:rsidRPr="00A65395" w14:paraId="67B90C25" w14:textId="77777777" w:rsidTr="00774BAE">
        <w:trPr>
          <w:trHeight w:val="112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D9F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856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C47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24E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A9B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339 199 537,90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75A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339 199 537,90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F0F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339 199 537,90   </w:t>
            </w:r>
          </w:p>
        </w:tc>
      </w:tr>
      <w:tr w:rsidR="00774BAE" w:rsidRPr="00A65395" w14:paraId="5202D8FA" w14:textId="77777777" w:rsidTr="00774BAE">
        <w:trPr>
          <w:trHeight w:val="624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3CE2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229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9B9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24E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C5F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745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B8A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780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62B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820   </w:t>
            </w:r>
          </w:p>
        </w:tc>
      </w:tr>
      <w:tr w:rsidR="00774BAE" w:rsidRPr="00A65395" w14:paraId="0613EFAF" w14:textId="77777777" w:rsidTr="00774BAE">
        <w:trPr>
          <w:trHeight w:val="936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C82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ADF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F95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FD7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3C1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-  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011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 -  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AFB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  -     </w:t>
            </w:r>
          </w:p>
        </w:tc>
      </w:tr>
      <w:tr w:rsidR="00774BAE" w:rsidRPr="00A65395" w14:paraId="16F4BB97" w14:textId="77777777" w:rsidTr="00774BAE">
        <w:trPr>
          <w:trHeight w:val="1104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B00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601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6B7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20"/>
                <w:lang w:eastAsia="ru-RU"/>
              </w:rPr>
              <w:t>Образовательная программа среднего общего образования (заочная)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187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4B5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11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6A8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11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84A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     11   </w:t>
            </w:r>
          </w:p>
        </w:tc>
      </w:tr>
      <w:tr w:rsidR="00774BAE" w:rsidRPr="00A65395" w14:paraId="370372B0" w14:textId="77777777" w:rsidTr="00774BAE">
        <w:trPr>
          <w:trHeight w:val="103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20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07B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237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A0D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2CD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64 804 359,40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454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64 804 359,40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E8E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64 804 359,40   </w:t>
            </w:r>
          </w:p>
        </w:tc>
      </w:tr>
      <w:tr w:rsidR="00774BAE" w:rsidRPr="00A65395" w14:paraId="4A516B25" w14:textId="77777777" w:rsidTr="00774BAE">
        <w:trPr>
          <w:trHeight w:val="93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3925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6.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191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AE9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E73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104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11 011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B2E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11 011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539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11 011   </w:t>
            </w:r>
          </w:p>
        </w:tc>
      </w:tr>
      <w:tr w:rsidR="00774BAE" w:rsidRPr="00A65395" w14:paraId="0884288E" w14:textId="77777777" w:rsidTr="00774BAE">
        <w:trPr>
          <w:trHeight w:val="103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597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CB3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607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7A6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1AE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79 323 692,00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023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79 308 692,00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9EF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79 308 692,00   </w:t>
            </w:r>
          </w:p>
        </w:tc>
      </w:tr>
      <w:tr w:rsidR="00774BAE" w:rsidRPr="00A65395" w14:paraId="7BE76380" w14:textId="77777777" w:rsidTr="00774BAE">
        <w:trPr>
          <w:trHeight w:val="76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7E7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lastRenderedPageBreak/>
              <w:t>7.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766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Организация отдыха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091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в каникулярное время с круглосуточным пребыванием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2E8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Число обучающихся, человек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6D5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1 001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F97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1 001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552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              1 001   </w:t>
            </w:r>
          </w:p>
        </w:tc>
      </w:tr>
      <w:tr w:rsidR="00774BAE" w:rsidRPr="00A65395" w14:paraId="0ABF0FC5" w14:textId="77777777" w:rsidTr="00774BAE">
        <w:trPr>
          <w:trHeight w:val="99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176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34C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0A2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A14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3D1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21 477 429,20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71B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21 477 429,20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70B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     21 477 429,20   </w:t>
            </w:r>
          </w:p>
        </w:tc>
      </w:tr>
      <w:tr w:rsidR="00774BAE" w:rsidRPr="00A65395" w14:paraId="09BF0C42" w14:textId="77777777" w:rsidTr="00774BAE">
        <w:trPr>
          <w:trHeight w:val="6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A78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7B6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EF1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63B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1 407 299 837,20  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966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1 402 273 543,20  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0AB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            1 394 262 831,20   </w:t>
            </w:r>
          </w:p>
        </w:tc>
      </w:tr>
    </w:tbl>
    <w:p w14:paraId="08679BDD" w14:textId="77777777" w:rsidR="00926EEE" w:rsidRPr="00A65395" w:rsidRDefault="00926EE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F1DEF15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A69DE87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A8AE271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D1DFD7D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29288BD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A949CD2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250D5D2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2278F3C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2AEE89B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B1E8429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CC0EA7E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FF0B632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08A6E83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9BE62F8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7E79398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A15FD58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8A4EB9D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9EFCD48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FA34EE5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7169E41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9C1EF36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B1AF689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tbl>
      <w:tblPr>
        <w:tblW w:w="14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6"/>
        <w:gridCol w:w="1269"/>
        <w:gridCol w:w="992"/>
        <w:gridCol w:w="1217"/>
        <w:gridCol w:w="1286"/>
        <w:gridCol w:w="1466"/>
        <w:gridCol w:w="1121"/>
        <w:gridCol w:w="625"/>
        <w:gridCol w:w="1089"/>
        <w:gridCol w:w="709"/>
        <w:gridCol w:w="777"/>
        <w:gridCol w:w="693"/>
        <w:gridCol w:w="935"/>
        <w:gridCol w:w="935"/>
        <w:gridCol w:w="935"/>
      </w:tblGrid>
      <w:tr w:rsidR="00774BAE" w:rsidRPr="00A65395" w14:paraId="15D45AC0" w14:textId="77777777" w:rsidTr="00022C8C">
        <w:trPr>
          <w:trHeight w:val="112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E0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A9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64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F5A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9D3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A5F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BE0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F1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33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</w:p>
        </w:tc>
        <w:tc>
          <w:tcPr>
            <w:tcW w:w="4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A4C2D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lang w:eastAsia="ru-RU"/>
              </w:rPr>
              <w:t>Приложение № 4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br/>
              <w:t>к муниципальной программе  «Развитие образования»</w:t>
            </w:r>
          </w:p>
        </w:tc>
      </w:tr>
      <w:tr w:rsidR="00774BAE" w:rsidRPr="00A65395" w14:paraId="31F2BA1D" w14:textId="77777777" w:rsidTr="00C52C1C">
        <w:trPr>
          <w:trHeight w:val="1440"/>
        </w:trPr>
        <w:tc>
          <w:tcPr>
            <w:tcW w:w="14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0476" w14:textId="77777777" w:rsidR="00C52C1C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bookmarkStart w:id="6" w:name="_Hlk89443772"/>
            <w:r w:rsidRPr="00A65395">
              <w:rPr>
                <w:rFonts w:ascii="Arial Narrow" w:hAnsi="Arial Narrow" w:cs="Arial"/>
                <w:lang w:eastAsia="ru-RU"/>
              </w:rPr>
              <w:t>ПЕРЕЧЕНЬ</w:t>
            </w:r>
          </w:p>
          <w:p w14:paraId="4A958A85" w14:textId="77777777" w:rsidR="00C52C1C" w:rsidRPr="00A65395" w:rsidRDefault="00C52C1C" w:rsidP="00774BA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ОБЪЕКТОВ НЕДВИЖИМОГО ИМУЩЕСТВА МУНИЦИПАЛЬНОЙ СОБСТВЕННОСТИ</w:t>
            </w:r>
          </w:p>
          <w:p w14:paraId="786B04C8" w14:textId="77777777" w:rsidR="00C52C1C" w:rsidRPr="00A65395" w:rsidRDefault="00C52C1C" w:rsidP="00774BA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ГОРОДА КАНСКА, ПОДЛЕЖАЩИХ СТРОИТЕЛЬСТВУ, РЕКОНСТРУКЦИИ,</w:t>
            </w:r>
          </w:p>
          <w:p w14:paraId="0EAA2FA6" w14:textId="4461D667" w:rsidR="00774BAE" w:rsidRPr="00A65395" w:rsidRDefault="00C52C1C" w:rsidP="00774BAE">
            <w:pPr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ТЕХНИЧЕСКОМУ ПЕРЕВООРУЖЕНИЮ ИЛИ ПРИОБРЕТЕНИЮ</w:t>
            </w:r>
            <w:bookmarkEnd w:id="6"/>
          </w:p>
        </w:tc>
      </w:tr>
      <w:tr w:rsidR="00774BAE" w:rsidRPr="00A65395" w14:paraId="6DD97638" w14:textId="77777777" w:rsidTr="00022C8C">
        <w:trPr>
          <w:trHeight w:val="26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D9F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000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96F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3E7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BA1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B96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B6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83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53D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6D3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199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7EF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B46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868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718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szCs w:val="20"/>
                <w:lang w:eastAsia="ru-RU"/>
              </w:rPr>
            </w:pPr>
          </w:p>
        </w:tc>
      </w:tr>
      <w:tr w:rsidR="00774BAE" w:rsidRPr="00A65395" w14:paraId="79CA5D98" w14:textId="77777777" w:rsidTr="00022C8C">
        <w:trPr>
          <w:trHeight w:val="82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350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bookmarkStart w:id="7" w:name="_Hlk89443815"/>
            <w:r w:rsidRPr="00A65395">
              <w:rPr>
                <w:rFonts w:ascii="Arial Narrow" w:hAnsi="Arial Narrow" w:cs="Arial"/>
                <w:sz w:val="18"/>
                <w:lang w:eastAsia="ru-RU"/>
              </w:rPr>
              <w:t>N п/п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DE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Наименование объекта, территория строительства (приобретение)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45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Мощность объекта указанием ед. измерения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DE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Годы строительства, реконструкции, технического перевооружения (приобретение)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88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Предполагаемая (предварительная) или сметная стоимость объекта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009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Фактическое финансирование на 01.01. очередного финансового года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0F6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Остаток стоимости объекта в ценах муниципальных контрактов на 01.01 очередного финансового года</w:t>
            </w:r>
          </w:p>
        </w:tc>
        <w:tc>
          <w:tcPr>
            <w:tcW w:w="6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FA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Объем бюджетных (внебюджетных) ассигнований, в том числе по годам реализации муниципальной программы </w:t>
            </w:r>
          </w:p>
        </w:tc>
      </w:tr>
      <w:tr w:rsidR="00774BAE" w:rsidRPr="00A65395" w14:paraId="57F6AB02" w14:textId="77777777" w:rsidTr="00022C8C">
        <w:trPr>
          <w:trHeight w:val="35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939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0B8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CF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001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9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CA6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AC2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793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18D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B0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BC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777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0AB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40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1D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2024</w:t>
            </w:r>
          </w:p>
        </w:tc>
      </w:tr>
      <w:tr w:rsidR="00774BAE" w:rsidRPr="00A65395" w14:paraId="2D10869F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6C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B4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6F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E2A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E6F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6B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60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FE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D0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66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55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069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D5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D38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85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15</w:t>
            </w:r>
          </w:p>
        </w:tc>
      </w:tr>
      <w:tr w:rsidR="00774BAE" w:rsidRPr="00A65395" w14:paraId="5771397E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A4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</w:t>
            </w:r>
          </w:p>
        </w:tc>
        <w:tc>
          <w:tcPr>
            <w:tcW w:w="6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36F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Подпрограмма №1 «Развитие дошкольного, общего и дополнительного образования»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0B8C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B20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C8A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C902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E7C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C5A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5D4B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2EB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2D0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13B6CD5A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49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0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61D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Главный распорядитель: Управление образования администрации города Канска</w:t>
            </w:r>
          </w:p>
        </w:tc>
      </w:tr>
      <w:tr w:rsidR="00774BAE" w:rsidRPr="00A65395" w14:paraId="2851302D" w14:textId="77777777" w:rsidTr="00022C8C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19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0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C02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Наименование мероприятия: "Финансирование (возмещение)расходов,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</w:tr>
      <w:tr w:rsidR="00774BAE" w:rsidRPr="00A65395" w14:paraId="3B0A2843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02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0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58F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Заказчик: муниципальное бюджетное учреждение дополнительного образования "Дом детского творчества"</w:t>
            </w:r>
          </w:p>
        </w:tc>
      </w:tr>
      <w:tr w:rsidR="00774BAE" w:rsidRPr="00A65395" w14:paraId="0712D275" w14:textId="77777777" w:rsidTr="00022C8C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ED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140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496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Объект: "Приобретение и монтаж модульного здания медицинского пункта (из расчета 100-110 детей в смену) для ДОЛ "Огонек"</w:t>
            </w:r>
          </w:p>
        </w:tc>
      </w:tr>
      <w:tr w:rsidR="00774BAE" w:rsidRPr="00A65395" w14:paraId="2D99DCAD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46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629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E5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D1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CC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58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20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734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97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F9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73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84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D3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AC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A1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64CCC04E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B8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39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F8D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112 м2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16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3A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DC49" w14:textId="1E57166C" w:rsidR="00774BAE" w:rsidRPr="00A65395" w:rsidRDefault="00022C8C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</w:t>
            </w:r>
            <w:r w:rsidR="00774BAE" w:rsidRPr="00A65395">
              <w:rPr>
                <w:rFonts w:ascii="Arial Narrow" w:hAnsi="Arial Narrow" w:cs="Arial"/>
                <w:sz w:val="18"/>
                <w:lang w:eastAsia="ru-RU"/>
              </w:rPr>
              <w:t xml:space="preserve"> 361 803,11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9F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2E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1DD" w14:textId="55FD494F" w:rsidR="00774BAE" w:rsidRPr="00A65395" w:rsidRDefault="00774BAE" w:rsidP="00022C8C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363 640,00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52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58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E3A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9EA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35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A7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1929CE3D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B1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593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93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F7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B8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876" w14:textId="460027F0" w:rsidR="00774BAE" w:rsidRPr="00A65395" w:rsidRDefault="00774BAE" w:rsidP="00022C8C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3 618 031,05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C45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F9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2B37" w14:textId="6C72DA40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3 636 400,00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962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05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4F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161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F46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97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51E6CD71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7C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66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02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30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97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9C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D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A8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51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A2A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0B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A29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BB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AAD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46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6E68BC29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9B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79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6C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EF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229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84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6A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679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50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78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562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36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785E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45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A87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0A480056" w14:textId="77777777" w:rsidTr="00022C8C">
        <w:trPr>
          <w:trHeight w:val="62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66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B4B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Итого по мероприятию 1, к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C7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B4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0EB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423F" w14:textId="0A08B0CD" w:rsidR="00774BAE" w:rsidRPr="00A65395" w:rsidRDefault="00774BAE" w:rsidP="00022C8C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3 979 834,16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47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A14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12A4" w14:textId="58D2E2D0" w:rsidR="00774BAE" w:rsidRPr="00A65395" w:rsidRDefault="00774BAE" w:rsidP="00022C8C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4 000 040,00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73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17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768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CE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25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34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279557FF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96C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26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53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D8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A1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3E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0AA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E5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12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C3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75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DC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3B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264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1F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6FE87881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8C0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F4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79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FD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0C5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8852" w14:textId="6337C2DE" w:rsidR="00774BAE" w:rsidRPr="00A65395" w:rsidRDefault="00022C8C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</w:t>
            </w:r>
            <w:r w:rsidR="00774BAE" w:rsidRPr="00A65395">
              <w:rPr>
                <w:rFonts w:ascii="Arial Narrow" w:hAnsi="Arial Narrow" w:cs="Arial"/>
                <w:sz w:val="18"/>
                <w:lang w:eastAsia="ru-RU"/>
              </w:rPr>
              <w:t xml:space="preserve">361 803,11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8628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9A9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D958" w14:textId="37309FE1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363 640,00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BED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41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11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70F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442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59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0D27DBBF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E75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0C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C6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F6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0B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E43A" w14:textId="414E9EF9" w:rsidR="00774BAE" w:rsidRPr="00A65395" w:rsidRDefault="00022C8C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</w:t>
            </w:r>
            <w:r w:rsidR="00774BAE" w:rsidRPr="00A65395">
              <w:rPr>
                <w:rFonts w:ascii="Arial Narrow" w:hAnsi="Arial Narrow" w:cs="Arial"/>
                <w:sz w:val="18"/>
                <w:lang w:eastAsia="ru-RU"/>
              </w:rPr>
              <w:t xml:space="preserve"> 3 618 031,05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625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8AC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272" w14:textId="459D78F6" w:rsidR="00774BAE" w:rsidRPr="00A65395" w:rsidRDefault="00774BAE" w:rsidP="00022C8C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3 636 400,00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F9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B4F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620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7B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D29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3B4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330880F5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B8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7C4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84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713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5BA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18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AC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A9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46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BEC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F92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96D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3E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67C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2A7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6FB37481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AF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A3B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B0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E001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844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A46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14B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71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809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10F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CF5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83D2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E9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F2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DBA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74BAE" w:rsidRPr="00A65395" w14:paraId="6668A3D3" w14:textId="77777777" w:rsidTr="00022C8C">
        <w:trPr>
          <w:trHeight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743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B66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512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7AE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DB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B7E" w14:textId="45376D35" w:rsidR="00774BAE" w:rsidRPr="00A65395" w:rsidRDefault="00022C8C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</w:t>
            </w:r>
            <w:r w:rsidR="00774BAE" w:rsidRPr="00A65395">
              <w:rPr>
                <w:rFonts w:ascii="Arial Narrow" w:hAnsi="Arial Narrow" w:cs="Arial"/>
                <w:sz w:val="18"/>
                <w:lang w:eastAsia="ru-RU"/>
              </w:rPr>
              <w:t xml:space="preserve">3 979 834,16  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6E7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580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D136" w14:textId="26176DBA" w:rsidR="00774BAE" w:rsidRPr="00A65395" w:rsidRDefault="00022C8C" w:rsidP="00022C8C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</w:t>
            </w:r>
            <w:r w:rsidR="00774BAE" w:rsidRPr="00A65395">
              <w:rPr>
                <w:rFonts w:ascii="Arial Narrow" w:hAnsi="Arial Narrow" w:cs="Arial"/>
                <w:sz w:val="18"/>
                <w:lang w:eastAsia="ru-RU"/>
              </w:rPr>
              <w:t xml:space="preserve">4 000 040,00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9ED" w14:textId="77777777" w:rsidR="00774BAE" w:rsidRPr="00A65395" w:rsidRDefault="00774BAE" w:rsidP="00774BA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C6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E103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660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2E4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948" w14:textId="77777777" w:rsidR="00774BAE" w:rsidRPr="00A65395" w:rsidRDefault="00774BAE" w:rsidP="00774BA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bookmarkEnd w:id="7"/>
    </w:tbl>
    <w:p w14:paraId="098C9AB5" w14:textId="77777777" w:rsidR="00774BAE" w:rsidRPr="00A65395" w:rsidRDefault="00774BA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  <w:sectPr w:rsidR="00774BAE" w:rsidRPr="00A65395" w:rsidSect="00926EEE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p w14:paraId="0C4561D0" w14:textId="6E853C4F" w:rsidR="00926EEE" w:rsidRPr="00A65395" w:rsidRDefault="00926EEE" w:rsidP="008A2292">
      <w:pPr>
        <w:tabs>
          <w:tab w:val="left" w:pos="0"/>
          <w:tab w:val="left" w:pos="284"/>
        </w:tabs>
        <w:jc w:val="both"/>
        <w:rPr>
          <w:rFonts w:ascii="Arial Narrow" w:hAnsi="Arial Narrow" w:cs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50B9" w:rsidRPr="00A65395" w14:paraId="333F43A4" w14:textId="77777777" w:rsidTr="00706C8E">
        <w:tc>
          <w:tcPr>
            <w:tcW w:w="4785" w:type="dxa"/>
          </w:tcPr>
          <w:p w14:paraId="791D7FF3" w14:textId="77777777" w:rsidR="00C250B9" w:rsidRPr="00A65395" w:rsidRDefault="00C250B9" w:rsidP="00C250B9">
            <w:pPr>
              <w:suppressAutoHyphens w:val="0"/>
              <w:jc w:val="center"/>
              <w:rPr>
                <w:rFonts w:ascii="Arial Narrow" w:eastAsia="Calibri" w:hAnsi="Arial Narrow" w:cs="Arial"/>
                <w:b/>
                <w:bCs/>
                <w:lang w:eastAsia="ru-RU"/>
              </w:rPr>
            </w:pPr>
          </w:p>
        </w:tc>
        <w:tc>
          <w:tcPr>
            <w:tcW w:w="4786" w:type="dxa"/>
          </w:tcPr>
          <w:p w14:paraId="7BC282B0" w14:textId="77777777" w:rsidR="00C250B9" w:rsidRPr="00A65395" w:rsidRDefault="00C250B9" w:rsidP="00C250B9">
            <w:pPr>
              <w:suppressAutoHyphens w:val="0"/>
              <w:jc w:val="right"/>
              <w:rPr>
                <w:rFonts w:ascii="Arial Narrow" w:eastAsia="Calibri" w:hAnsi="Arial Narrow" w:cs="Arial"/>
                <w:lang w:eastAsia="ru-RU"/>
              </w:rPr>
            </w:pPr>
            <w:bookmarkStart w:id="8" w:name="_Hlk89443870"/>
            <w:r w:rsidRPr="00A65395">
              <w:rPr>
                <w:rFonts w:ascii="Arial Narrow" w:eastAsia="Calibri" w:hAnsi="Arial Narrow" w:cs="Arial"/>
                <w:lang w:eastAsia="ru-RU"/>
              </w:rPr>
              <w:t xml:space="preserve">Приложение № 5 </w:t>
            </w:r>
          </w:p>
          <w:p w14:paraId="701C8C0D" w14:textId="77777777" w:rsidR="00C250B9" w:rsidRPr="00A65395" w:rsidRDefault="00C250B9" w:rsidP="00C250B9">
            <w:pPr>
              <w:suppressAutoHyphens w:val="0"/>
              <w:jc w:val="right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 xml:space="preserve">к муниципальной программе города Канска «Развитие образования» </w:t>
            </w:r>
          </w:p>
          <w:bookmarkEnd w:id="8"/>
          <w:p w14:paraId="1235C124" w14:textId="77777777" w:rsidR="00C250B9" w:rsidRPr="00A65395" w:rsidRDefault="00C250B9" w:rsidP="00C250B9">
            <w:pPr>
              <w:suppressAutoHyphens w:val="0"/>
              <w:jc w:val="right"/>
              <w:rPr>
                <w:rFonts w:ascii="Arial Narrow" w:eastAsia="Calibri" w:hAnsi="Arial Narrow" w:cs="Arial"/>
                <w:b/>
                <w:bCs/>
                <w:lang w:eastAsia="ru-RU"/>
              </w:rPr>
            </w:pPr>
          </w:p>
        </w:tc>
      </w:tr>
    </w:tbl>
    <w:p w14:paraId="1D12C1F2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b/>
          <w:bCs/>
          <w:kern w:val="32"/>
          <w:lang w:eastAsia="ru-RU"/>
        </w:rPr>
      </w:pPr>
      <w:bookmarkStart w:id="9" w:name="_Hlk89443896"/>
      <w:r w:rsidRPr="00A65395">
        <w:rPr>
          <w:rFonts w:ascii="Arial Narrow" w:eastAsia="Calibri" w:hAnsi="Arial Narrow" w:cs="Arial"/>
          <w:kern w:val="32"/>
          <w:lang w:eastAsia="ru-RU"/>
        </w:rPr>
        <w:t>Подпрограмма 1</w:t>
      </w:r>
      <w:r w:rsidRPr="00A65395">
        <w:rPr>
          <w:rFonts w:ascii="Arial Narrow" w:eastAsia="Calibri" w:hAnsi="Arial Narrow" w:cs="Arial"/>
          <w:b/>
          <w:bCs/>
          <w:kern w:val="32"/>
          <w:lang w:eastAsia="ru-RU"/>
        </w:rPr>
        <w:t xml:space="preserve"> «</w:t>
      </w:r>
      <w:r w:rsidRPr="00A65395">
        <w:rPr>
          <w:rFonts w:ascii="Arial Narrow" w:eastAsia="Calibri" w:hAnsi="Arial Narrow" w:cs="Arial"/>
          <w:lang w:eastAsia="ru-RU"/>
        </w:rPr>
        <w:t>Развитие дошкольного, общего и дополнительного образования</w:t>
      </w:r>
      <w:r w:rsidRPr="00A65395">
        <w:rPr>
          <w:rFonts w:ascii="Arial Narrow" w:eastAsia="Calibri" w:hAnsi="Arial Narrow" w:cs="Arial"/>
          <w:b/>
          <w:bCs/>
          <w:kern w:val="32"/>
          <w:lang w:eastAsia="ru-RU"/>
        </w:rPr>
        <w:t>»</w:t>
      </w:r>
    </w:p>
    <w:p w14:paraId="73A732CF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kern w:val="32"/>
          <w:lang w:eastAsia="ru-RU"/>
        </w:rPr>
      </w:pPr>
    </w:p>
    <w:p w14:paraId="70551D7E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b/>
          <w:bCs/>
          <w:kern w:val="32"/>
          <w:lang w:eastAsia="ru-RU"/>
        </w:rPr>
      </w:pPr>
      <w:r w:rsidRPr="00A65395">
        <w:rPr>
          <w:rFonts w:ascii="Arial Narrow" w:eastAsia="Calibri" w:hAnsi="Arial Narrow" w:cs="Arial"/>
          <w:kern w:val="32"/>
          <w:lang w:eastAsia="ru-RU"/>
        </w:rPr>
        <w:t xml:space="preserve">1. Паспорт подпрограммы </w:t>
      </w:r>
    </w:p>
    <w:p w14:paraId="0C595301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b/>
          <w:bCs/>
          <w:kern w:val="32"/>
          <w:lang w:eastAsia="ru-RU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6360"/>
      </w:tblGrid>
      <w:tr w:rsidR="00C250B9" w:rsidRPr="00A65395" w14:paraId="226FCB7E" w14:textId="77777777" w:rsidTr="00706C8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F3F3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Наименование подпрограммы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005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kern w:val="32"/>
                <w:lang w:eastAsia="ru-RU"/>
              </w:rPr>
              <w:t>Подпрограмма «</w:t>
            </w:r>
            <w:r w:rsidRPr="00A65395">
              <w:rPr>
                <w:rFonts w:ascii="Arial Narrow" w:eastAsia="Calibri" w:hAnsi="Arial Narrow" w:cs="Arial"/>
                <w:lang w:eastAsia="ru-RU"/>
              </w:rPr>
              <w:t>Развитие дошкольного, общего и дополнительного образования» (далее – подпрограмма)</w:t>
            </w:r>
          </w:p>
        </w:tc>
      </w:tr>
      <w:tr w:rsidR="00C250B9" w:rsidRPr="00A65395" w14:paraId="41D1AC24" w14:textId="77777777" w:rsidTr="00706C8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4ED" w14:textId="77777777" w:rsidR="00C250B9" w:rsidRPr="00A65395" w:rsidRDefault="00C250B9" w:rsidP="00C250B9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CBC2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 xml:space="preserve">Муниципальная программа города Канска «Развитие образования» </w:t>
            </w:r>
          </w:p>
        </w:tc>
      </w:tr>
      <w:tr w:rsidR="00C250B9" w:rsidRPr="00A65395" w14:paraId="2BF803F6" w14:textId="77777777" w:rsidTr="00706C8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B2AD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Исполнитель</w:t>
            </w:r>
          </w:p>
          <w:p w14:paraId="72646944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 xml:space="preserve">подпрограммы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4E6A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Управление образования администрации города Канска</w:t>
            </w:r>
          </w:p>
        </w:tc>
      </w:tr>
      <w:tr w:rsidR="00C250B9" w:rsidRPr="00A65395" w14:paraId="5441884C" w14:textId="77777777" w:rsidTr="00706C8E">
        <w:trPr>
          <w:trHeight w:val="227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CAD5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Цель и задачи подпрограммы</w:t>
            </w:r>
          </w:p>
          <w:p w14:paraId="39BE3EBF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F868" w14:textId="77777777" w:rsidR="00C250B9" w:rsidRPr="00A65395" w:rsidRDefault="00C250B9" w:rsidP="00C250B9">
            <w:pPr>
              <w:suppressAutoHyphens w:val="0"/>
              <w:spacing w:after="244"/>
              <w:ind w:left="11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A65395">
              <w:rPr>
                <w:rFonts w:ascii="Arial Narrow" w:eastAsia="Calibri" w:hAnsi="Arial Narrow" w:cs="Arial"/>
                <w:lang w:eastAsia="en-US"/>
              </w:rPr>
              <w:t>Цель: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период. Задачи:</w:t>
            </w:r>
          </w:p>
          <w:p w14:paraId="2C3B9183" w14:textId="77777777" w:rsidR="00C250B9" w:rsidRPr="00A65395" w:rsidRDefault="00C250B9" w:rsidP="00C250B9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 xml:space="preserve">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14:paraId="044A1F5E" w14:textId="77777777" w:rsidR="00C250B9" w:rsidRPr="00A65395" w:rsidRDefault="00C250B9" w:rsidP="00C250B9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14:paraId="2AA20548" w14:textId="77777777" w:rsidR="00C250B9" w:rsidRPr="00A65395" w:rsidRDefault="00C250B9" w:rsidP="00C250B9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Обеспечить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  <w:p w14:paraId="24B17479" w14:textId="77777777" w:rsidR="00C250B9" w:rsidRPr="00A65395" w:rsidRDefault="00C250B9" w:rsidP="00C250B9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Содействовать выявлению и поддержке одаренных детей.</w:t>
            </w:r>
          </w:p>
          <w:p w14:paraId="46CE0D37" w14:textId="77777777" w:rsidR="00C250B9" w:rsidRPr="00A65395" w:rsidRDefault="00C250B9" w:rsidP="00C250B9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Обеспечить безопасный, качественный отдых и оздоровление детей.</w:t>
            </w:r>
          </w:p>
          <w:p w14:paraId="69DDC6DA" w14:textId="77777777" w:rsidR="00C250B9" w:rsidRPr="00A65395" w:rsidRDefault="00C250B9" w:rsidP="00C250B9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Обеспечить развитие профессиональной компетентности педагогов, создать систему дополнительных стимулов повышения имиджа педагогической профессии средствами событийных мероприятий и конкурсного движения.</w:t>
            </w:r>
          </w:p>
          <w:p w14:paraId="7C228B28" w14:textId="77777777" w:rsidR="00C250B9" w:rsidRPr="00A65395" w:rsidRDefault="00C250B9" w:rsidP="00C250B9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программ.</w:t>
            </w:r>
          </w:p>
        </w:tc>
      </w:tr>
      <w:tr w:rsidR="00C250B9" w:rsidRPr="00A65395" w14:paraId="68ABBD03" w14:textId="77777777" w:rsidTr="00706C8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B4BB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412" w14:textId="77777777" w:rsidR="00C250B9" w:rsidRPr="00A65395" w:rsidRDefault="00C250B9" w:rsidP="00C250B9">
            <w:pPr>
              <w:suppressAutoHyphens w:val="0"/>
              <w:ind w:left="12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Целевые индикаторы, показатели подпрограммы представлены в приложении №1 к подпрограмме</w:t>
            </w:r>
          </w:p>
        </w:tc>
      </w:tr>
      <w:tr w:rsidR="00C250B9" w:rsidRPr="00A65395" w14:paraId="101385CB" w14:textId="77777777" w:rsidTr="00706C8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F7F4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Сроки реализации подпрограммы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19A4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2017 – 2024 годы</w:t>
            </w:r>
          </w:p>
        </w:tc>
      </w:tr>
      <w:tr w:rsidR="00C250B9" w:rsidRPr="00A65395" w14:paraId="70F7AD9E" w14:textId="77777777" w:rsidTr="00706C8E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EB9" w14:textId="77777777" w:rsidR="00C250B9" w:rsidRPr="00A65395" w:rsidRDefault="00C250B9" w:rsidP="00C250B9">
            <w:pPr>
              <w:suppressAutoHyphens w:val="0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 xml:space="preserve">Информация по ресурсному обеспечению подпрограммы, в </w:t>
            </w:r>
            <w:r w:rsidRPr="00A65395">
              <w:rPr>
                <w:rFonts w:ascii="Arial Narrow" w:eastAsia="Calibri" w:hAnsi="Arial Narrow" w:cs="Arial"/>
                <w:lang w:eastAsia="ru-RU"/>
              </w:rPr>
              <w:lastRenderedPageBreak/>
              <w:t>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8EF8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lastRenderedPageBreak/>
              <w:t>Подпрограмма финансируется за счет средств городского и краевого бюджетов.</w:t>
            </w:r>
          </w:p>
          <w:p w14:paraId="7B0D78D0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lastRenderedPageBreak/>
              <w:t>Объем финансирования подпрограммы составит       4 530 473 733,00   руб., в том числе по годам реализации:</w:t>
            </w:r>
          </w:p>
          <w:p w14:paraId="4EE0B0A8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2022 год –  1 533 965 411,00 руб.;</w:t>
            </w:r>
          </w:p>
          <w:p w14:paraId="1CE608DB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2023 год –  1 523 925 317,00 руб.;</w:t>
            </w:r>
          </w:p>
          <w:p w14:paraId="3FEE7BA5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2024 год –  1 472 583 005,00 руб.</w:t>
            </w:r>
          </w:p>
          <w:p w14:paraId="3B0A4AB9" w14:textId="77777777" w:rsidR="00C250B9" w:rsidRPr="00A65395" w:rsidRDefault="00C250B9" w:rsidP="00C250B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en-US"/>
              </w:rPr>
            </w:pPr>
            <w:r w:rsidRPr="00A65395">
              <w:rPr>
                <w:rFonts w:ascii="Arial Narrow" w:hAnsi="Arial Narrow" w:cs="Arial"/>
                <w:lang w:eastAsia="en-US"/>
              </w:rPr>
              <w:t>из средств краевого бюджета –                                  3 125 735 381,41 руб.:</w:t>
            </w:r>
          </w:p>
          <w:p w14:paraId="14E1769F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2022 год – 1 046 386 524,49 руб.;</w:t>
            </w:r>
          </w:p>
          <w:p w14:paraId="28907C51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2023 год – 1 045 878 035,24 руб.;</w:t>
            </w:r>
          </w:p>
          <w:p w14:paraId="49FDFF00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2024 год – 1 033 470 821,68 руб.</w:t>
            </w:r>
          </w:p>
          <w:p w14:paraId="302C7918" w14:textId="77777777" w:rsidR="00C250B9" w:rsidRPr="00A65395" w:rsidRDefault="00C250B9" w:rsidP="00C250B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en-US"/>
              </w:rPr>
            </w:pPr>
            <w:r w:rsidRPr="00A65395">
              <w:rPr>
                <w:rFonts w:ascii="Arial Narrow" w:hAnsi="Arial Narrow" w:cs="Arial"/>
                <w:lang w:eastAsia="en-US"/>
              </w:rPr>
              <w:t xml:space="preserve">из средств городского бюджета –                             1 302 931 733,00 руб., в том числе: </w:t>
            </w:r>
          </w:p>
          <w:p w14:paraId="352E5C3F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2022 год – 444 050 411,00 руб.;</w:t>
            </w:r>
          </w:p>
          <w:p w14:paraId="4E959E26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2023 год – 433 446 017,00 руб.;</w:t>
            </w:r>
          </w:p>
          <w:p w14:paraId="5CE0F9A9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2024 год – 425 435 305,00 руб.</w:t>
            </w:r>
          </w:p>
          <w:p w14:paraId="3DD6AAC7" w14:textId="77777777" w:rsidR="00C250B9" w:rsidRPr="00A65395" w:rsidRDefault="00C250B9" w:rsidP="00C250B9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Arial"/>
                <w:lang w:eastAsia="en-US"/>
              </w:rPr>
            </w:pPr>
            <w:r w:rsidRPr="00A65395">
              <w:rPr>
                <w:rFonts w:ascii="Arial Narrow" w:hAnsi="Arial Narrow" w:cs="Arial"/>
                <w:lang w:eastAsia="en-US"/>
              </w:rPr>
              <w:t xml:space="preserve">из средств федерального бюджета – 101 806 618,59   руб., в том числе: </w:t>
            </w:r>
          </w:p>
          <w:p w14:paraId="6F625AB9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2022 год – 43 528 475,51 руб.;</w:t>
            </w:r>
          </w:p>
          <w:p w14:paraId="2B3F6185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2023 год – 44 601 264,76 руб.;</w:t>
            </w:r>
          </w:p>
          <w:p w14:paraId="398CFDF7" w14:textId="77777777" w:rsidR="00C250B9" w:rsidRPr="00A65395" w:rsidRDefault="00C250B9" w:rsidP="00C250B9">
            <w:pPr>
              <w:suppressAutoHyphens w:val="0"/>
              <w:jc w:val="both"/>
              <w:rPr>
                <w:rFonts w:ascii="Arial Narrow" w:eastAsia="Calibri" w:hAnsi="Arial Narrow" w:cs="Arial"/>
                <w:lang w:eastAsia="ru-RU"/>
              </w:rPr>
            </w:pPr>
            <w:r w:rsidRPr="00A65395">
              <w:rPr>
                <w:rFonts w:ascii="Arial Narrow" w:eastAsia="Calibri" w:hAnsi="Arial Narrow" w:cs="Arial"/>
                <w:lang w:eastAsia="ru-RU"/>
              </w:rPr>
              <w:t>2024 год – 13 676 878,32 руб.</w:t>
            </w:r>
          </w:p>
        </w:tc>
      </w:tr>
    </w:tbl>
    <w:p w14:paraId="68CC6BC6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lang w:eastAsia="ru-RU"/>
        </w:rPr>
      </w:pPr>
    </w:p>
    <w:p w14:paraId="054F81FF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 xml:space="preserve">2. Мероприятия подпрограммы </w:t>
      </w:r>
    </w:p>
    <w:p w14:paraId="563AB8CD" w14:textId="77777777" w:rsidR="00C250B9" w:rsidRPr="00A65395" w:rsidRDefault="00C250B9" w:rsidP="00C250B9">
      <w:pPr>
        <w:suppressAutoHyphens w:val="0"/>
        <w:ind w:firstLine="709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>Перечень мероприятий подпрограммы приведён в приложении № 2 к настоящей подпрограмме.</w:t>
      </w:r>
    </w:p>
    <w:p w14:paraId="25D06DE9" w14:textId="77777777" w:rsidR="00C250B9" w:rsidRPr="00A65395" w:rsidRDefault="00C250B9" w:rsidP="00C250B9">
      <w:pPr>
        <w:suppressAutoHyphens w:val="0"/>
        <w:jc w:val="both"/>
        <w:rPr>
          <w:rFonts w:ascii="Arial Narrow" w:eastAsia="Calibri" w:hAnsi="Arial Narrow" w:cs="Arial"/>
          <w:lang w:eastAsia="ru-RU"/>
        </w:rPr>
      </w:pPr>
    </w:p>
    <w:p w14:paraId="48154A87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>3. Механизм реализации подпрограммы</w:t>
      </w:r>
    </w:p>
    <w:p w14:paraId="73D8F06F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Arial"/>
          <w:lang w:eastAsia="ru-RU"/>
        </w:rPr>
      </w:pPr>
    </w:p>
    <w:p w14:paraId="648CD8E5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 xml:space="preserve">Исполнителями мероприятий подпрограммы являются Управление образования администрации города Канска и подведомственные ему муниципальные учреждения. Выбор исполнителей отдельных мероприятий подпрограммы осуществляется с учетом ответственности учреждений, оказывающих муниципальные услуги за реализацию направлений развития системы образования города Канска, обеспеченных финансированием в рамках мероприятия подпрограммы. Категории получателей услуги определяются Федеральным законом от 29.12.2012 № 273-ФЗ «Об образовании в Российской Федерации» и муниципальными правовыми актами. </w:t>
      </w:r>
    </w:p>
    <w:p w14:paraId="0A69ABBA" w14:textId="77777777" w:rsidR="00C250B9" w:rsidRPr="00A65395" w:rsidRDefault="00C250B9" w:rsidP="00C250B9">
      <w:pPr>
        <w:suppressAutoHyphens w:val="0"/>
        <w:ind w:firstLine="708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 xml:space="preserve">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обеспеченных мероприятий, составляющих функциональное единство. Ответственность за реализацию мероприятий определяется муниципальными правовыми актами и нормативными документами Управления образования администрации города Канска. Организация подготовки и реализации мероприятий является ответственностью исполнителей подпрограммы и обеспечивается посредством включения мероприятий подпрограммы в планы работы исполнителей. </w:t>
      </w:r>
    </w:p>
    <w:p w14:paraId="12EDAC94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ab/>
        <w:t xml:space="preserve">Контроль за эффективным и целевым использованием средств городского бюджета осуществляет Управление образования администрации города Канска. </w:t>
      </w:r>
      <w:hyperlink r:id="rId9" w:history="1">
        <w:r w:rsidRPr="00A65395">
          <w:rPr>
            <w:rFonts w:ascii="Arial Narrow" w:eastAsia="Calibri" w:hAnsi="Arial Narrow" w:cs="Arial"/>
            <w:lang w:eastAsia="ru-RU"/>
          </w:rPr>
          <w:t>Перечень</w:t>
        </w:r>
      </w:hyperlink>
      <w:r w:rsidRPr="00A65395">
        <w:rPr>
          <w:rFonts w:ascii="Arial Narrow" w:eastAsia="Calibri" w:hAnsi="Arial Narrow" w:cs="Arial"/>
          <w:lang w:eastAsia="ru-RU"/>
        </w:rPr>
        <w:t xml:space="preserve"> целевых индикаторов подпрограммы приведен в приложении № 1 к настоящей подпрограмме.</w:t>
      </w:r>
    </w:p>
    <w:p w14:paraId="43027179" w14:textId="77777777" w:rsidR="00C250B9" w:rsidRPr="00A65395" w:rsidRDefault="00C250B9" w:rsidP="00C250B9">
      <w:pPr>
        <w:suppressAutoHyphens w:val="0"/>
        <w:ind w:left="709"/>
        <w:jc w:val="center"/>
        <w:rPr>
          <w:rFonts w:ascii="Arial Narrow" w:eastAsia="Calibri" w:hAnsi="Arial Narrow" w:cs="Arial"/>
          <w:lang w:eastAsia="ru-RU"/>
        </w:rPr>
      </w:pPr>
    </w:p>
    <w:p w14:paraId="4FC80247" w14:textId="77777777" w:rsidR="00C250B9" w:rsidRPr="00A65395" w:rsidRDefault="00C250B9" w:rsidP="00C250B9">
      <w:pPr>
        <w:suppressAutoHyphens w:val="0"/>
        <w:ind w:left="709"/>
        <w:jc w:val="center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 xml:space="preserve">4. Управление подпрограммой и контроль за исполнением подпрограммы </w:t>
      </w:r>
    </w:p>
    <w:p w14:paraId="470C3708" w14:textId="77777777" w:rsidR="00C250B9" w:rsidRPr="00A65395" w:rsidRDefault="00C250B9" w:rsidP="00C250B9">
      <w:pPr>
        <w:suppressAutoHyphens w:val="0"/>
        <w:jc w:val="center"/>
        <w:rPr>
          <w:rFonts w:ascii="Arial Narrow" w:eastAsia="Calibri" w:hAnsi="Arial Narrow" w:cs="Arial"/>
          <w:lang w:eastAsia="ru-RU"/>
        </w:rPr>
      </w:pPr>
    </w:p>
    <w:p w14:paraId="3AA8148F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>Управление подпрограммой осуществляет Управление образования администрации города Канска, которое определяет результаты и проводит оценку реализации подпрограммы в целом, а также осуществляет контроль за деятельностью подведомственных учреждений по реализации ими мероприятий подпрограммы.</w:t>
      </w:r>
    </w:p>
    <w:p w14:paraId="5D2985F1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>Управление образования администрации города Канска несет ответственность за реализацию подпрограммы и достижение конечных результатов.</w:t>
      </w:r>
    </w:p>
    <w:p w14:paraId="1D046025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lastRenderedPageBreak/>
        <w:t>Внутренний финансовый контроль за целевым использованием средств осуществляет Финансовое управление администрации города Канска, внешний финансовый контроль осуществляет Контрольно-счетная комиссия города Канска.</w:t>
      </w:r>
    </w:p>
    <w:p w14:paraId="4BE92D01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>Контроль за ходом реализации подпрограммы 1 осуществляет Управление образования администрации города Канска.</w:t>
      </w:r>
    </w:p>
    <w:p w14:paraId="4B7056BB" w14:textId="77777777" w:rsidR="00C250B9" w:rsidRPr="00A65395" w:rsidRDefault="00C250B9" w:rsidP="00C250B9">
      <w:pPr>
        <w:autoSpaceDE w:val="0"/>
        <w:autoSpaceDN w:val="0"/>
        <w:adjustRightInd w:val="0"/>
        <w:ind w:firstLine="539"/>
        <w:jc w:val="both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 xml:space="preserve">Управление образования администрации города Канска направляет отчет о реализации подпрограммы 1 за первое полугодие отчетного года в срок не позднее 10-го августа отчетного года в Финансовое управление администрации города Канска по формам согласно </w:t>
      </w:r>
      <w:hyperlink r:id="rId10" w:history="1">
        <w:r w:rsidRPr="00A65395">
          <w:rPr>
            <w:rFonts w:ascii="Arial Narrow" w:eastAsia="Calibri" w:hAnsi="Arial Narrow" w:cs="Arial"/>
            <w:lang w:eastAsia="ru-RU"/>
          </w:rPr>
          <w:t>приложениям № 9</w:t>
        </w:r>
      </w:hyperlink>
      <w:r w:rsidRPr="00A65395">
        <w:rPr>
          <w:rFonts w:ascii="Arial Narrow" w:eastAsia="Calibri" w:hAnsi="Arial Narrow" w:cs="Arial"/>
          <w:lang w:eastAsia="ru-RU"/>
        </w:rPr>
        <w:t xml:space="preserve"> - </w:t>
      </w:r>
      <w:hyperlink r:id="rId11" w:history="1">
        <w:r w:rsidRPr="00A65395">
          <w:rPr>
            <w:rFonts w:ascii="Arial Narrow" w:eastAsia="Calibri" w:hAnsi="Arial Narrow" w:cs="Arial"/>
            <w:lang w:eastAsia="ru-RU"/>
          </w:rPr>
          <w:t>12</w:t>
        </w:r>
      </w:hyperlink>
      <w:r w:rsidRPr="00A65395">
        <w:rPr>
          <w:rFonts w:ascii="Arial Narrow" w:eastAsia="Calibri" w:hAnsi="Arial Narrow" w:cs="Arial"/>
          <w:lang w:eastAsia="ru-RU"/>
        </w:rPr>
        <w:t xml:space="preserve">, в отдел экономического развития администрации города Канска по форме согласно </w:t>
      </w:r>
      <w:hyperlink r:id="rId12" w:history="1">
        <w:r w:rsidRPr="00A65395">
          <w:rPr>
            <w:rFonts w:ascii="Arial Narrow" w:eastAsia="Calibri" w:hAnsi="Arial Narrow" w:cs="Arial"/>
            <w:lang w:eastAsia="ru-RU"/>
          </w:rPr>
          <w:t>приложению № 8</w:t>
        </w:r>
      </w:hyperlink>
      <w:r w:rsidRPr="00A65395">
        <w:rPr>
          <w:rFonts w:ascii="Arial Narrow" w:eastAsia="Calibri" w:hAnsi="Arial Narrow" w:cs="Arial"/>
          <w:lang w:eastAsia="ru-RU"/>
        </w:rPr>
        <w:t xml:space="preserve"> к Порядку принятия решений о разработке муниципальных программ города Канска, их формирования и реализации, утвержденному Постановлением администрации  города Канска Красноярского края от 22.08.2013 № 1096 «Об утверждении Порядка принятия решений о разработке муниципальных программ города Канска, их формирования и реализации» (далее – Порядок принятия решений о разработке муниципальных программ).</w:t>
      </w:r>
    </w:p>
    <w:p w14:paraId="2FBC15D5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Arial Narrow" w:eastAsia="Calibri" w:hAnsi="Arial Narrow" w:cs="Arial"/>
          <w:lang w:eastAsia="ru-RU"/>
        </w:rPr>
      </w:pPr>
      <w:r w:rsidRPr="00A65395">
        <w:rPr>
          <w:rFonts w:ascii="Arial Narrow" w:eastAsia="Calibri" w:hAnsi="Arial Narrow" w:cs="Arial"/>
          <w:lang w:eastAsia="ru-RU"/>
        </w:rPr>
        <w:t>Годовой отчет представляется в срок не позднее 1 марта года, следующего за отчетным, одновременно в Финансовое управление администрации города Канска и в отдел экономического развития администрации города Канска.</w:t>
      </w:r>
    </w:p>
    <w:bookmarkEnd w:id="9"/>
    <w:p w14:paraId="5D9E544F" w14:textId="77777777" w:rsidR="00C250B9" w:rsidRPr="00A65395" w:rsidRDefault="00C250B9" w:rsidP="00C250B9">
      <w:pPr>
        <w:suppressAutoHyphens w:val="0"/>
        <w:autoSpaceDE w:val="0"/>
        <w:autoSpaceDN w:val="0"/>
        <w:adjustRightInd w:val="0"/>
        <w:ind w:firstLine="851"/>
        <w:rPr>
          <w:rFonts w:ascii="Arial Narrow" w:eastAsia="Calibri" w:hAnsi="Arial Narrow" w:cs="Arial"/>
          <w:sz w:val="22"/>
          <w:szCs w:val="28"/>
          <w:lang w:eastAsia="en-US"/>
        </w:rPr>
      </w:pPr>
    </w:p>
    <w:p w14:paraId="7AFC8BAB" w14:textId="77777777" w:rsidR="00057E90" w:rsidRPr="00A65395" w:rsidRDefault="00057E90" w:rsidP="00926EEE">
      <w:pPr>
        <w:suppressAutoHyphens w:val="0"/>
        <w:jc w:val="center"/>
        <w:rPr>
          <w:rFonts w:ascii="Arial Narrow" w:hAnsi="Arial Narrow"/>
          <w:lang w:eastAsia="ru-RU"/>
        </w:rPr>
        <w:sectPr w:rsidR="00057E90" w:rsidRPr="00A65395" w:rsidSect="00966AE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14806" w:type="dxa"/>
        <w:tblInd w:w="108" w:type="dxa"/>
        <w:tblLook w:val="04A0" w:firstRow="1" w:lastRow="0" w:firstColumn="1" w:lastColumn="0" w:noHBand="0" w:noVBand="1"/>
      </w:tblPr>
      <w:tblGrid>
        <w:gridCol w:w="717"/>
        <w:gridCol w:w="3536"/>
        <w:gridCol w:w="1555"/>
        <w:gridCol w:w="4398"/>
        <w:gridCol w:w="1153"/>
        <w:gridCol w:w="1153"/>
        <w:gridCol w:w="1153"/>
        <w:gridCol w:w="1141"/>
      </w:tblGrid>
      <w:tr w:rsidR="00706C8E" w:rsidRPr="00A65395" w14:paraId="0F3D2D9B" w14:textId="77777777" w:rsidTr="00A65395">
        <w:trPr>
          <w:trHeight w:val="136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363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lastRenderedPageBreak/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40121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3458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F8DB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bookmarkStart w:id="10" w:name="_Hlk89443961"/>
            <w:r w:rsidRPr="00A65395">
              <w:rPr>
                <w:rFonts w:ascii="Arial Narrow" w:hAnsi="Arial Narrow" w:cs="Arial"/>
                <w:color w:val="000000"/>
                <w:lang w:eastAsia="ru-RU"/>
              </w:rPr>
              <w:t>Приложение № 1 к подпрограмме 1 «Развитие дошкольного, общего и дополнительного образования» в рамках муниципальной программы города Канска</w:t>
            </w:r>
            <w:bookmarkEnd w:id="10"/>
          </w:p>
        </w:tc>
      </w:tr>
      <w:tr w:rsidR="00706C8E" w:rsidRPr="00A65395" w14:paraId="1FC476D2" w14:textId="77777777" w:rsidTr="00A65395">
        <w:trPr>
          <w:trHeight w:val="63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0B51A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 xml:space="preserve">                 </w:t>
            </w:r>
            <w:bookmarkStart w:id="11" w:name="_Hlk89443983"/>
            <w:r w:rsidRPr="00A65395">
              <w:rPr>
                <w:rFonts w:ascii="Arial Narrow" w:hAnsi="Arial Narrow" w:cs="Arial"/>
                <w:lang w:eastAsia="ru-RU"/>
              </w:rPr>
              <w:t>ПЕРЕЧЕНЬ И ЗНАЧЕНИЯ ПОКАЗАТЕЛЕЙ РЕЗУЛЬТАТИВНОСТИ ПОДПРОГРАММЫ</w:t>
            </w:r>
            <w:bookmarkEnd w:id="11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82BF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7FD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712E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E0B4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</w:tr>
      <w:tr w:rsidR="00706C8E" w:rsidRPr="00A65395" w14:paraId="4AFE17CC" w14:textId="77777777" w:rsidTr="00A65395">
        <w:trPr>
          <w:trHeight w:val="579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14B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bookmarkStart w:id="12" w:name="_Hlk89444005"/>
            <w:r w:rsidRPr="00A65395">
              <w:rPr>
                <w:rFonts w:ascii="Arial Narrow" w:hAnsi="Arial Narrow" w:cs="Arial"/>
                <w:sz w:val="20"/>
                <w:lang w:eastAsia="ru-RU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22F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4FC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Ед. изм.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4A0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F79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Годы реализации подпрограммы</w:t>
            </w:r>
          </w:p>
        </w:tc>
      </w:tr>
      <w:tr w:rsidR="00706C8E" w:rsidRPr="00A65395" w14:paraId="0EB56AC6" w14:textId="77777777" w:rsidTr="00A65395">
        <w:trPr>
          <w:trHeight w:val="108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D2F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154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572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16C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C1B1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br/>
              <w:t>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68F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br/>
              <w:t>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DFEB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br/>
              <w:t>2023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0901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br/>
              <w:t>2024</w:t>
            </w:r>
          </w:p>
        </w:tc>
      </w:tr>
      <w:tr w:rsidR="00706C8E" w:rsidRPr="00A65395" w14:paraId="481FB400" w14:textId="77777777" w:rsidTr="00A65395">
        <w:trPr>
          <w:trHeight w:val="31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F74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7EB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D179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5DD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45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530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986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A6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8</w:t>
            </w:r>
          </w:p>
        </w:tc>
      </w:tr>
      <w:tr w:rsidR="00706C8E" w:rsidRPr="00A65395" w14:paraId="78FF202E" w14:textId="77777777" w:rsidTr="00A65395">
        <w:trPr>
          <w:trHeight w:val="9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936A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3F3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Цель подпрограммы: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</w:t>
            </w:r>
          </w:p>
        </w:tc>
      </w:tr>
      <w:tr w:rsidR="00706C8E" w:rsidRPr="00A65395" w14:paraId="68D0DE68" w14:textId="77777777" w:rsidTr="00A65395">
        <w:trPr>
          <w:trHeight w:val="6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6C5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1.1</w:t>
            </w:r>
          </w:p>
        </w:tc>
        <w:tc>
          <w:tcPr>
            <w:tcW w:w="14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83012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Задача № 1 Обеспечить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706C8E" w:rsidRPr="00A65395" w14:paraId="75C7BC96" w14:textId="77777777" w:rsidTr="00A65395">
        <w:trPr>
          <w:trHeight w:val="130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2B6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1.1.1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C0C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Количество мест в дошкольных образовательных учреждениях для детей от 1,5 до 3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47E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0AB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Форма государственной статистической отчетности  85-к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BEE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670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CAF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C1B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820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951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820</w:t>
            </w:r>
          </w:p>
        </w:tc>
      </w:tr>
      <w:tr w:rsidR="00706C8E" w:rsidRPr="00A65395" w14:paraId="7D1BD05C" w14:textId="77777777" w:rsidTr="00A65395">
        <w:trPr>
          <w:trHeight w:val="14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B9A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1.1.2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42E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Количество мест в группах компенсирующей и комбинированной направленности дошкольных образовательных учреждений для </w:t>
            </w:r>
            <w:proofErr w:type="gramStart"/>
            <w:r w:rsidRPr="00A65395">
              <w:rPr>
                <w:rFonts w:ascii="Arial Narrow" w:hAnsi="Arial Narrow" w:cs="Arial"/>
                <w:sz w:val="20"/>
                <w:lang w:eastAsia="ru-RU"/>
              </w:rPr>
              <w:t>детей  с</w:t>
            </w:r>
            <w:proofErr w:type="gramEnd"/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ограниченными возможностями здоровья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0DF8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13B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гоударственной</w:t>
            </w:r>
            <w:proofErr w:type="spellEnd"/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статистической отчетности  85-к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120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FD7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B7B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F6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550</w:t>
            </w:r>
          </w:p>
        </w:tc>
      </w:tr>
      <w:tr w:rsidR="00706C8E" w:rsidRPr="00A65395" w14:paraId="3CF83787" w14:textId="77777777" w:rsidTr="00A65395">
        <w:trPr>
          <w:trHeight w:val="7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44D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1.2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E4C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Задача № 2   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06C8E" w:rsidRPr="00A65395" w14:paraId="71861CC0" w14:textId="77777777" w:rsidTr="00A65395">
        <w:trPr>
          <w:trHeight w:val="17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075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lastRenderedPageBreak/>
              <w:t>1.2.1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718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Отношение среднего балла ЕГЭ (в расчете на 2 обязательных предмета) в 10 % общеобразовательных организаций города Канска с лучшими результатами ЕГЭ к среднему баллу ЕГЭ (в расчете на 2 обязательных предмета) в 10 % общеобразовательных организаций города Канска с худшими результатами ЕГЭ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B7C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Безразмерная величина </w:t>
            </w:r>
            <w:r w:rsidRPr="00A65395">
              <w:rPr>
                <w:rFonts w:ascii="Arial Narrow" w:hAnsi="Arial Narrow" w:cs="Arial"/>
                <w:sz w:val="20"/>
                <w:lang w:eastAsia="ru-RU"/>
              </w:rPr>
              <w:br/>
              <w:t>(10 % - 1 школа)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63E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Сводная информация по электронным  протоколам ЕГЭ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4C2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5E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3B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7B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1,6</w:t>
            </w:r>
          </w:p>
        </w:tc>
      </w:tr>
      <w:tr w:rsidR="00706C8E" w:rsidRPr="00A65395" w14:paraId="1C9C7B90" w14:textId="77777777" w:rsidTr="00A65395">
        <w:trPr>
          <w:trHeight w:val="16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F79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1.2.2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85C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Доля выпускников, имеющих результаты ЕГЭ, составляющие 81 и выше баллов по предметам математического и инженерно-технологического профилей, </w:t>
            </w:r>
            <w:proofErr w:type="gramStart"/>
            <w:r w:rsidRPr="00A65395">
              <w:rPr>
                <w:rFonts w:ascii="Arial Narrow" w:hAnsi="Arial Narrow" w:cs="Arial"/>
                <w:sz w:val="20"/>
                <w:lang w:eastAsia="ru-RU"/>
              </w:rPr>
              <w:t>изучаемым  углубленно</w:t>
            </w:r>
            <w:proofErr w:type="gramEnd"/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(на профильном уровне)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6EF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E85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Федеральная база данных ЕГЭ (электронные протоколы результатов ЕГЭ)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BBF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C9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A7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7BF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5,5</w:t>
            </w:r>
          </w:p>
        </w:tc>
      </w:tr>
      <w:tr w:rsidR="00706C8E" w:rsidRPr="00A65395" w14:paraId="47E5580C" w14:textId="77777777" w:rsidTr="00A65395">
        <w:trPr>
          <w:trHeight w:val="14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0C1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1.2.3.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D05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Доля обучающихся по программам углубленного и профильного изучения предметов математического, технического, естественнонаучного, гуманитарного направлений из числа обучающихся на уровнях основного общего и среднего общего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EC6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D72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Форма ФСН ОО-1 (На 20.09. текущего года)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FC6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FF7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6DD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982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28,2</w:t>
            </w:r>
          </w:p>
        </w:tc>
      </w:tr>
      <w:tr w:rsidR="00706C8E" w:rsidRPr="00A65395" w14:paraId="664A9321" w14:textId="77777777" w:rsidTr="00A65395">
        <w:trPr>
          <w:trHeight w:val="67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9C6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1.2.4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DF4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Доля образовательных </w:t>
            </w:r>
            <w:proofErr w:type="gramStart"/>
            <w:r w:rsidRPr="00A65395">
              <w:rPr>
                <w:rFonts w:ascii="Arial Narrow" w:hAnsi="Arial Narrow" w:cs="Arial"/>
                <w:sz w:val="20"/>
                <w:lang w:eastAsia="ru-RU"/>
              </w:rPr>
              <w:t>организаций ,</w:t>
            </w:r>
            <w:proofErr w:type="gramEnd"/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в которых созданы службы школьной медиации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7C8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A5B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НПА ОО (отчёт в УО)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CA7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987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7A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E2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100</w:t>
            </w:r>
          </w:p>
        </w:tc>
      </w:tr>
      <w:tr w:rsidR="00706C8E" w:rsidRPr="00A65395" w14:paraId="13ACF97E" w14:textId="77777777" w:rsidTr="00A65395">
        <w:trPr>
          <w:trHeight w:val="104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B509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1.2.5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ED5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Доля несовершеннолетних, совершивших общественно опасные деяния, преступления и административные правонарушения в общей численности обучающихся в общеобразовательных организациях города Канска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2FE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3A3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Сводная информация по отчётам ОО и </w:t>
            </w:r>
            <w:proofErr w:type="spellStart"/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A174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752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C4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F4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1,8</w:t>
            </w:r>
          </w:p>
        </w:tc>
      </w:tr>
      <w:tr w:rsidR="00706C8E" w:rsidRPr="00A65395" w14:paraId="31640319" w14:textId="77777777" w:rsidTr="00A65395">
        <w:trPr>
          <w:trHeight w:val="7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1EE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1.3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673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Задача № 3. Обеспечить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06C8E" w:rsidRPr="00A65395" w14:paraId="2DCF531E" w14:textId="77777777" w:rsidTr="00A65395">
        <w:trPr>
          <w:trHeight w:val="10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A68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1.3.1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729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Доля детей в возрасте от 5 до 18 </w:t>
            </w:r>
            <w:proofErr w:type="spellStart"/>
            <w:proofErr w:type="gramStart"/>
            <w:r w:rsidRPr="00A65395">
              <w:rPr>
                <w:rFonts w:ascii="Arial Narrow" w:hAnsi="Arial Narrow" w:cs="Arial"/>
                <w:sz w:val="20"/>
                <w:lang w:eastAsia="ru-RU"/>
              </w:rPr>
              <w:t>лет,охваченных</w:t>
            </w:r>
            <w:proofErr w:type="spellEnd"/>
            <w:proofErr w:type="gramEnd"/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дополнительным образованием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134D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E1D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гоударственной</w:t>
            </w:r>
            <w:proofErr w:type="spellEnd"/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статистической отчетности  1-ДО, ДО - 1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94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72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22F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006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72</w:t>
            </w:r>
          </w:p>
        </w:tc>
      </w:tr>
      <w:tr w:rsidR="00706C8E" w:rsidRPr="00A65395" w14:paraId="2696B716" w14:textId="77777777" w:rsidTr="00A65395">
        <w:trPr>
          <w:trHeight w:val="114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837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lastRenderedPageBreak/>
              <w:t>1.3.2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0D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Доля детей в возрасте от 5 до 18 </w:t>
            </w:r>
            <w:proofErr w:type="spellStart"/>
            <w:proofErr w:type="gramStart"/>
            <w:r w:rsidRPr="00A65395">
              <w:rPr>
                <w:rFonts w:ascii="Arial Narrow" w:hAnsi="Arial Narrow" w:cs="Arial"/>
                <w:sz w:val="20"/>
                <w:lang w:eastAsia="ru-RU"/>
              </w:rPr>
              <w:t>лет,охваченных</w:t>
            </w:r>
            <w:proofErr w:type="spellEnd"/>
            <w:proofErr w:type="gramEnd"/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персонифицированным финансированием дополнительного образования детей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F0FC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C8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Сводная информация на основе данных "Навигатор ДО"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935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2"/>
                <w:lang w:eastAsia="ru-RU"/>
              </w:rPr>
              <w:t>13,71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7E3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2"/>
                <w:lang w:eastAsia="ru-RU"/>
              </w:rPr>
              <w:t>15,18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9A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2"/>
                <w:lang w:eastAsia="ru-RU"/>
              </w:rPr>
              <w:t>16,56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986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2"/>
                <w:lang w:eastAsia="ru-RU"/>
              </w:rPr>
              <w:t>17,94</w:t>
            </w:r>
          </w:p>
        </w:tc>
      </w:tr>
      <w:tr w:rsidR="00706C8E" w:rsidRPr="00A65395" w14:paraId="4B1DC854" w14:textId="77777777" w:rsidTr="00A65395">
        <w:trPr>
          <w:trHeight w:val="68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9BE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1.4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259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Задача № 4.  Содействовать выявлению и поддержке одаренных детей</w:t>
            </w:r>
          </w:p>
        </w:tc>
      </w:tr>
      <w:tr w:rsidR="00706C8E" w:rsidRPr="00A65395" w14:paraId="22F0DFDE" w14:textId="77777777" w:rsidTr="00A65395">
        <w:trPr>
          <w:trHeight w:val="100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1A7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1.4.1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A91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Доля обучающихся, охваченных школьным этапом Всероссийской олимпиады школьников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704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930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Отчеты образовательных учреждений в УО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75C5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A6A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5D7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BC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</w:t>
            </w:r>
          </w:p>
        </w:tc>
      </w:tr>
      <w:tr w:rsidR="00706C8E" w:rsidRPr="00A65395" w14:paraId="575125C1" w14:textId="77777777" w:rsidTr="00A65395">
        <w:trPr>
          <w:trHeight w:val="4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085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1.5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B58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Задача № 5.  Обеспечить безопасный, качественный отдых и оздоровление детей</w:t>
            </w:r>
          </w:p>
        </w:tc>
      </w:tr>
      <w:tr w:rsidR="00706C8E" w:rsidRPr="00A65395" w14:paraId="25694C9D" w14:textId="77777777" w:rsidTr="00A65395">
        <w:trPr>
          <w:trHeight w:val="20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46F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1.5.1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24A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Доля детей, охваченных в летний период мероприятиями и образовательными программами, реализуемыми общеобразовательными учреждениями и учреждениями дополнительного образования, в том числе в условиях сетевого взаимодействия (ЛДП, однодневные и многодневные походы, СПЛ "Чайка", ДОЛ "Огонек")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C5B0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F9C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18"/>
                <w:lang w:eastAsia="ru-RU"/>
              </w:rPr>
              <w:t>отчет об организации летнего отдыха ОО в СО "Парус"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60D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F2D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72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8F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27,4</w:t>
            </w:r>
          </w:p>
        </w:tc>
      </w:tr>
      <w:tr w:rsidR="00706C8E" w:rsidRPr="00A65395" w14:paraId="34F11A83" w14:textId="77777777" w:rsidTr="00A65395">
        <w:trPr>
          <w:trHeight w:val="80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F78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1.6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D83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Задача № 6.   Обеспечить развитие профессиональной компетентности педагогов, создание дополнительных стимулов повышения имиджа педагогической профессии средствами событийных  мероприятий и конкурсного движения</w:t>
            </w:r>
          </w:p>
        </w:tc>
      </w:tr>
      <w:tr w:rsidR="00706C8E" w:rsidRPr="00A65395" w14:paraId="70BEB232" w14:textId="77777777" w:rsidTr="00A65395">
        <w:trPr>
          <w:trHeight w:val="133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ED9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1.6.1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266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proofErr w:type="gramStart"/>
            <w:r w:rsidRPr="00A65395">
              <w:rPr>
                <w:rFonts w:ascii="Arial Narrow" w:hAnsi="Arial Narrow" w:cs="Arial"/>
                <w:sz w:val="20"/>
                <w:lang w:eastAsia="ru-RU"/>
              </w:rPr>
              <w:t>Количество граждан</w:t>
            </w:r>
            <w:proofErr w:type="gramEnd"/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 с которыми заключены договоры о целевом приеме на обучение по педагогическим специальностям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020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6F2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 Информационная справка УО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163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11A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84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F34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17</w:t>
            </w:r>
          </w:p>
        </w:tc>
      </w:tr>
      <w:tr w:rsidR="00706C8E" w:rsidRPr="00A65395" w14:paraId="09440AD4" w14:textId="77777777" w:rsidTr="00A65395">
        <w:trPr>
          <w:trHeight w:val="14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2C5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1.6.2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C8F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Доля учителей, воспитателей дошкольных образовательных учреждений, прошедших аттестацию на квалификационную категорию по новым региональным требованиям в соответствии с Федеральными профессиональными стандартами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90E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102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Региональная база данных АСА "Педагог"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6AC0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61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19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C0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20</w:t>
            </w:r>
          </w:p>
        </w:tc>
      </w:tr>
      <w:tr w:rsidR="00706C8E" w:rsidRPr="00A65395" w14:paraId="46F7D8C0" w14:textId="77777777" w:rsidTr="00A65395">
        <w:trPr>
          <w:trHeight w:val="7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2FC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lastRenderedPageBreak/>
              <w:t>1.7</w:t>
            </w:r>
          </w:p>
        </w:tc>
        <w:tc>
          <w:tcPr>
            <w:tcW w:w="140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80B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 xml:space="preserve">Задача № 7. 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программ. </w:t>
            </w:r>
          </w:p>
        </w:tc>
      </w:tr>
      <w:tr w:rsidR="00706C8E" w:rsidRPr="00A65395" w14:paraId="6D1757AA" w14:textId="77777777" w:rsidTr="00A65395">
        <w:trPr>
          <w:trHeight w:val="11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29A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1.7.1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8E5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Количество детей прошедших комплексное психолого-медико-педагогическое обследование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3D1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2A6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отчет ЦДК в министерство образования Красноярского края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11E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C4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EB3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04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700</w:t>
            </w:r>
          </w:p>
        </w:tc>
      </w:tr>
      <w:tr w:rsidR="00706C8E" w:rsidRPr="00A65395" w14:paraId="7BF95E7A" w14:textId="77777777" w:rsidTr="00A65395">
        <w:trPr>
          <w:trHeight w:val="15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FFF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1.7.2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175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Количество педагогов, специалистов реализующих адаптированные образовательные программы, получивших методическую поддержку по сопровождению детей с ограниченными возможностями здоровья и образовательными потребностями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AE8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85A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szCs w:val="20"/>
                <w:lang w:eastAsia="ru-RU"/>
              </w:rPr>
              <w:t xml:space="preserve">отчет ЦДК в УО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62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821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C5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C0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ru-RU"/>
              </w:rPr>
            </w:pPr>
            <w:r w:rsidRPr="00A65395">
              <w:rPr>
                <w:rFonts w:ascii="Arial Narrow" w:hAnsi="Arial Narrow" w:cs="Arial"/>
                <w:sz w:val="20"/>
                <w:lang w:eastAsia="ru-RU"/>
              </w:rPr>
              <w:t>150</w:t>
            </w:r>
          </w:p>
        </w:tc>
      </w:tr>
      <w:bookmarkEnd w:id="12"/>
    </w:tbl>
    <w:p w14:paraId="5CC627CD" w14:textId="77777777" w:rsidR="00926EEE" w:rsidRPr="00A65395" w:rsidRDefault="00926EE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BD7E42D" w14:textId="77777777" w:rsidR="00057E90" w:rsidRPr="00A65395" w:rsidRDefault="00057E9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tbl>
      <w:tblPr>
        <w:tblW w:w="155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5"/>
        <w:gridCol w:w="2546"/>
        <w:gridCol w:w="1241"/>
        <w:gridCol w:w="425"/>
        <w:gridCol w:w="661"/>
        <w:gridCol w:w="899"/>
        <w:gridCol w:w="939"/>
        <w:gridCol w:w="1329"/>
        <w:gridCol w:w="1417"/>
        <w:gridCol w:w="1701"/>
        <w:gridCol w:w="1276"/>
        <w:gridCol w:w="1559"/>
      </w:tblGrid>
      <w:tr w:rsidR="00706C8E" w:rsidRPr="00A65395" w14:paraId="279FADF4" w14:textId="77777777" w:rsidTr="00706C8E">
        <w:trPr>
          <w:trHeight w:val="1239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F0F00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bookmarkStart w:id="13" w:name="RANGE!A1:L52"/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  <w:bookmarkEnd w:id="13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4391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01D2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C02B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014B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8B22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6BEE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5B9B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39F7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9723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bookmarkStart w:id="14" w:name="_Hlk89444050"/>
            <w:r w:rsidRPr="00A65395">
              <w:rPr>
                <w:rFonts w:ascii="Arial Narrow" w:hAnsi="Arial Narrow" w:cs="Arial"/>
                <w:color w:val="000000"/>
                <w:lang w:eastAsia="ru-RU"/>
              </w:rPr>
              <w:t xml:space="preserve">Приложение № 2 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br/>
              <w:t>к подпрограмме 1  «Развитие дошкольного, общего и дополнительного образования»</w:t>
            </w:r>
            <w:bookmarkEnd w:id="14"/>
          </w:p>
        </w:tc>
      </w:tr>
      <w:tr w:rsidR="00706C8E" w:rsidRPr="00A65395" w14:paraId="6299265B" w14:textId="77777777" w:rsidTr="00706C8E">
        <w:trPr>
          <w:trHeight w:val="588"/>
        </w:trPr>
        <w:tc>
          <w:tcPr>
            <w:tcW w:w="15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E13ACA" w14:textId="77777777" w:rsidR="00706C8E" w:rsidRPr="00A65395" w:rsidRDefault="00706C8E" w:rsidP="00706C8E">
            <w:pPr>
              <w:suppressAutoHyphens w:val="0"/>
              <w:spacing w:after="280"/>
              <w:jc w:val="center"/>
              <w:rPr>
                <w:rFonts w:ascii="Arial Narrow" w:hAnsi="Arial Narrow" w:cs="Arial"/>
                <w:lang w:eastAsia="ru-RU"/>
              </w:rPr>
            </w:pPr>
            <w:bookmarkStart w:id="15" w:name="_Hlk89444064"/>
            <w:r w:rsidRPr="00A65395">
              <w:rPr>
                <w:rFonts w:ascii="Arial Narrow" w:hAnsi="Arial Narrow" w:cs="Arial"/>
                <w:lang w:eastAsia="ru-RU"/>
              </w:rPr>
              <w:t>ПЕРЕЧЕНЬ МЕРОПРИЯТИЙ ПОДПРОГРАММЫ</w:t>
            </w:r>
            <w:bookmarkEnd w:id="15"/>
          </w:p>
        </w:tc>
      </w:tr>
      <w:tr w:rsidR="00706C8E" w:rsidRPr="00A65395" w14:paraId="7050DC3B" w14:textId="77777777" w:rsidTr="00706C8E">
        <w:trPr>
          <w:trHeight w:val="54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5C2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bookmarkStart w:id="16" w:name="_Hlk89444096"/>
            <w:r w:rsidRPr="00A65395">
              <w:rPr>
                <w:rFonts w:ascii="Arial Narrow" w:hAnsi="Arial Narrow" w:cs="Arial"/>
                <w:sz w:val="16"/>
                <w:lang w:eastAsia="ru-RU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4D7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4C5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ГРБС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70B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Код бюджетной классификации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7D5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Расходы по годам реализации программы, рублей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506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06C8E" w:rsidRPr="00A65395" w14:paraId="0A60BAF9" w14:textId="77777777" w:rsidTr="00706C8E">
        <w:trPr>
          <w:trHeight w:val="1479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A896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64B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EC1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205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ГРБС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880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proofErr w:type="spellStart"/>
            <w:r w:rsidRPr="00A65395">
              <w:rPr>
                <w:rFonts w:ascii="Arial Narrow" w:hAnsi="Arial Narrow" w:cs="Arial"/>
                <w:sz w:val="16"/>
                <w:lang w:eastAsia="ru-RU"/>
              </w:rPr>
              <w:t>Рз</w:t>
            </w:r>
            <w:proofErr w:type="spellEnd"/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</w:t>
            </w:r>
            <w:proofErr w:type="spellStart"/>
            <w:r w:rsidRPr="00A65395">
              <w:rPr>
                <w:rFonts w:ascii="Arial Narrow" w:hAnsi="Arial Narrow" w:cs="Arial"/>
                <w:sz w:val="16"/>
                <w:lang w:eastAsia="ru-RU"/>
              </w:rPr>
              <w:t>Пр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FC4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ЦСР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8B1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ВР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7E0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7A2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5A2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179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итого на очередной финансовый год и плановый период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765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</w:p>
        </w:tc>
      </w:tr>
      <w:tr w:rsidR="00706C8E" w:rsidRPr="00A65395" w14:paraId="5DC88224" w14:textId="77777777" w:rsidTr="00706C8E">
        <w:trPr>
          <w:trHeight w:val="3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A91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26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9C8A" w14:textId="77777777" w:rsidR="00706C8E" w:rsidRPr="00A65395" w:rsidRDefault="00706C8E" w:rsidP="00706C8E">
            <w:pPr>
              <w:suppressAutoHyphens w:val="0"/>
              <w:ind w:right="318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152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3E4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2F5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042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3E5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FC4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E88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D6A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E36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12</w:t>
            </w:r>
          </w:p>
        </w:tc>
      </w:tr>
      <w:tr w:rsidR="00706C8E" w:rsidRPr="00A65395" w14:paraId="6192D4CB" w14:textId="77777777" w:rsidTr="00706C8E">
        <w:trPr>
          <w:trHeight w:val="759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580D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Цель подпрограммы: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535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58BB2EA5" w14:textId="77777777" w:rsidTr="00706C8E">
        <w:trPr>
          <w:trHeight w:val="519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65A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 xml:space="preserve">Задача № 1 Обеспечить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BC0A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3A4C175F" w14:textId="77777777" w:rsidTr="00706C8E">
        <w:trPr>
          <w:trHeight w:val="374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9579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1.1.1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1378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C3EC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91D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3CEE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439F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0110075540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FD93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611,       621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3CA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3 177 600,00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218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37F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3 177 600,00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AD4DB" w14:textId="69D8E573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9 532 800,00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974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качества и объема  услуги  по присмотру и уходу в соответствии с муниципальным заданием</w:t>
            </w:r>
          </w:p>
        </w:tc>
      </w:tr>
      <w:tr w:rsidR="00706C8E" w:rsidRPr="00A65395" w14:paraId="4E16AE08" w14:textId="77777777" w:rsidTr="00706C8E">
        <w:trPr>
          <w:trHeight w:val="49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9612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1.1.2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1774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A62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5168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577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B899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0110075880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AF89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611,       621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A22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316 554 400,00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D3C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316 554 400,00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EBE9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316 554 400,00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2179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949 663 200,00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F13C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706C8E" w:rsidRPr="00A65395" w14:paraId="360C62F6" w14:textId="77777777" w:rsidTr="00706C8E">
        <w:trPr>
          <w:trHeight w:val="49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F429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1.1.3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AB5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240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320E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F70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3DC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0110074080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A105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611,       621,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DEA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135 713 200,00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C9B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135 713 200,00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40C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135 713 200,00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BC67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407 139 600,00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9ED2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706C8E" w:rsidRPr="00A65395" w14:paraId="476D45C2" w14:textId="77777777" w:rsidTr="00706C8E">
        <w:trPr>
          <w:trHeight w:val="35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D572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1.1.4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45B6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1DD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CF9A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2641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B4A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0110000710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B529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611,       621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EA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190 194 342,00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78C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185 188 048,00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8D1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177 177 336,00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F601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552 559 726,00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071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условий организации предоставления услуг в соответствии с требованиями СанПиН</w:t>
            </w:r>
          </w:p>
        </w:tc>
      </w:tr>
      <w:tr w:rsidR="00706C8E" w:rsidRPr="00A65395" w14:paraId="32C3D3BB" w14:textId="77777777" w:rsidTr="00706C8E">
        <w:trPr>
          <w:trHeight w:val="208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A05D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1.1.5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F8F5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Проведение мероприятий, направленных на создание современных комфортных и безопасных условий в муниципальных образовательных учреждениях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660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52D6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A7CC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2A3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76F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CCA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043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7EB9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563C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2 000 000,00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0DEE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Приведены в соответствие с требованиями условия в ДОУ</w:t>
            </w:r>
          </w:p>
        </w:tc>
      </w:tr>
      <w:tr w:rsidR="00706C8E" w:rsidRPr="00A65395" w14:paraId="5EA71EBB" w14:textId="77777777" w:rsidTr="00706C8E">
        <w:trPr>
          <w:trHeight w:val="265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E6CE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1.1.6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783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D80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778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C21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ED77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0110075560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C865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244,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321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5B2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12 278 400,00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A8D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12 278 400,00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7EF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12 278 400,00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FC4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36 835 200,00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2A7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Без взимания родительской платы в муниципальных дошкольных образовательных учреждениях (группах) будет содержаться 100% детей соответствующей  категории</w:t>
            </w:r>
          </w:p>
        </w:tc>
      </w:tr>
      <w:tr w:rsidR="00706C8E" w:rsidRPr="00A65395" w14:paraId="511E6C15" w14:textId="77777777" w:rsidTr="00706C8E">
        <w:trPr>
          <w:trHeight w:val="74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2C88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Итого по задаче 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469D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C514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5FF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98FF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620D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FE4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7EF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659 917 942,00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2C3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652 911 648,00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D7B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644 900 936,00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5D8A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1 957 730 526,00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66A7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35419BE1" w14:textId="77777777" w:rsidTr="00706C8E">
        <w:trPr>
          <w:trHeight w:val="804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4536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Задача № 2   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CEB7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505B56FF" w14:textId="77777777" w:rsidTr="00706C8E">
        <w:trPr>
          <w:trHeight w:val="530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5DF4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1.2.1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81A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E1CE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8EB0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E64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71C9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0110075640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1741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611, 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C9D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409 440 958,00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9EF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409 440 958,00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48D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409 440 958,00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FA7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1 228 322 874,00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75E5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706C8E" w:rsidRPr="00A65395" w14:paraId="714A6618" w14:textId="77777777" w:rsidTr="00706C8E">
        <w:trPr>
          <w:trHeight w:val="530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5463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1.2.2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43E3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BCB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A9DA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FEBD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833F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0110074090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14F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 w:type="page"/>
              <w:t>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964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68 988 500,00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002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68 988 500,00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BFC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68 988 500,00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78A8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206 965 500,00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981E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706C8E" w:rsidRPr="00A65395" w14:paraId="47A46087" w14:textId="77777777" w:rsidTr="00706C8E">
        <w:trPr>
          <w:trHeight w:val="18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B907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1.2.3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1244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9A0D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C4B4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076E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3CE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0110000710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729D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611, 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 xml:space="preserve">621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CDF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182 429 716,00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406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182 424 716,00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3D1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182 424 716,00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C444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547 279 148,00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C54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Обеспечение условий организации предоставления услуг в </w:t>
            </w:r>
            <w:proofErr w:type="spellStart"/>
            <w:r w:rsidRPr="00A65395">
              <w:rPr>
                <w:rFonts w:ascii="Arial Narrow" w:hAnsi="Arial Narrow" w:cs="Arial"/>
                <w:sz w:val="16"/>
                <w:lang w:eastAsia="ru-RU"/>
              </w:rPr>
              <w:t>соотвествии</w:t>
            </w:r>
            <w:proofErr w:type="spellEnd"/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с требованиями СанПиН</w:t>
            </w:r>
          </w:p>
        </w:tc>
      </w:tr>
      <w:tr w:rsidR="00706C8E" w:rsidRPr="00A65395" w14:paraId="07C00301" w14:textId="77777777" w:rsidTr="00706C8E">
        <w:trPr>
          <w:trHeight w:val="26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8012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1.2.4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1BE9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826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EF54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421B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E7EE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0110075660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ABA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612,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622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C95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38 343 600,00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AD6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38 343 600,00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14F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38 343 600,00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E468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115 030 800,00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4F60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100% детей  из малообеспеченных семей получают бесплатное школьное питание</w:t>
            </w:r>
          </w:p>
        </w:tc>
      </w:tr>
      <w:tr w:rsidR="00706C8E" w:rsidRPr="00A65395" w14:paraId="1582C8C7" w14:textId="77777777" w:rsidTr="00706C8E">
        <w:trPr>
          <w:trHeight w:val="21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FEC4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1.2.5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E1A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Проведение мероприятий, направленных на создание современных комфортных и безопасных условий в муниципальных образовательных учреждениях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256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DAB6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4677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298D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9B64" w14:textId="77777777" w:rsidR="00706C8E" w:rsidRPr="00A65395" w:rsidRDefault="00706C8E" w:rsidP="00706C8E">
            <w:pPr>
              <w:suppressAutoHyphens w:val="0"/>
              <w:spacing w:after="24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2E0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E50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49B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1855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2 000 000,00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6395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100% устранение замечаний контролирующих органов, реализация перспективных планов</w:t>
            </w:r>
          </w:p>
        </w:tc>
      </w:tr>
      <w:tr w:rsidR="00706C8E" w:rsidRPr="00A65395" w14:paraId="79396C17" w14:textId="77777777" w:rsidTr="00706C8E">
        <w:trPr>
          <w:trHeight w:val="23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D2BA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1.2.6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33D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Улучшение и обновление материальной технической базы: спортивно-технической, научно-технической направленности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589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42D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C411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918E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CDC5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A73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A5A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DC7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A0C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6F7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безопасных и комфортных условий в ОУ</w:t>
            </w:r>
          </w:p>
        </w:tc>
      </w:tr>
      <w:tr w:rsidR="00706C8E" w:rsidRPr="00A65395" w14:paraId="33EDE12B" w14:textId="77777777" w:rsidTr="00706C8E">
        <w:trPr>
          <w:trHeight w:val="214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A73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1.2.7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FC26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084B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1126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C387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CDE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01100S5630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F7F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612, 622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2DD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4 835 000,00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E92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4 835 000,00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F79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4 835 000,00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C44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14 505 000,00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C32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безопасных и комфортных условий в ОУ</w:t>
            </w:r>
          </w:p>
        </w:tc>
      </w:tr>
      <w:tr w:rsidR="00706C8E" w:rsidRPr="00A65395" w14:paraId="4C36A6A6" w14:textId="77777777" w:rsidTr="00706C8E">
        <w:trPr>
          <w:trHeight w:val="247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4051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1.2.8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40E5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7B27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57CC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0D56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8AF7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01100L3040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F4D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612, 622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E38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61 599 100,00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41B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59 861 000,00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94E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17 451 100,00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200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138 911 200,00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5C30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100</w:t>
            </w:r>
            <w:proofErr w:type="gramStart"/>
            <w:r w:rsidRPr="00A65395">
              <w:rPr>
                <w:rFonts w:ascii="Arial Narrow" w:hAnsi="Arial Narrow" w:cs="Arial"/>
                <w:sz w:val="16"/>
                <w:lang w:eastAsia="ru-RU"/>
              </w:rPr>
              <w:t>%  охват</w:t>
            </w:r>
            <w:proofErr w:type="gramEnd"/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детей  начального общего образования , за исключением детей ОВЗ,  получают бесплатное школьное питание</w:t>
            </w:r>
          </w:p>
        </w:tc>
      </w:tr>
      <w:tr w:rsidR="00706C8E" w:rsidRPr="00A65395" w14:paraId="585183B7" w14:textId="77777777" w:rsidTr="00706C8E">
        <w:trPr>
          <w:trHeight w:val="247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40B5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1.2.9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DF8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0C3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EC50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A04C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E83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011E151690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B418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612, 622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C76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B19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2 302 400,00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8D2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1 380 700,00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CE5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3 683 100,00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B506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4-х общеобразовательных организациях</w:t>
            </w:r>
          </w:p>
        </w:tc>
      </w:tr>
      <w:tr w:rsidR="00706C8E" w:rsidRPr="00A65395" w14:paraId="558B0730" w14:textId="77777777" w:rsidTr="00706C8E">
        <w:trPr>
          <w:trHeight w:val="247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E9D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1.2.10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6ED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EFF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F01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7B4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B74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01100S8400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49F0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714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50D3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791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7F77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1 500 000,00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E923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безопасных и комфортных условий в ОУ</w:t>
            </w:r>
          </w:p>
        </w:tc>
      </w:tr>
      <w:tr w:rsidR="00706C8E" w:rsidRPr="00A65395" w14:paraId="65C2BA26" w14:textId="77777777" w:rsidTr="00706C8E">
        <w:trPr>
          <w:trHeight w:val="5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FAEC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Итого по задаче 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F4A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6041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75EA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6783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ED07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24A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769 286 874,00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7DAF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766 346 174,00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7BD2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723 014 574,00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33F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2 258 647 622,00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690E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7DD20644" w14:textId="77777777" w:rsidTr="00706C8E">
        <w:trPr>
          <w:trHeight w:val="612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2CE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Задача № 3. Обеспечить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7A3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75515531" w14:textId="77777777" w:rsidTr="00706C8E">
        <w:trPr>
          <w:trHeight w:val="15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760E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1.3.1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E589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A43E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7F4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E35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3F3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0110000710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D6E4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8E9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31 309 627,00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8AE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31 309 627,00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756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31 309 627,00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31C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93 928 881,00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F7ED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70% детей в возрасте от 5 до 18 лет получат услуги дополнительного образования ежегодно в муниципальных учреждениях</w:t>
            </w:r>
          </w:p>
        </w:tc>
      </w:tr>
      <w:tr w:rsidR="00706C8E" w:rsidRPr="00A65395" w14:paraId="2A5EF70F" w14:textId="77777777" w:rsidTr="00706C8E">
        <w:trPr>
          <w:trHeight w:val="205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324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1.3.2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AF8C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детей,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5B15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2584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0D89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1A89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0110000711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883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611, 613, 623, 633, 813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6EC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19 534 857,00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308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19 456 757,00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081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19 456 757,00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FE15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58 448 371,00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02E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</w:p>
        </w:tc>
      </w:tr>
      <w:tr w:rsidR="00706C8E" w:rsidRPr="00A65395" w14:paraId="52C80C30" w14:textId="77777777" w:rsidTr="00706C8E">
        <w:trPr>
          <w:trHeight w:val="500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8D05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1.3.3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C936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F0C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4964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CE8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EFBA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0110075640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7DB0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611,  621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8B5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22 925 442,00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3C6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22 925 442,00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42C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22 925 442,00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E1E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68 776 326,00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10E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</w:p>
        </w:tc>
      </w:tr>
      <w:tr w:rsidR="00706C8E" w:rsidRPr="00A65395" w14:paraId="432E6805" w14:textId="77777777" w:rsidTr="00706C8E">
        <w:trPr>
          <w:trHeight w:val="205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75F6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1.3.4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2471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F213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91FB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14F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EF6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01100L0271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4EC7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F42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6907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778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312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D7E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безопасных и комфортных условий в ОУ</w:t>
            </w:r>
          </w:p>
        </w:tc>
      </w:tr>
      <w:tr w:rsidR="00706C8E" w:rsidRPr="00A65395" w14:paraId="6B308AE0" w14:textId="77777777" w:rsidTr="00706C8E">
        <w:trPr>
          <w:trHeight w:val="205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951C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1.3.5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D72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Улучшение и обновление материальной технической базы: спортивно-технической, научно-технической направленности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390F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CF8E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546A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360D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BD3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FDA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FB0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365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4C34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300 000,00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44C5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безопасных и комфортных условий в ОУ</w:t>
            </w:r>
          </w:p>
        </w:tc>
      </w:tr>
      <w:tr w:rsidR="00706C8E" w:rsidRPr="00A65395" w14:paraId="3680C96F" w14:textId="77777777" w:rsidTr="00706C8E">
        <w:trPr>
          <w:trHeight w:val="45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CB03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Итого по задаче 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AC6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2F2B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7182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63B6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1B0D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9FA7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9FF8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73 884 926,00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C60D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73 791 826,00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B010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73 791 826,00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4225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221 468 578,00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7576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36B3184D" w14:textId="77777777" w:rsidTr="00706C8E">
        <w:trPr>
          <w:trHeight w:val="504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C77F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Задача № 4.  Содействовать выявлению и поддержке одаренных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269D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 </w:t>
            </w:r>
          </w:p>
        </w:tc>
      </w:tr>
      <w:tr w:rsidR="00706C8E" w:rsidRPr="00A65395" w14:paraId="535EC7DD" w14:textId="77777777" w:rsidTr="00706C8E">
        <w:trPr>
          <w:trHeight w:val="374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8087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1.4.1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2D9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Проведение II этапа (муниципальной) Всероссийской предметной олимпиады школьников, городской научно-практической конференции и Юниор-конференции, Спартакиады "Школьная спортивная лига", фестиваль "Весенняя капель", Бал выпускников, Церемония чествования Главой города юных талантов, форума достижений детей города, зимние сборы по подготовке команды для участия в региональном этапе всероссийской олимпиады школьников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43B6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7725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A64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B06B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17B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244,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350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5F5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2A8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165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A437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C34B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83% школьников - участников мероприятий</w:t>
            </w:r>
          </w:p>
        </w:tc>
      </w:tr>
      <w:tr w:rsidR="00706C8E" w:rsidRPr="00A65395" w14:paraId="186379DC" w14:textId="77777777" w:rsidTr="00706C8E">
        <w:trPr>
          <w:trHeight w:val="40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476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Итого по задаче 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CCE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74D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46A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59B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CF8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368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E528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   150 000,000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1E62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150 000,000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4F5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150 000,000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EA1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0E8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4E15D7BB" w14:textId="77777777" w:rsidTr="00706C8E">
        <w:trPr>
          <w:trHeight w:val="648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6A97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Задача № 5.  Обеспечить безопасный, качественный отдых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00B1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11BE17B2" w14:textId="77777777" w:rsidTr="00706C8E">
        <w:trPr>
          <w:trHeight w:val="166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1F62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1.5.1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179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Интенсивные школы, спортивно-туристические походы, учебно-тренировочные, водные походы и т.д.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2FB1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864E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38B7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A521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DC0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244,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F87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     531 025,00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C35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531 025,00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BC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531 025,00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D9F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1 593 075,00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AE98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Организован отдых и оздоровление в летний период в загородных лагерях</w:t>
            </w:r>
          </w:p>
        </w:tc>
      </w:tr>
      <w:tr w:rsidR="00706C8E" w:rsidRPr="00A65395" w14:paraId="0D365BD6" w14:textId="77777777" w:rsidTr="00706C8E">
        <w:trPr>
          <w:trHeight w:val="16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FC2D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1.5.2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386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Организация летнего отдыха, оздоровления и занятости детей и подростков города Канска в ДОЛ "Огонёк"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AAE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0483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E3A1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790B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0110080480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6DEC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164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3 266 580,00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B52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3 266 580,00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AA6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3 266 580,00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DF9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9 799 740,00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6062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Организован отдых и оздоровление в летний период в загородных лагерях</w:t>
            </w:r>
          </w:p>
        </w:tc>
      </w:tr>
      <w:tr w:rsidR="00706C8E" w:rsidRPr="00A65395" w14:paraId="782739B5" w14:textId="77777777" w:rsidTr="00706C8E">
        <w:trPr>
          <w:trHeight w:val="16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DE28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1.5.3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415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Осуществление государственных полномочий по организации и обеспечению отдыха и оздоровления детей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860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D74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831C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AC82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0110076490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E8D9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244,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611,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621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9D8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15 514 000,00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AB9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15 514 000,00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AC5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15 514 000,00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6414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46 542 000,00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246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Организован отдых и оздоровление в летний период в загородных лагерях, в  лагерях с дневным пребыванием в ОУ </w:t>
            </w:r>
          </w:p>
        </w:tc>
      </w:tr>
      <w:tr w:rsidR="00706C8E" w:rsidRPr="00A65395" w14:paraId="63F37B2B" w14:textId="77777777" w:rsidTr="00706C8E">
        <w:trPr>
          <w:trHeight w:val="253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D5D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1.5.4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0B3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дошкольного, общего и дополнительного образования" 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>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478C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lastRenderedPageBreak/>
              <w:t xml:space="preserve">Управление образования администрации города Канска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AF8B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265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0021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01100S3970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C290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FB9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     670 470,00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46E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670 470,00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940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670 470,00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023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2 011 410,00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FE57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обеспечены выплаты 100% работникам данной категории</w:t>
            </w:r>
          </w:p>
        </w:tc>
      </w:tr>
      <w:tr w:rsidR="00706C8E" w:rsidRPr="00A65395" w14:paraId="29D1A5A8" w14:textId="77777777" w:rsidTr="00706C8E">
        <w:trPr>
          <w:trHeight w:val="15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91896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1.5.5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DE8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Организация палаточного лагеря на спортивно-туристической базе "Чайка"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999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E416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756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8CA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1BD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AE2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1 913 528,00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B35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1 913 528,00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C76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1 913 528,00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CBB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5 740 584,00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09A0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Организован отдых и оздоровление в палаточном лагере на спортивно-туристической базе «Чайка»</w:t>
            </w:r>
          </w:p>
        </w:tc>
      </w:tr>
      <w:tr w:rsidR="00706C8E" w:rsidRPr="00A65395" w14:paraId="02839E8E" w14:textId="77777777" w:rsidTr="00706C8E">
        <w:trPr>
          <w:trHeight w:val="15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CF0F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1.5.6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839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Оздоровление детей за счет взносов родителей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5C02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380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D29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C77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0110080470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40D8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244,</w:t>
            </w:r>
            <w:r w:rsidRPr="00A65395">
              <w:rPr>
                <w:rFonts w:ascii="Arial Narrow" w:hAnsi="Arial Narrow" w:cs="Arial"/>
                <w:sz w:val="16"/>
                <w:lang w:eastAsia="ru-RU"/>
              </w:rPr>
              <w:br/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B49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  2 863 200,00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BAB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2 863 200,00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626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2 863 200,00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84543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8 589 600,00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6039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Организован отдых и оздоровление в летний период в загородных лагерях</w:t>
            </w:r>
          </w:p>
        </w:tc>
      </w:tr>
      <w:tr w:rsidR="00706C8E" w:rsidRPr="00A65395" w14:paraId="055BD76B" w14:textId="77777777" w:rsidTr="00706C8E">
        <w:trPr>
          <w:trHeight w:val="22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66F2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>1.5.7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DC2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56CE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EFF5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22A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BC15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01100S5530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500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9DB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584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052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4FBA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6A53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Создание безопасных и комфортных условий в ОУ</w:t>
            </w:r>
          </w:p>
        </w:tc>
      </w:tr>
      <w:tr w:rsidR="00706C8E" w:rsidRPr="00A65395" w14:paraId="5E399E54" w14:textId="77777777" w:rsidTr="00706C8E">
        <w:trPr>
          <w:trHeight w:val="62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CC9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Итого по задаче 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C59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FB7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033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33F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9D4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DEB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24 958 803,00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087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24 958 803,00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A6E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24 958 803,00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0A0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74 876 409,00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1F7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2592481D" w14:textId="77777777" w:rsidTr="00706C8E">
        <w:trPr>
          <w:trHeight w:val="804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E4E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Задача № 6.   Обеспечить развитие профессиональной компетентности педагогов, создание дополнительных стимулов повышения имиджа педагогической профессии средствами событийных  мероприятий и конкурсного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D9A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25AD1A28" w14:textId="77777777" w:rsidTr="00706C8E">
        <w:trPr>
          <w:trHeight w:val="193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4AB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lastRenderedPageBreak/>
              <w:t>1.6.1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219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Муниципальный этап Всероссийского конкурса "Учитель года", Муниципальный конкурс проектов молодых специалистов "Молодые учителя-новой школе"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EF2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864F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906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64CD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ED0A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0110080230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D2B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350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4D4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CD9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1A4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F22E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132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Реализован план мероприятий, обеспечено привлечение не менее 17% педагогов до 30 лет</w:t>
            </w:r>
          </w:p>
        </w:tc>
      </w:tr>
      <w:tr w:rsidR="00706C8E" w:rsidRPr="00A65395" w14:paraId="3AEEFD76" w14:textId="77777777" w:rsidTr="00706C8E">
        <w:trPr>
          <w:trHeight w:val="4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2E5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Итого по задаче 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E08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2615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DBBB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7B1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E3DD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7120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BAE4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868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AAD7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D0ED6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4A7E7082" w14:textId="77777777" w:rsidTr="00706C8E">
        <w:trPr>
          <w:trHeight w:val="588"/>
        </w:trPr>
        <w:tc>
          <w:tcPr>
            <w:tcW w:w="13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69E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Задача № 7. 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0BD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1AA5FAC9" w14:textId="77777777" w:rsidTr="00706C8E">
        <w:trPr>
          <w:trHeight w:val="171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F06D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6"/>
                <w:lang w:eastAsia="ru-RU"/>
              </w:rPr>
              <w:t xml:space="preserve"> 1.7.1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72BB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образования»  муниципальной программы города Канска «Развитие образования»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601C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Управление образования администрации города Канска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E18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906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4D3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0703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07E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0110000710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095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611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092C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5 616 866,00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579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5 616 866,00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B6B3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5 616 866,00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DA58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16 850 598,00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FA5F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Обеспечено сопровождение детей в ОВЗ</w:t>
            </w:r>
          </w:p>
        </w:tc>
      </w:tr>
      <w:tr w:rsidR="00706C8E" w:rsidRPr="00A65395" w14:paraId="58F8A5AA" w14:textId="77777777" w:rsidTr="00706C8E">
        <w:trPr>
          <w:trHeight w:val="6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2B6A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Итого по задаче 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50E8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912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E7B2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4AA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C1F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EE0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C543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      5 616 866,00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79B86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5 616 866,00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6197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 5 616 866,00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C473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16 850 598,00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15E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tr w:rsidR="00706C8E" w:rsidRPr="00A65395" w14:paraId="12ECDE47" w14:textId="77777777" w:rsidTr="00706C8E">
        <w:trPr>
          <w:trHeight w:val="5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862C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Всего по подпрограмме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2DF2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0FF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B5C4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E85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D25F2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58970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63CF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      1 533 965 411,00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DC12C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1 523 925 317,00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88F1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  1 472 583 005,00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785C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 xml:space="preserve">       4 530 473 733,00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1F4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6"/>
                <w:lang w:eastAsia="ru-RU"/>
              </w:rPr>
            </w:pPr>
            <w:r w:rsidRPr="00A65395">
              <w:rPr>
                <w:rFonts w:ascii="Arial Narrow" w:hAnsi="Arial Narrow" w:cs="Arial"/>
                <w:sz w:val="16"/>
                <w:lang w:eastAsia="ru-RU"/>
              </w:rPr>
              <w:t> </w:t>
            </w:r>
          </w:p>
        </w:tc>
      </w:tr>
      <w:bookmarkEnd w:id="16"/>
    </w:tbl>
    <w:p w14:paraId="67E29AE3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B5CF311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7E5D600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74F9D8A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45B5AF4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FBCEF60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E37FA35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486B645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F0B47EF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ED397FB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67A5133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D89E346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DE0D4C9" w14:textId="77777777" w:rsidR="00706C8E" w:rsidRPr="00A65395" w:rsidRDefault="00706C8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  <w:sectPr w:rsidR="00706C8E" w:rsidRPr="00A65395" w:rsidSect="00057E90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C8E" w:rsidRPr="00A65395" w14:paraId="422E3A8D" w14:textId="77777777" w:rsidTr="00706C8E">
        <w:tc>
          <w:tcPr>
            <w:tcW w:w="4785" w:type="dxa"/>
          </w:tcPr>
          <w:p w14:paraId="327C104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/>
                <w:b/>
                <w:lang w:eastAsia="ru-RU"/>
              </w:rPr>
            </w:pPr>
          </w:p>
        </w:tc>
        <w:tc>
          <w:tcPr>
            <w:tcW w:w="4786" w:type="dxa"/>
          </w:tcPr>
          <w:p w14:paraId="5C8A208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/>
                <w:lang w:eastAsia="ru-RU"/>
              </w:rPr>
            </w:pPr>
            <w:bookmarkStart w:id="17" w:name="_Hlk89444230"/>
            <w:r w:rsidRPr="00A65395">
              <w:rPr>
                <w:rFonts w:ascii="Arial Narrow" w:hAnsi="Arial Narrow"/>
                <w:lang w:eastAsia="ru-RU"/>
              </w:rPr>
              <w:t xml:space="preserve">Приложение № 6 </w:t>
            </w:r>
          </w:p>
          <w:p w14:paraId="3A0FC579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 xml:space="preserve">к муниципальной программе «Развитие образования» </w:t>
            </w:r>
          </w:p>
          <w:bookmarkEnd w:id="17"/>
          <w:p w14:paraId="0A177D4A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/>
                <w:b/>
                <w:highlight w:val="green"/>
                <w:lang w:eastAsia="ru-RU"/>
              </w:rPr>
            </w:pPr>
          </w:p>
        </w:tc>
      </w:tr>
    </w:tbl>
    <w:p w14:paraId="028915AF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kern w:val="32"/>
          <w:lang w:eastAsia="ru-RU"/>
        </w:rPr>
      </w:pPr>
      <w:bookmarkStart w:id="18" w:name="_Hlk89444251"/>
      <w:r w:rsidRPr="00A65395">
        <w:rPr>
          <w:rFonts w:ascii="Arial Narrow" w:hAnsi="Arial Narrow"/>
          <w:kern w:val="32"/>
          <w:lang w:eastAsia="ru-RU"/>
        </w:rPr>
        <w:t>Подпрограмма 2 «</w:t>
      </w:r>
      <w:r w:rsidRPr="00A65395">
        <w:rPr>
          <w:rFonts w:ascii="Arial Narrow" w:hAnsi="Arial Narrow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A65395">
        <w:rPr>
          <w:rFonts w:ascii="Arial Narrow" w:hAnsi="Arial Narrow"/>
          <w:kern w:val="32"/>
          <w:lang w:eastAsia="ru-RU"/>
        </w:rPr>
        <w:t>»</w:t>
      </w:r>
    </w:p>
    <w:p w14:paraId="6011819C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lang w:eastAsia="ru-RU"/>
        </w:rPr>
      </w:pPr>
    </w:p>
    <w:p w14:paraId="1AA62FDE" w14:textId="77777777" w:rsidR="00706C8E" w:rsidRPr="00A65395" w:rsidRDefault="00706C8E" w:rsidP="00706C8E">
      <w:pPr>
        <w:numPr>
          <w:ilvl w:val="0"/>
          <w:numId w:val="27"/>
        </w:num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kern w:val="32"/>
          <w:lang w:eastAsia="ru-RU"/>
        </w:rPr>
        <w:t xml:space="preserve">Паспорт  подпрограммы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13"/>
      </w:tblGrid>
      <w:tr w:rsidR="00706C8E" w:rsidRPr="00A65395" w14:paraId="1115D792" w14:textId="77777777" w:rsidTr="00706C8E">
        <w:trPr>
          <w:cantSplit/>
          <w:trHeight w:val="720"/>
        </w:trPr>
        <w:tc>
          <w:tcPr>
            <w:tcW w:w="2487" w:type="dxa"/>
          </w:tcPr>
          <w:p w14:paraId="74871B3B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Наименование подпрограммы</w:t>
            </w:r>
          </w:p>
        </w:tc>
        <w:tc>
          <w:tcPr>
            <w:tcW w:w="7413" w:type="dxa"/>
          </w:tcPr>
          <w:p w14:paraId="7E2CA07D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kern w:val="32"/>
                <w:lang w:eastAsia="ru-RU"/>
              </w:rPr>
              <w:t>Подпрограмма «Обеспечение реализации муниципальной программы и прочие мероприятия</w:t>
            </w:r>
            <w:r w:rsidRPr="00A65395">
              <w:rPr>
                <w:rFonts w:ascii="Arial Narrow" w:hAnsi="Arial Narrow"/>
                <w:lang w:eastAsia="ru-RU"/>
              </w:rPr>
              <w:t xml:space="preserve"> в области образования» (далее – подпрограмма)</w:t>
            </w:r>
          </w:p>
        </w:tc>
      </w:tr>
      <w:tr w:rsidR="00706C8E" w:rsidRPr="00A65395" w14:paraId="59C1AC9B" w14:textId="77777777" w:rsidTr="00706C8E">
        <w:trPr>
          <w:cantSplit/>
          <w:trHeight w:val="720"/>
        </w:trPr>
        <w:tc>
          <w:tcPr>
            <w:tcW w:w="2487" w:type="dxa"/>
          </w:tcPr>
          <w:p w14:paraId="0DFBAEC5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413" w:type="dxa"/>
          </w:tcPr>
          <w:p w14:paraId="0B6C6DEC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 xml:space="preserve">Муниципальная программа «Развитие образования» </w:t>
            </w:r>
          </w:p>
        </w:tc>
      </w:tr>
      <w:tr w:rsidR="00706C8E" w:rsidRPr="00A65395" w14:paraId="1FFBC538" w14:textId="77777777" w:rsidTr="00706C8E">
        <w:trPr>
          <w:cantSplit/>
          <w:trHeight w:val="720"/>
        </w:trPr>
        <w:tc>
          <w:tcPr>
            <w:tcW w:w="2487" w:type="dxa"/>
          </w:tcPr>
          <w:p w14:paraId="7607A726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Исполнитель подпрограммы</w:t>
            </w:r>
          </w:p>
        </w:tc>
        <w:tc>
          <w:tcPr>
            <w:tcW w:w="7413" w:type="dxa"/>
          </w:tcPr>
          <w:p w14:paraId="1EA44BC7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Управление образования администрации города Канска</w:t>
            </w:r>
          </w:p>
        </w:tc>
      </w:tr>
      <w:tr w:rsidR="00706C8E" w:rsidRPr="00A65395" w14:paraId="5D2E2A1A" w14:textId="77777777" w:rsidTr="00706C8E">
        <w:trPr>
          <w:cantSplit/>
          <w:trHeight w:val="720"/>
        </w:trPr>
        <w:tc>
          <w:tcPr>
            <w:tcW w:w="2487" w:type="dxa"/>
          </w:tcPr>
          <w:p w14:paraId="18C9CA77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Цель и задачи  подпрограммы</w:t>
            </w:r>
          </w:p>
          <w:p w14:paraId="1068F7E6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</w:p>
        </w:tc>
        <w:tc>
          <w:tcPr>
            <w:tcW w:w="7413" w:type="dxa"/>
          </w:tcPr>
          <w:p w14:paraId="25FADCAB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Цель: создать условия для эффективного управления системой образования города Канска.</w:t>
            </w:r>
          </w:p>
          <w:p w14:paraId="23F042BF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Задачи:</w:t>
            </w:r>
          </w:p>
          <w:p w14:paraId="533D5CD2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1. 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Канска.</w:t>
            </w:r>
          </w:p>
          <w:p w14:paraId="741ED068" w14:textId="77777777" w:rsidR="00706C8E" w:rsidRPr="00A65395" w:rsidRDefault="00706C8E" w:rsidP="00706C8E">
            <w:pPr>
              <w:tabs>
                <w:tab w:val="left" w:pos="4661"/>
              </w:tabs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</w:t>
            </w:r>
            <w:r w:rsidRPr="00A65395">
              <w:rPr>
                <w:rFonts w:ascii="Arial Narrow" w:hAnsi="Arial Narrow"/>
                <w:color w:val="000000"/>
                <w:lang w:eastAsia="ru-RU"/>
              </w:rPr>
              <w:t>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контроля за деятельностью</w:t>
            </w:r>
            <w:r w:rsidRPr="00A65395">
              <w:rPr>
                <w:rFonts w:ascii="Arial Narrow" w:hAnsi="Arial Narrow"/>
                <w:lang w:eastAsia="ru-RU"/>
              </w:rPr>
              <w:t xml:space="preserve"> муниципальных образовательных учреждений города Канска.</w:t>
            </w:r>
          </w:p>
        </w:tc>
      </w:tr>
      <w:tr w:rsidR="00706C8E" w:rsidRPr="00A65395" w14:paraId="6666E874" w14:textId="77777777" w:rsidTr="00706C8E">
        <w:trPr>
          <w:cantSplit/>
          <w:trHeight w:val="720"/>
        </w:trPr>
        <w:tc>
          <w:tcPr>
            <w:tcW w:w="2487" w:type="dxa"/>
          </w:tcPr>
          <w:p w14:paraId="4F121F41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7413" w:type="dxa"/>
          </w:tcPr>
          <w:p w14:paraId="0545EB77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Целевые индикаторы, показатели подпрограммы представлены в приложении №1 к подпрограмме</w:t>
            </w:r>
          </w:p>
        </w:tc>
      </w:tr>
      <w:tr w:rsidR="00706C8E" w:rsidRPr="00A65395" w14:paraId="525F4C2A" w14:textId="77777777" w:rsidTr="00706C8E">
        <w:trPr>
          <w:cantSplit/>
          <w:trHeight w:val="720"/>
        </w:trPr>
        <w:tc>
          <w:tcPr>
            <w:tcW w:w="2487" w:type="dxa"/>
          </w:tcPr>
          <w:p w14:paraId="14F09B23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Сроки реализации подпрограммы</w:t>
            </w:r>
          </w:p>
        </w:tc>
        <w:tc>
          <w:tcPr>
            <w:tcW w:w="7413" w:type="dxa"/>
          </w:tcPr>
          <w:p w14:paraId="6D7C3DE4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bCs/>
                <w:lang w:eastAsia="ru-RU"/>
              </w:rPr>
            </w:pPr>
            <w:r w:rsidRPr="00A65395">
              <w:rPr>
                <w:rFonts w:ascii="Arial Narrow" w:hAnsi="Arial Narrow"/>
                <w:bCs/>
                <w:lang w:eastAsia="ru-RU"/>
              </w:rPr>
              <w:t>2017 – 2024  годы</w:t>
            </w:r>
          </w:p>
        </w:tc>
      </w:tr>
      <w:tr w:rsidR="00706C8E" w:rsidRPr="00A65395" w14:paraId="51479699" w14:textId="77777777" w:rsidTr="00706C8E">
        <w:trPr>
          <w:cantSplit/>
          <w:trHeight w:val="4102"/>
        </w:trPr>
        <w:tc>
          <w:tcPr>
            <w:tcW w:w="2487" w:type="dxa"/>
          </w:tcPr>
          <w:p w14:paraId="2CF9B64F" w14:textId="77777777" w:rsidR="00706C8E" w:rsidRPr="00A65395" w:rsidRDefault="00706C8E" w:rsidP="00706C8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413" w:type="dxa"/>
          </w:tcPr>
          <w:p w14:paraId="02D3C061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Подпрограмма финансируется за счет средств городского и краевого бюджетов.</w:t>
            </w:r>
          </w:p>
          <w:p w14:paraId="10880E40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 xml:space="preserve">Объем финансирования подпрограммы составит </w:t>
            </w:r>
          </w:p>
          <w:p w14:paraId="4E976BE4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203 363 403,00  руб., в том числе по годам реализации:</w:t>
            </w:r>
          </w:p>
          <w:p w14:paraId="2212F4FA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в 2022 году –  67 787 801,00 руб.;</w:t>
            </w:r>
          </w:p>
          <w:p w14:paraId="4C4CEAEB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в 2023 году –  67 787 801,00  руб.;</w:t>
            </w:r>
          </w:p>
          <w:p w14:paraId="3DDD19E1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в 2024 году –  67 787 801,00  руб.</w:t>
            </w:r>
          </w:p>
          <w:p w14:paraId="6636A4C7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Из них: из средств краевого бюджета – 28 001 400,00 руб., в том числе:</w:t>
            </w:r>
          </w:p>
          <w:p w14:paraId="595C508A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в 2022 году –9 333 800,00 руб.;</w:t>
            </w:r>
          </w:p>
          <w:p w14:paraId="458AADB3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в 2023 году – 9 333 800,00 руб.;</w:t>
            </w:r>
          </w:p>
          <w:p w14:paraId="7436979F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в 2024 году – 9 333 800,00 руб.</w:t>
            </w:r>
          </w:p>
          <w:p w14:paraId="6D63A8AB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из средств городского бюджета –  175 362 003,00  руб., в том числе:</w:t>
            </w:r>
          </w:p>
          <w:p w14:paraId="234A9658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в 2022 году –  58 454 001,00 руб.;</w:t>
            </w:r>
          </w:p>
          <w:p w14:paraId="7F7668EF" w14:textId="77777777" w:rsidR="00706C8E" w:rsidRPr="00A65395" w:rsidRDefault="00706C8E" w:rsidP="00706C8E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A65395">
              <w:rPr>
                <w:rFonts w:ascii="Arial Narrow" w:eastAsia="Calibri" w:hAnsi="Arial Narrow"/>
                <w:lang w:eastAsia="ru-RU"/>
              </w:rPr>
              <w:t>в 2023 году –  58 454 001,00  руб.;</w:t>
            </w:r>
          </w:p>
          <w:p w14:paraId="7CA49726" w14:textId="77777777" w:rsidR="00706C8E" w:rsidRPr="00A65395" w:rsidRDefault="00706C8E" w:rsidP="00706C8E">
            <w:pPr>
              <w:suppressAutoHyphens w:val="0"/>
              <w:jc w:val="both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в 2024 году –  58 454 001,00 руб.</w:t>
            </w:r>
          </w:p>
        </w:tc>
      </w:tr>
    </w:tbl>
    <w:p w14:paraId="426946EB" w14:textId="77777777" w:rsidR="00706C8E" w:rsidRPr="00A65395" w:rsidRDefault="00706C8E" w:rsidP="00706C8E">
      <w:pPr>
        <w:suppressAutoHyphens w:val="0"/>
        <w:rPr>
          <w:rFonts w:ascii="Arial Narrow" w:hAnsi="Arial Narrow"/>
          <w:lang w:eastAsia="ru-RU"/>
        </w:rPr>
      </w:pPr>
    </w:p>
    <w:p w14:paraId="5BD28F51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2. Мероприятия подпрограммы </w:t>
      </w:r>
    </w:p>
    <w:p w14:paraId="37D1107C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lang w:eastAsia="ru-RU"/>
        </w:rPr>
      </w:pPr>
    </w:p>
    <w:p w14:paraId="6A723AC3" w14:textId="77777777" w:rsidR="00706C8E" w:rsidRPr="00A65395" w:rsidRDefault="00706C8E" w:rsidP="00706C8E">
      <w:pPr>
        <w:ind w:firstLine="709"/>
        <w:jc w:val="both"/>
        <w:rPr>
          <w:rFonts w:ascii="Arial Narrow" w:hAnsi="Arial Narrow"/>
          <w:bCs/>
        </w:rPr>
      </w:pPr>
      <w:r w:rsidRPr="00A65395">
        <w:rPr>
          <w:rFonts w:ascii="Arial Narrow" w:hAnsi="Arial Narrow"/>
          <w:bCs/>
        </w:rPr>
        <w:t>Перечень мероприятий подпрограммы приведён в приложении № 2         к настоящей подпрограмме.</w:t>
      </w:r>
    </w:p>
    <w:p w14:paraId="3B454340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lang w:eastAsia="ru-RU"/>
        </w:rPr>
      </w:pPr>
    </w:p>
    <w:p w14:paraId="6B31C41E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3. Механизм реализации подпрограммы</w:t>
      </w:r>
    </w:p>
    <w:p w14:paraId="6F3D92E1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lang w:eastAsia="ru-RU"/>
        </w:rPr>
      </w:pPr>
    </w:p>
    <w:p w14:paraId="2838B5CE" w14:textId="77777777" w:rsidR="00706C8E" w:rsidRPr="00A65395" w:rsidRDefault="00706C8E" w:rsidP="00706C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Исполнителями мероприятий подпрограммы являются Управление образования администрации города Канска и подведомственные ему муниципальные учреждения. Выбор исполнителей отдельных мероприятий подпрограммы осуществляется с учетом ответственности учреждений, оказывающих муниципальные услуги за реализацию направлений развития системы образования города Канска, обеспеченных финансированием в рамках мероприятия подпрограммы. Категории получателей услуги определяются Федеральным законом от 29.12.2012 № 273-ФЗ «Об образовании в Российской Федерации» и муниципальными правовыми актами. </w:t>
      </w:r>
    </w:p>
    <w:p w14:paraId="22A36140" w14:textId="77777777" w:rsidR="00706C8E" w:rsidRPr="00A65395" w:rsidRDefault="00706C8E" w:rsidP="00706C8E">
      <w:pPr>
        <w:suppressAutoHyphens w:val="0"/>
        <w:ind w:firstLine="708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 xml:space="preserve">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обеспеченных мероприятий, составляющих функциональное единство. Ответственность за реализацию мероприятий определяется муниципальными правовыми актами и нормативными документами Управления образования администрации города Канска. Организация подготовки и реализации мероприятий является ответственностью исполнителей подпрограммы и обеспечивается посредством включения мероприятий подпрограммы в планы работы исполнителей. </w:t>
      </w:r>
    </w:p>
    <w:p w14:paraId="70D69DAD" w14:textId="77777777" w:rsidR="00706C8E" w:rsidRPr="00A65395" w:rsidRDefault="00706C8E" w:rsidP="00706C8E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ab/>
      </w:r>
    </w:p>
    <w:p w14:paraId="746BF659" w14:textId="77777777" w:rsidR="00706C8E" w:rsidRPr="00A65395" w:rsidRDefault="00706C8E" w:rsidP="00706C8E">
      <w:pPr>
        <w:suppressAutoHyphens w:val="0"/>
        <w:ind w:left="709"/>
        <w:jc w:val="center"/>
        <w:rPr>
          <w:rFonts w:ascii="Arial Narrow" w:hAnsi="Arial Narrow"/>
          <w:lang w:eastAsia="ru-RU"/>
        </w:rPr>
      </w:pPr>
      <w:r w:rsidRPr="00A65395">
        <w:rPr>
          <w:rFonts w:ascii="Arial Narrow" w:hAnsi="Arial Narrow"/>
          <w:lang w:eastAsia="ru-RU"/>
        </w:rPr>
        <w:t>4. Управление подпрограммой и контроль за ходом ее выполнения</w:t>
      </w:r>
    </w:p>
    <w:p w14:paraId="6CD6A1F3" w14:textId="77777777" w:rsidR="00706C8E" w:rsidRPr="00A65395" w:rsidRDefault="00706C8E" w:rsidP="00706C8E">
      <w:pPr>
        <w:suppressAutoHyphens w:val="0"/>
        <w:jc w:val="center"/>
        <w:rPr>
          <w:rFonts w:ascii="Arial Narrow" w:hAnsi="Arial Narrow"/>
          <w:lang w:eastAsia="ru-RU"/>
        </w:rPr>
      </w:pPr>
    </w:p>
    <w:p w14:paraId="010FDD98" w14:textId="77777777" w:rsidR="00706C8E" w:rsidRPr="00A65395" w:rsidRDefault="00706C8E" w:rsidP="00706C8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A65395">
        <w:rPr>
          <w:rFonts w:ascii="Arial Narrow" w:eastAsia="Calibri" w:hAnsi="Arial Narrow"/>
          <w:lang w:eastAsia="ru-RU"/>
        </w:rPr>
        <w:t>Управление подпрограммой осуществляет Управление образования администрации города Канска, которое определяет результаты и проводит оценку реализации подпрограммы в целом, а также осуществляет контроль за деятельностью подведомственных учреждений по реализации ими мероприятий подпрограммы.</w:t>
      </w:r>
    </w:p>
    <w:p w14:paraId="58B4BC80" w14:textId="77777777" w:rsidR="00706C8E" w:rsidRPr="00A65395" w:rsidRDefault="00706C8E" w:rsidP="00706C8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A65395">
        <w:rPr>
          <w:rFonts w:ascii="Arial Narrow" w:eastAsia="Calibri" w:hAnsi="Arial Narrow"/>
          <w:lang w:eastAsia="ru-RU"/>
        </w:rPr>
        <w:t>Управление образования администрации города Канска несет ответственность за реализацию подпрограммы и достижение конечных результатов.</w:t>
      </w:r>
    </w:p>
    <w:p w14:paraId="28B061C1" w14:textId="77777777" w:rsidR="00706C8E" w:rsidRPr="00A65395" w:rsidRDefault="00706C8E" w:rsidP="00706C8E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A65395">
        <w:rPr>
          <w:rFonts w:ascii="Arial Narrow" w:eastAsia="Calibri" w:hAnsi="Arial Narrow"/>
          <w:lang w:eastAsia="ru-RU"/>
        </w:rPr>
        <w:t>Внутренний финансовый контроль за целевым использованием средств осуществляет Финансовое управление администрации города Канска, внешний финансовый контроль осуществляет Контрольно-счетная комиссия города Канска.</w:t>
      </w:r>
    </w:p>
    <w:p w14:paraId="11A2F398" w14:textId="77777777" w:rsidR="00706C8E" w:rsidRPr="00A65395" w:rsidRDefault="00706C8E" w:rsidP="00706C8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 Narrow" w:eastAsia="Calibri" w:hAnsi="Arial Narrow"/>
          <w:lang w:eastAsia="ru-RU"/>
        </w:rPr>
      </w:pPr>
      <w:r w:rsidRPr="00A65395">
        <w:rPr>
          <w:rFonts w:ascii="Arial Narrow" w:hAnsi="Arial Narrow"/>
          <w:bCs/>
          <w:kern w:val="32"/>
        </w:rPr>
        <w:tab/>
      </w:r>
      <w:r w:rsidRPr="00A65395">
        <w:rPr>
          <w:rFonts w:ascii="Arial Narrow" w:eastAsia="Calibri" w:hAnsi="Arial Narrow"/>
          <w:lang w:eastAsia="ru-RU"/>
        </w:rPr>
        <w:t>Контроль за ходом реализации подпрограммы 2 осуществляет Управление образования администрации города Канска.</w:t>
      </w:r>
    </w:p>
    <w:p w14:paraId="3367D6D3" w14:textId="77777777" w:rsidR="00706C8E" w:rsidRPr="00A65395" w:rsidRDefault="00706C8E" w:rsidP="00706C8E">
      <w:pPr>
        <w:autoSpaceDE w:val="0"/>
        <w:autoSpaceDN w:val="0"/>
        <w:adjustRightInd w:val="0"/>
        <w:ind w:firstLine="539"/>
        <w:jc w:val="both"/>
        <w:rPr>
          <w:rFonts w:ascii="Arial Narrow" w:eastAsia="Calibri" w:hAnsi="Arial Narrow"/>
          <w:lang w:eastAsia="ru-RU"/>
        </w:rPr>
      </w:pPr>
      <w:r w:rsidRPr="00A65395">
        <w:rPr>
          <w:rFonts w:ascii="Arial Narrow" w:eastAsia="Calibri" w:hAnsi="Arial Narrow"/>
          <w:lang w:eastAsia="ru-RU"/>
        </w:rPr>
        <w:lastRenderedPageBreak/>
        <w:t xml:space="preserve">Управление образования администрации города Канска направляет отчет о реализации подпрограммы 2 за первое полугодие отчетного года в срок не позднее 10-го августа отчетного года в Финансовое управление администрации города Канска по формам согласно </w:t>
      </w:r>
      <w:hyperlink r:id="rId13" w:history="1">
        <w:r w:rsidRPr="00A65395">
          <w:rPr>
            <w:rFonts w:ascii="Arial Narrow" w:eastAsia="Calibri" w:hAnsi="Arial Narrow"/>
            <w:lang w:eastAsia="ru-RU"/>
          </w:rPr>
          <w:t>приложениям № 9</w:t>
        </w:r>
      </w:hyperlink>
      <w:r w:rsidRPr="00A65395">
        <w:rPr>
          <w:rFonts w:ascii="Arial Narrow" w:eastAsia="Calibri" w:hAnsi="Arial Narrow"/>
          <w:lang w:eastAsia="ru-RU"/>
        </w:rPr>
        <w:t xml:space="preserve"> - </w:t>
      </w:r>
      <w:hyperlink r:id="rId14" w:history="1">
        <w:r w:rsidRPr="00A65395">
          <w:rPr>
            <w:rFonts w:ascii="Arial Narrow" w:eastAsia="Calibri" w:hAnsi="Arial Narrow"/>
            <w:lang w:eastAsia="ru-RU"/>
          </w:rPr>
          <w:t>12</w:t>
        </w:r>
      </w:hyperlink>
      <w:r w:rsidRPr="00A65395">
        <w:rPr>
          <w:rFonts w:ascii="Arial Narrow" w:eastAsia="Calibri" w:hAnsi="Arial Narrow"/>
          <w:lang w:eastAsia="ru-RU"/>
        </w:rPr>
        <w:t xml:space="preserve">, в отдел экономического развития администрации города Канска по форме согласно </w:t>
      </w:r>
      <w:hyperlink r:id="rId15" w:history="1">
        <w:r w:rsidRPr="00A65395">
          <w:rPr>
            <w:rFonts w:ascii="Arial Narrow" w:eastAsia="Calibri" w:hAnsi="Arial Narrow"/>
            <w:lang w:eastAsia="ru-RU"/>
          </w:rPr>
          <w:t>приложению № 8</w:t>
        </w:r>
      </w:hyperlink>
      <w:r w:rsidRPr="00A65395">
        <w:rPr>
          <w:rFonts w:ascii="Arial Narrow" w:eastAsia="Calibri" w:hAnsi="Arial Narrow"/>
          <w:lang w:eastAsia="ru-RU"/>
        </w:rPr>
        <w:t xml:space="preserve"> к Порядку принятия решений о разработке муниципальных программ.</w:t>
      </w:r>
    </w:p>
    <w:p w14:paraId="31A936DE" w14:textId="77777777" w:rsidR="00706C8E" w:rsidRPr="00A65395" w:rsidRDefault="00706C8E" w:rsidP="00706C8E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 Narrow" w:hAnsi="Arial Narrow"/>
          <w:lang w:eastAsia="en-US"/>
        </w:rPr>
      </w:pPr>
      <w:r w:rsidRPr="00A65395">
        <w:rPr>
          <w:rFonts w:ascii="Arial Narrow" w:eastAsia="Calibri" w:hAnsi="Arial Narrow"/>
          <w:lang w:eastAsia="ru-RU"/>
        </w:rPr>
        <w:t>Годовой отчет представляется в срок не позднее 1 марта года, следующего за отчетным, одновременно в Финансовое управление администрации города Канска и в отдел экономического развития администрации города Канска.</w:t>
      </w:r>
    </w:p>
    <w:p w14:paraId="43AAB0CC" w14:textId="77777777" w:rsidR="00706C8E" w:rsidRPr="00A65395" w:rsidRDefault="00706C8E" w:rsidP="00706C8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</w:p>
    <w:p w14:paraId="59A84595" w14:textId="45871FB3" w:rsidR="00926EEE" w:rsidRPr="00A65395" w:rsidRDefault="00926EE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bookmarkEnd w:id="18"/>
    <w:p w14:paraId="6C2504B9" w14:textId="77777777" w:rsidR="00926EEE" w:rsidRPr="00A65395" w:rsidRDefault="00926EE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8304163" w14:textId="77777777" w:rsidR="00057E90" w:rsidRPr="00A65395" w:rsidRDefault="00057E90" w:rsidP="00926EEE">
      <w:pPr>
        <w:suppressAutoHyphens w:val="0"/>
        <w:jc w:val="center"/>
        <w:rPr>
          <w:rFonts w:ascii="Arial Narrow" w:hAnsi="Arial Narrow"/>
          <w:lang w:eastAsia="ru-RU"/>
        </w:rPr>
        <w:sectPr w:rsidR="00057E90" w:rsidRPr="00A65395" w:rsidSect="00966AE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bookmarkStart w:id="19" w:name="RANGE!A1:K10"/>
    </w:p>
    <w:tbl>
      <w:tblPr>
        <w:tblW w:w="15293" w:type="dxa"/>
        <w:tblInd w:w="108" w:type="dxa"/>
        <w:tblLook w:val="04A0" w:firstRow="1" w:lastRow="0" w:firstColumn="1" w:lastColumn="0" w:noHBand="0" w:noVBand="1"/>
      </w:tblPr>
      <w:tblGrid>
        <w:gridCol w:w="696"/>
        <w:gridCol w:w="4691"/>
        <w:gridCol w:w="850"/>
        <w:gridCol w:w="1687"/>
        <w:gridCol w:w="1238"/>
        <w:gridCol w:w="1238"/>
        <w:gridCol w:w="1238"/>
        <w:gridCol w:w="1338"/>
        <w:gridCol w:w="1338"/>
        <w:gridCol w:w="979"/>
      </w:tblGrid>
      <w:tr w:rsidR="00926EEE" w:rsidRPr="00A65395" w14:paraId="16396676" w14:textId="77777777" w:rsidTr="0005597A">
        <w:trPr>
          <w:trHeight w:val="226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60819" w14:textId="54597D7F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lastRenderedPageBreak/>
              <w:t> </w:t>
            </w:r>
            <w:bookmarkEnd w:id="19"/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117801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59EC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C92F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7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7D815" w14:textId="77777777" w:rsidR="00926EEE" w:rsidRPr="00A65395" w:rsidRDefault="00926EEE" w:rsidP="00926EEE">
            <w:pPr>
              <w:suppressAutoHyphens w:val="0"/>
              <w:spacing w:after="280"/>
              <w:rPr>
                <w:rFonts w:ascii="Arial Narrow" w:hAnsi="Arial Narrow"/>
                <w:color w:val="000000"/>
                <w:lang w:eastAsia="ru-RU"/>
              </w:rPr>
            </w:pPr>
            <w:bookmarkStart w:id="20" w:name="_Hlk89444317"/>
            <w:r w:rsidRPr="00A65395">
              <w:rPr>
                <w:rFonts w:ascii="Arial Narrow" w:hAnsi="Arial Narrow"/>
                <w:color w:val="000000"/>
                <w:lang w:eastAsia="ru-RU"/>
              </w:rPr>
              <w:t xml:space="preserve">Приложение № 1 </w:t>
            </w:r>
            <w:r w:rsidRPr="00A65395">
              <w:rPr>
                <w:rFonts w:ascii="Arial Narrow" w:hAnsi="Arial Narrow"/>
                <w:color w:val="000000"/>
                <w:lang w:eastAsia="ru-RU"/>
              </w:rPr>
              <w:br/>
              <w:t>к подпрограмме 2 «Обеспечение реализации муниципальной программы и прочие мероприятия в области образования» в рамках муниципальной</w:t>
            </w:r>
            <w:r w:rsidRPr="00A65395">
              <w:rPr>
                <w:rFonts w:ascii="Arial Narrow" w:hAnsi="Arial Narrow"/>
                <w:color w:val="000000"/>
                <w:lang w:eastAsia="ru-RU"/>
              </w:rPr>
              <w:br/>
              <w:t>программы города Канска</w:t>
            </w:r>
            <w:bookmarkEnd w:id="20"/>
          </w:p>
        </w:tc>
      </w:tr>
      <w:tr w:rsidR="00926EEE" w:rsidRPr="00A65395" w14:paraId="1D2E5B57" w14:textId="77777777" w:rsidTr="0005597A">
        <w:trPr>
          <w:trHeight w:val="750"/>
        </w:trPr>
        <w:tc>
          <w:tcPr>
            <w:tcW w:w="1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C85A0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lang w:eastAsia="ru-RU"/>
              </w:rPr>
            </w:pPr>
            <w:bookmarkStart w:id="21" w:name="_Hlk89444334"/>
            <w:r w:rsidRPr="00A65395">
              <w:rPr>
                <w:rFonts w:ascii="Arial Narrow" w:hAnsi="Arial Narrow"/>
                <w:lang w:eastAsia="ru-RU"/>
              </w:rPr>
              <w:t>ПЕРЕЧЕНЬ И ЗНАЧЕНИЯ ПОКАЗАТЕЛЕЙ РЕЗУЛЬТАТИВНОСТИ ПОДПРОГРАММЫ</w:t>
            </w:r>
            <w:bookmarkEnd w:id="21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0CE9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32EA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126E7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lang w:eastAsia="ru-RU"/>
              </w:rPr>
            </w:pPr>
            <w:r w:rsidRPr="00A65395">
              <w:rPr>
                <w:rFonts w:ascii="Arial Narrow" w:hAnsi="Arial Narrow"/>
                <w:lang w:eastAsia="ru-RU"/>
              </w:rPr>
              <w:t> </w:t>
            </w:r>
          </w:p>
        </w:tc>
      </w:tr>
      <w:tr w:rsidR="00926EEE" w:rsidRPr="00A65395" w14:paraId="338DE795" w14:textId="77777777" w:rsidTr="0005597A">
        <w:trPr>
          <w:trHeight w:val="10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CFF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bookmarkStart w:id="22" w:name="_Hlk89444356"/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8C93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CCAD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Ед. изм.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EA8E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Источник информации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E09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Годы реализации подпрограммы</w:t>
            </w:r>
          </w:p>
        </w:tc>
      </w:tr>
      <w:tr w:rsidR="00926EEE" w:rsidRPr="00A65395" w14:paraId="618C3186" w14:textId="77777777" w:rsidTr="0005597A">
        <w:trPr>
          <w:trHeight w:val="13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0E54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9D22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FB6A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F815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3105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5C2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2019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09ECE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2020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4617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2021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2A092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CE11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2023</w:t>
            </w:r>
          </w:p>
        </w:tc>
      </w:tr>
      <w:tr w:rsidR="00926EEE" w:rsidRPr="00A65395" w14:paraId="179F46BC" w14:textId="77777777" w:rsidTr="0005597A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C93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B753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AB4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224E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F4CF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8763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A0CD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CF63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C6A1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0FB23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</w:t>
            </w:r>
          </w:p>
        </w:tc>
      </w:tr>
      <w:tr w:rsidR="00926EEE" w:rsidRPr="00A65395" w14:paraId="39F31F25" w14:textId="77777777" w:rsidTr="0005597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945AE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1.</w:t>
            </w:r>
          </w:p>
        </w:tc>
        <w:tc>
          <w:tcPr>
            <w:tcW w:w="14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0491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Цель подпрограммы: создать условия для эффективного управления системой образования города Канска</w:t>
            </w:r>
          </w:p>
        </w:tc>
      </w:tr>
      <w:tr w:rsidR="00926EEE" w:rsidRPr="00A65395" w14:paraId="6F662369" w14:textId="77777777" w:rsidTr="0005597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9A92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1.1</w:t>
            </w:r>
          </w:p>
        </w:tc>
        <w:tc>
          <w:tcPr>
            <w:tcW w:w="14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9B7F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Задача №1.   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</w:t>
            </w:r>
          </w:p>
        </w:tc>
      </w:tr>
      <w:tr w:rsidR="00057E90" w:rsidRPr="00A65395" w14:paraId="01A7695A" w14:textId="77777777" w:rsidTr="0005597A">
        <w:trPr>
          <w:trHeight w:val="20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6FE7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B507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Доля учреждений системы образования, программа развития которых, а также внутренняя и внешняя, в том числе независимая оценка качества деятельности которых обеспечивается с учетом задач и целевых показателей программы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ABA8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04E6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Отчет о самообследовании  ОО, данные оператора независимой оценки качества образовательной деятельности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E697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EC39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6177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9C2F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6A07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55CD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</w:tr>
      <w:tr w:rsidR="00926EEE" w:rsidRPr="00A65395" w14:paraId="44D35CB2" w14:textId="77777777" w:rsidTr="0005597A">
        <w:trPr>
          <w:trHeight w:val="11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146F0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1.2</w:t>
            </w:r>
          </w:p>
        </w:tc>
        <w:tc>
          <w:tcPr>
            <w:tcW w:w="14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B233C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Задача №2.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контроля за деятельностью муниципальных образовательных учреждений города Канска</w:t>
            </w:r>
          </w:p>
        </w:tc>
      </w:tr>
      <w:tr w:rsidR="00926EEE" w:rsidRPr="00A65395" w14:paraId="40911CF6" w14:textId="77777777" w:rsidTr="0005597A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FB14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1.2.1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31B1" w14:textId="77777777" w:rsidR="00926EEE" w:rsidRPr="00A65395" w:rsidRDefault="00926EEE" w:rsidP="00926EEE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Доля подведомственных автономных и бюджетных образовательных учреждений в отношении которых в установленные сроки обеспечение </w:t>
            </w:r>
            <w:proofErr w:type="gramStart"/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формирование  плана</w:t>
            </w:r>
            <w:proofErr w:type="gramEnd"/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финансово-хозяйственной деятельности в соответствии с позициями программы, обеспечен контроль за его исполнением и оценка его исполнения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1DD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2A21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Ведомственная отчетность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3071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53F0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05D0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DE6B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9167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F0DD" w14:textId="77777777" w:rsidR="00926EEE" w:rsidRPr="00A65395" w:rsidRDefault="00926EEE" w:rsidP="00926EEE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A65395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</w:p>
        </w:tc>
      </w:tr>
      <w:bookmarkEnd w:id="22"/>
    </w:tbl>
    <w:p w14:paraId="3FEB5DDD" w14:textId="77777777" w:rsidR="00926EEE" w:rsidRPr="00A65395" w:rsidRDefault="00926EEE" w:rsidP="00926EE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lang w:eastAsia="en-US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2505"/>
        <w:gridCol w:w="992"/>
        <w:gridCol w:w="776"/>
        <w:gridCol w:w="1036"/>
        <w:gridCol w:w="1306"/>
        <w:gridCol w:w="876"/>
        <w:gridCol w:w="1392"/>
        <w:gridCol w:w="1276"/>
        <w:gridCol w:w="142"/>
        <w:gridCol w:w="1417"/>
        <w:gridCol w:w="1276"/>
        <w:gridCol w:w="1276"/>
      </w:tblGrid>
      <w:tr w:rsidR="00706C8E" w:rsidRPr="00A65395" w14:paraId="76464B23" w14:textId="77777777" w:rsidTr="00706C8E">
        <w:trPr>
          <w:trHeight w:val="147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184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bookmarkStart w:id="23" w:name="RANGE!A1:L14"/>
            <w:r w:rsidRPr="00A65395">
              <w:rPr>
                <w:rFonts w:ascii="Arial Narrow" w:hAnsi="Arial Narrow" w:cs="Arial"/>
                <w:lang w:eastAsia="ru-RU"/>
              </w:rPr>
              <w:t> </w:t>
            </w:r>
            <w:bookmarkEnd w:id="23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0EF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F62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6F1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AA4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7FB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ACF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DC59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E72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lang w:eastAsia="ru-RU"/>
              </w:rPr>
            </w:pPr>
            <w:r w:rsidRPr="00A65395">
              <w:rPr>
                <w:rFonts w:ascii="Arial Narrow" w:hAnsi="Arial Narrow" w:cs="Arial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CBC7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lang w:eastAsia="ru-RU"/>
              </w:rPr>
            </w:pPr>
            <w:bookmarkStart w:id="24" w:name="_Hlk89444416"/>
            <w:r w:rsidRPr="00A65395">
              <w:rPr>
                <w:rFonts w:ascii="Arial Narrow" w:hAnsi="Arial Narrow" w:cs="Arial"/>
                <w:color w:val="000000"/>
                <w:lang w:eastAsia="ru-RU"/>
              </w:rPr>
              <w:t>Приложение № 2</w:t>
            </w:r>
            <w:r w:rsidRPr="00A65395">
              <w:rPr>
                <w:rFonts w:ascii="Arial Narrow" w:hAnsi="Arial Narrow" w:cs="Arial"/>
                <w:color w:val="000000"/>
                <w:lang w:eastAsia="ru-RU"/>
              </w:rPr>
              <w:br/>
              <w:t>к подпрограмме 2 «Обеспечение реализации муниципальной программы и прочие мероприятия в области образования»</w:t>
            </w:r>
            <w:bookmarkEnd w:id="24"/>
          </w:p>
        </w:tc>
      </w:tr>
      <w:tr w:rsidR="00706C8E" w:rsidRPr="00A65395" w14:paraId="5986C0E1" w14:textId="77777777" w:rsidTr="00706C8E">
        <w:trPr>
          <w:trHeight w:val="528"/>
        </w:trPr>
        <w:tc>
          <w:tcPr>
            <w:tcW w:w="150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BD62D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lang w:eastAsia="ru-RU"/>
              </w:rPr>
            </w:pPr>
            <w:bookmarkStart w:id="25" w:name="_Hlk89444425"/>
            <w:r w:rsidRPr="00A65395">
              <w:rPr>
                <w:rFonts w:ascii="Arial Narrow" w:hAnsi="Arial Narrow" w:cs="Arial"/>
                <w:lang w:eastAsia="ru-RU"/>
              </w:rPr>
              <w:t>ПЕРЕЧЕНЬ МЕРОПРИЯТИЙ ПОДПРОГРАММЫ</w:t>
            </w:r>
            <w:bookmarkEnd w:id="25"/>
          </w:p>
        </w:tc>
      </w:tr>
      <w:tr w:rsidR="00706C8E" w:rsidRPr="00A65395" w14:paraId="3536169A" w14:textId="77777777" w:rsidTr="00706C8E">
        <w:trPr>
          <w:trHeight w:val="62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569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bookmarkStart w:id="26" w:name="_Hlk89444456"/>
            <w:r w:rsidRPr="00A65395">
              <w:rPr>
                <w:rFonts w:ascii="Arial Narrow" w:hAnsi="Arial Narrow" w:cs="Arial"/>
                <w:sz w:val="18"/>
                <w:lang w:eastAsia="ru-RU"/>
              </w:rPr>
              <w:t>№ п/п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1AC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0D0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ГРБС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6D9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E05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Расходы по годам реализации программы, рублей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5DE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06C8E" w:rsidRPr="00A65395" w14:paraId="1DC86602" w14:textId="77777777" w:rsidTr="00706C8E">
        <w:trPr>
          <w:trHeight w:val="25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F30D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232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322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2225" w14:textId="77777777" w:rsidR="00706C8E" w:rsidRPr="00A65395" w:rsidRDefault="00706C8E" w:rsidP="00706C8E">
            <w:pPr>
              <w:suppressAutoHyphens w:val="0"/>
              <w:ind w:left="-675" w:firstLine="675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ГРБС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915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proofErr w:type="spellStart"/>
            <w:r w:rsidRPr="00A65395">
              <w:rPr>
                <w:rFonts w:ascii="Arial Narrow" w:hAnsi="Arial Narrow" w:cs="Arial"/>
                <w:sz w:val="18"/>
                <w:lang w:eastAsia="ru-RU"/>
              </w:rPr>
              <w:t>Рз</w:t>
            </w:r>
            <w:proofErr w:type="spellEnd"/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</w:t>
            </w:r>
            <w:proofErr w:type="spellStart"/>
            <w:r w:rsidRPr="00A65395">
              <w:rPr>
                <w:rFonts w:ascii="Arial Narrow" w:hAnsi="Arial Narrow" w:cs="Arial"/>
                <w:sz w:val="18"/>
                <w:lang w:eastAsia="ru-RU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EE1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ЦСР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556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2BB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BB5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94E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817C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итого на очередной финансовый год и плановый период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C54A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</w:tr>
      <w:tr w:rsidR="00706C8E" w:rsidRPr="00A65395" w14:paraId="226349B9" w14:textId="77777777" w:rsidTr="00706C8E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1E5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B6C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063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7E3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B37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7C0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0C89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9E2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91A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DE47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3A7D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881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12</w:t>
            </w:r>
          </w:p>
        </w:tc>
      </w:tr>
      <w:tr w:rsidR="00706C8E" w:rsidRPr="00A65395" w14:paraId="409FEB3E" w14:textId="77777777" w:rsidTr="00706C8E">
        <w:trPr>
          <w:trHeight w:val="459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0BC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Цель подпрограммы: создать условия для эффективного управления системой образования города Канска.</w:t>
            </w:r>
          </w:p>
        </w:tc>
      </w:tr>
      <w:tr w:rsidR="00706C8E" w:rsidRPr="00A65395" w14:paraId="5C47B294" w14:textId="77777777" w:rsidTr="00706C8E">
        <w:trPr>
          <w:trHeight w:val="528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743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Задача №1.   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</w:t>
            </w:r>
          </w:p>
        </w:tc>
      </w:tr>
      <w:tr w:rsidR="00706C8E" w:rsidRPr="00A65395" w14:paraId="2917AA7C" w14:textId="77777777" w:rsidTr="00706C8E">
        <w:trPr>
          <w:trHeight w:val="28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ACBFB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lastRenderedPageBreak/>
              <w:t>2.1.1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902B7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 «Обеспечение реализации муниципальной программы и прочие мероприятия в области образования» муниципальной программы города Канска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E0081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A3130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CCD2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F6349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0120000310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86C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121,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 xml:space="preserve">122,      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>129,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 xml:space="preserve">244, 247 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>852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590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8 155 733,00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37B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8 155 733,00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3CB5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8 155 733,00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EA692" w14:textId="443D3746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24 467 199,00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591F6E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Обеспечено управление отраслью в соответствии с нормативом</w:t>
            </w:r>
          </w:p>
        </w:tc>
      </w:tr>
      <w:tr w:rsidR="00706C8E" w:rsidRPr="00A65395" w14:paraId="3801BA75" w14:textId="77777777" w:rsidTr="00706C8E">
        <w:trPr>
          <w:trHeight w:val="30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23A1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2.1.2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7D0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Канска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4F7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9142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6A4B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9A8D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0120075520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022D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121,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>122,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>129,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>244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816B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9 333 800,00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C974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9 333 800,00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2A0E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9 333 800,00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166E" w14:textId="5D825262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28 001 400,00 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94E68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</w:p>
        </w:tc>
      </w:tr>
      <w:tr w:rsidR="00706C8E" w:rsidRPr="00A65395" w14:paraId="2DB04A99" w14:textId="77777777" w:rsidTr="00706C8E">
        <w:trPr>
          <w:trHeight w:val="67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E9B4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47800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A17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449A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09C05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E17A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E1F1D" w14:textId="1AE983EE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17 489 533,00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C4CE9" w14:textId="7530A589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17 489 533,00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7B63" w14:textId="49F404E0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17 489 533,00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D3871" w14:textId="4CFDEB2B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52 468 599,00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18BA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06C8E" w:rsidRPr="00A65395" w14:paraId="4C5A319E" w14:textId="77777777" w:rsidTr="00706C8E">
        <w:trPr>
          <w:trHeight w:val="1044"/>
        </w:trPr>
        <w:tc>
          <w:tcPr>
            <w:tcW w:w="13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9DCE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color w:val="000000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8"/>
                <w:lang w:eastAsia="ru-RU"/>
              </w:rPr>
              <w:t>Задача №2.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контроля за деятельностью муниципальных образовательных учреждений города Канска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D9F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06C8E" w:rsidRPr="00A65395" w14:paraId="22C51298" w14:textId="77777777" w:rsidTr="00766E3F">
        <w:trPr>
          <w:trHeight w:val="22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2E5B4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color w:val="000000"/>
                <w:sz w:val="18"/>
                <w:lang w:eastAsia="ru-RU"/>
              </w:rPr>
              <w:lastRenderedPageBreak/>
              <w:t xml:space="preserve"> 2.2.1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70B923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Канска «Развитие образования»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B7B67B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Управление образования администрации города Канска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464520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906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D6A335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0709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40062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0120000710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85D68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111,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>112,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>119,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 xml:space="preserve">244, </w:t>
            </w:r>
            <w:r w:rsidRPr="00A65395">
              <w:rPr>
                <w:rFonts w:ascii="Arial Narrow" w:hAnsi="Arial Narrow" w:cs="Arial"/>
                <w:sz w:val="18"/>
                <w:lang w:eastAsia="ru-RU"/>
              </w:rPr>
              <w:br/>
              <w:t xml:space="preserve">852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3FD1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50 298 268,00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F118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50 298 268,00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FA17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50 298 268,00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00C0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 150 894 804,00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EB9523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Обеспечена деятельность подведомственных учреждений</w:t>
            </w:r>
          </w:p>
        </w:tc>
      </w:tr>
      <w:tr w:rsidR="00706C8E" w:rsidRPr="00A65395" w14:paraId="009BC61E" w14:textId="77777777" w:rsidTr="00766E3F">
        <w:trPr>
          <w:trHeight w:val="8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1182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Итого по задаче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9339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7DA3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F24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9AC3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17282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B0A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   50 298 268,00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0D9A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50 298 268,00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BB35D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50 298 268,00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CD7BF" w14:textId="77777777" w:rsidR="00706C8E" w:rsidRPr="00A65395" w:rsidRDefault="00706C8E" w:rsidP="00706C8E">
            <w:pPr>
              <w:suppressAutoHyphens w:val="0"/>
              <w:jc w:val="right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       150 894 804,00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6F84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tr w:rsidR="00706C8E" w:rsidRPr="00A65395" w14:paraId="0987FF73" w14:textId="77777777" w:rsidTr="00766E3F">
        <w:trPr>
          <w:trHeight w:val="80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C11FC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AED6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178C7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62A1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898B" w14:textId="77777777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83ECF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E7693" w14:textId="4AE87489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67 787 801,00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7A40A" w14:textId="7F3B1419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67 787 801,00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D0E24" w14:textId="71CC900F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 67 787 801,00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4543E" w14:textId="63B2A9CC" w:rsidR="00706C8E" w:rsidRPr="00A65395" w:rsidRDefault="00706C8E" w:rsidP="00706C8E">
            <w:pPr>
              <w:suppressAutoHyphens w:val="0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 xml:space="preserve"> 203 363 403,00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0AE36" w14:textId="77777777" w:rsidR="00706C8E" w:rsidRPr="00A65395" w:rsidRDefault="00706C8E" w:rsidP="00706C8E">
            <w:pPr>
              <w:suppressAutoHyphens w:val="0"/>
              <w:jc w:val="center"/>
              <w:rPr>
                <w:rFonts w:ascii="Arial Narrow" w:hAnsi="Arial Narrow" w:cs="Arial"/>
                <w:sz w:val="18"/>
                <w:lang w:eastAsia="ru-RU"/>
              </w:rPr>
            </w:pPr>
            <w:r w:rsidRPr="00A65395">
              <w:rPr>
                <w:rFonts w:ascii="Arial Narrow" w:hAnsi="Arial Narrow" w:cs="Arial"/>
                <w:sz w:val="18"/>
                <w:lang w:eastAsia="ru-RU"/>
              </w:rPr>
              <w:t> </w:t>
            </w:r>
          </w:p>
        </w:tc>
      </w:tr>
      <w:bookmarkEnd w:id="26"/>
    </w:tbl>
    <w:p w14:paraId="63331EDF" w14:textId="77777777" w:rsidR="00926EEE" w:rsidRPr="00A65395" w:rsidRDefault="00926EEE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sectPr w:rsidR="00926EEE" w:rsidRPr="00A65395" w:rsidSect="00057E90"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32AD" w14:textId="77777777" w:rsidR="00A325BA" w:rsidRDefault="00A325BA" w:rsidP="00F122A9">
      <w:r>
        <w:separator/>
      </w:r>
    </w:p>
  </w:endnote>
  <w:endnote w:type="continuationSeparator" w:id="0">
    <w:p w14:paraId="44B86D1A" w14:textId="77777777" w:rsidR="00A325BA" w:rsidRDefault="00A325BA" w:rsidP="00F1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6E87" w14:textId="77777777" w:rsidR="00A325BA" w:rsidRDefault="00A325BA" w:rsidP="00F122A9">
      <w:r>
        <w:separator/>
      </w:r>
    </w:p>
  </w:footnote>
  <w:footnote w:type="continuationSeparator" w:id="0">
    <w:p w14:paraId="74AEDB99" w14:textId="77777777" w:rsidR="00A325BA" w:rsidRDefault="00A325BA" w:rsidP="00F1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94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8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266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02FB02FF"/>
    <w:multiLevelType w:val="hybridMultilevel"/>
    <w:tmpl w:val="F79A5A06"/>
    <w:lvl w:ilvl="0" w:tplc="28F4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6BB72A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94378D9"/>
    <w:multiLevelType w:val="multilevel"/>
    <w:tmpl w:val="2DE4127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13717A12"/>
    <w:multiLevelType w:val="hybridMultilevel"/>
    <w:tmpl w:val="D3365FE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0" w15:restartNumberingAfterBreak="0">
    <w:nsid w:val="1D6A20B9"/>
    <w:multiLevelType w:val="multilevel"/>
    <w:tmpl w:val="384E5FA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2160"/>
      </w:pPr>
      <w:rPr>
        <w:rFonts w:hint="default"/>
      </w:rPr>
    </w:lvl>
  </w:abstractNum>
  <w:abstractNum w:abstractNumId="21" w15:restartNumberingAfterBreak="0">
    <w:nsid w:val="232B5A3A"/>
    <w:multiLevelType w:val="hybridMultilevel"/>
    <w:tmpl w:val="C6F654C0"/>
    <w:lvl w:ilvl="0" w:tplc="FBEE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40A97"/>
    <w:multiLevelType w:val="hybridMultilevel"/>
    <w:tmpl w:val="C41AB9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75283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4" w15:restartNumberingAfterBreak="0">
    <w:nsid w:val="2D79384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371C681D"/>
    <w:multiLevelType w:val="hybridMultilevel"/>
    <w:tmpl w:val="E29AE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0B160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7" w15:restartNumberingAfterBreak="0">
    <w:nsid w:val="48D54CD2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4AAF5E99"/>
    <w:multiLevelType w:val="hybridMultilevel"/>
    <w:tmpl w:val="8464550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3E338C">
      <w:start w:val="7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C7FBD"/>
    <w:multiLevelType w:val="hybridMultilevel"/>
    <w:tmpl w:val="04EACF48"/>
    <w:lvl w:ilvl="0" w:tplc="D78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F305FF"/>
    <w:multiLevelType w:val="hybridMultilevel"/>
    <w:tmpl w:val="59A6BB3A"/>
    <w:lvl w:ilvl="0" w:tplc="5778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69C61BB9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BA7ECC"/>
    <w:multiLevelType w:val="hybridMultilevel"/>
    <w:tmpl w:val="0C52F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24"/>
  </w:num>
  <w:num w:numId="19">
    <w:abstractNumId w:val="31"/>
  </w:num>
  <w:num w:numId="20">
    <w:abstractNumId w:val="23"/>
  </w:num>
  <w:num w:numId="21">
    <w:abstractNumId w:val="25"/>
  </w:num>
  <w:num w:numId="22">
    <w:abstractNumId w:val="27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9"/>
  </w:num>
  <w:num w:numId="27">
    <w:abstractNumId w:val="21"/>
  </w:num>
  <w:num w:numId="28">
    <w:abstractNumId w:val="16"/>
  </w:num>
  <w:num w:numId="29">
    <w:abstractNumId w:val="20"/>
  </w:num>
  <w:num w:numId="30">
    <w:abstractNumId w:val="32"/>
  </w:num>
  <w:num w:numId="31">
    <w:abstractNumId w:val="30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73B"/>
    <w:rsid w:val="00001A8A"/>
    <w:rsid w:val="00002D7F"/>
    <w:rsid w:val="000030E9"/>
    <w:rsid w:val="00011221"/>
    <w:rsid w:val="0001378B"/>
    <w:rsid w:val="00015D3B"/>
    <w:rsid w:val="00015EB2"/>
    <w:rsid w:val="0001662B"/>
    <w:rsid w:val="00017B36"/>
    <w:rsid w:val="0002197D"/>
    <w:rsid w:val="00022C8C"/>
    <w:rsid w:val="00026014"/>
    <w:rsid w:val="000261BD"/>
    <w:rsid w:val="00045E63"/>
    <w:rsid w:val="000470A3"/>
    <w:rsid w:val="00051127"/>
    <w:rsid w:val="0005235F"/>
    <w:rsid w:val="00053254"/>
    <w:rsid w:val="000535A7"/>
    <w:rsid w:val="0005597A"/>
    <w:rsid w:val="00056A4D"/>
    <w:rsid w:val="00057E90"/>
    <w:rsid w:val="000600FD"/>
    <w:rsid w:val="00060162"/>
    <w:rsid w:val="000615D6"/>
    <w:rsid w:val="00061FBF"/>
    <w:rsid w:val="000651C4"/>
    <w:rsid w:val="00065802"/>
    <w:rsid w:val="00072182"/>
    <w:rsid w:val="000728E1"/>
    <w:rsid w:val="00077131"/>
    <w:rsid w:val="00086075"/>
    <w:rsid w:val="00086429"/>
    <w:rsid w:val="00087A70"/>
    <w:rsid w:val="000908A4"/>
    <w:rsid w:val="00094D2D"/>
    <w:rsid w:val="000A2287"/>
    <w:rsid w:val="000B0183"/>
    <w:rsid w:val="000B2896"/>
    <w:rsid w:val="000B5CB7"/>
    <w:rsid w:val="000C0D02"/>
    <w:rsid w:val="000C41DE"/>
    <w:rsid w:val="000C5D11"/>
    <w:rsid w:val="000C68C3"/>
    <w:rsid w:val="000D067E"/>
    <w:rsid w:val="000D3D2C"/>
    <w:rsid w:val="000D4349"/>
    <w:rsid w:val="000D47E2"/>
    <w:rsid w:val="000E4EDE"/>
    <w:rsid w:val="000E50CD"/>
    <w:rsid w:val="000F0BCD"/>
    <w:rsid w:val="00101920"/>
    <w:rsid w:val="0010428A"/>
    <w:rsid w:val="00105C03"/>
    <w:rsid w:val="00105D43"/>
    <w:rsid w:val="00110D1C"/>
    <w:rsid w:val="00110F5F"/>
    <w:rsid w:val="00122ADA"/>
    <w:rsid w:val="001247BB"/>
    <w:rsid w:val="00125F82"/>
    <w:rsid w:val="001407B3"/>
    <w:rsid w:val="00141CBC"/>
    <w:rsid w:val="00144598"/>
    <w:rsid w:val="001545AF"/>
    <w:rsid w:val="00156891"/>
    <w:rsid w:val="00157964"/>
    <w:rsid w:val="00163462"/>
    <w:rsid w:val="00165058"/>
    <w:rsid w:val="00183E1B"/>
    <w:rsid w:val="001846EF"/>
    <w:rsid w:val="001859C1"/>
    <w:rsid w:val="001925F3"/>
    <w:rsid w:val="00192FA9"/>
    <w:rsid w:val="001948D1"/>
    <w:rsid w:val="001A5F85"/>
    <w:rsid w:val="001A6897"/>
    <w:rsid w:val="001A7847"/>
    <w:rsid w:val="001A7D71"/>
    <w:rsid w:val="001B76DA"/>
    <w:rsid w:val="001B7802"/>
    <w:rsid w:val="001C368F"/>
    <w:rsid w:val="001C3CF5"/>
    <w:rsid w:val="001C6007"/>
    <w:rsid w:val="001C6C0B"/>
    <w:rsid w:val="001C77F9"/>
    <w:rsid w:val="001D2F49"/>
    <w:rsid w:val="001D4BA2"/>
    <w:rsid w:val="001D5AE9"/>
    <w:rsid w:val="001D610C"/>
    <w:rsid w:val="001E2996"/>
    <w:rsid w:val="001E4DED"/>
    <w:rsid w:val="001E6761"/>
    <w:rsid w:val="001F0188"/>
    <w:rsid w:val="001F26F6"/>
    <w:rsid w:val="001F3FA5"/>
    <w:rsid w:val="001F4A49"/>
    <w:rsid w:val="00200AA1"/>
    <w:rsid w:val="002052F9"/>
    <w:rsid w:val="0020682D"/>
    <w:rsid w:val="00207B2E"/>
    <w:rsid w:val="002117AB"/>
    <w:rsid w:val="00217E08"/>
    <w:rsid w:val="002213C8"/>
    <w:rsid w:val="00225BF4"/>
    <w:rsid w:val="0023010C"/>
    <w:rsid w:val="0023035D"/>
    <w:rsid w:val="0023364D"/>
    <w:rsid w:val="002368B1"/>
    <w:rsid w:val="00237546"/>
    <w:rsid w:val="00237D28"/>
    <w:rsid w:val="00246A3A"/>
    <w:rsid w:val="00247EC9"/>
    <w:rsid w:val="00252E7D"/>
    <w:rsid w:val="002537A6"/>
    <w:rsid w:val="00255B7F"/>
    <w:rsid w:val="00261768"/>
    <w:rsid w:val="00265C17"/>
    <w:rsid w:val="00266158"/>
    <w:rsid w:val="00273EDE"/>
    <w:rsid w:val="002741AA"/>
    <w:rsid w:val="00274BDA"/>
    <w:rsid w:val="0028072E"/>
    <w:rsid w:val="002834FD"/>
    <w:rsid w:val="00285169"/>
    <w:rsid w:val="00285540"/>
    <w:rsid w:val="00287629"/>
    <w:rsid w:val="00290BFC"/>
    <w:rsid w:val="00294B2A"/>
    <w:rsid w:val="00295017"/>
    <w:rsid w:val="002A109C"/>
    <w:rsid w:val="002A2323"/>
    <w:rsid w:val="002A7251"/>
    <w:rsid w:val="002B1688"/>
    <w:rsid w:val="002B19BD"/>
    <w:rsid w:val="002B2E03"/>
    <w:rsid w:val="002B3378"/>
    <w:rsid w:val="002B3F03"/>
    <w:rsid w:val="002C5F23"/>
    <w:rsid w:val="002C66C6"/>
    <w:rsid w:val="002D1DA0"/>
    <w:rsid w:val="002E088B"/>
    <w:rsid w:val="002E372E"/>
    <w:rsid w:val="002F158A"/>
    <w:rsid w:val="002F1996"/>
    <w:rsid w:val="002F29B2"/>
    <w:rsid w:val="002F5004"/>
    <w:rsid w:val="00302AAA"/>
    <w:rsid w:val="00302FC4"/>
    <w:rsid w:val="0031065A"/>
    <w:rsid w:val="003132A0"/>
    <w:rsid w:val="00317ABD"/>
    <w:rsid w:val="00320FFC"/>
    <w:rsid w:val="00321FE3"/>
    <w:rsid w:val="00322D3D"/>
    <w:rsid w:val="003256D3"/>
    <w:rsid w:val="00330A5D"/>
    <w:rsid w:val="003316BC"/>
    <w:rsid w:val="0033373B"/>
    <w:rsid w:val="003338F4"/>
    <w:rsid w:val="003446B4"/>
    <w:rsid w:val="0034578D"/>
    <w:rsid w:val="003462ED"/>
    <w:rsid w:val="0034798C"/>
    <w:rsid w:val="00350F9C"/>
    <w:rsid w:val="003511EE"/>
    <w:rsid w:val="0035500E"/>
    <w:rsid w:val="00362DC2"/>
    <w:rsid w:val="003640AE"/>
    <w:rsid w:val="00366CCC"/>
    <w:rsid w:val="00367D07"/>
    <w:rsid w:val="00370C09"/>
    <w:rsid w:val="00370DC8"/>
    <w:rsid w:val="00375F02"/>
    <w:rsid w:val="003829B5"/>
    <w:rsid w:val="00383208"/>
    <w:rsid w:val="00383BA1"/>
    <w:rsid w:val="00386868"/>
    <w:rsid w:val="00390688"/>
    <w:rsid w:val="0039094D"/>
    <w:rsid w:val="00392B14"/>
    <w:rsid w:val="003957AC"/>
    <w:rsid w:val="00396A7A"/>
    <w:rsid w:val="003A1471"/>
    <w:rsid w:val="003A2EC3"/>
    <w:rsid w:val="003A4D83"/>
    <w:rsid w:val="003A58F5"/>
    <w:rsid w:val="003A64B7"/>
    <w:rsid w:val="003B2CC7"/>
    <w:rsid w:val="003B308A"/>
    <w:rsid w:val="003B4049"/>
    <w:rsid w:val="003B4A20"/>
    <w:rsid w:val="003B5E02"/>
    <w:rsid w:val="003C0E49"/>
    <w:rsid w:val="003C18E7"/>
    <w:rsid w:val="003C65B3"/>
    <w:rsid w:val="003D7D47"/>
    <w:rsid w:val="003E05B4"/>
    <w:rsid w:val="003E4446"/>
    <w:rsid w:val="003E63AE"/>
    <w:rsid w:val="003E713A"/>
    <w:rsid w:val="003E7154"/>
    <w:rsid w:val="003E7BF6"/>
    <w:rsid w:val="003F1FA2"/>
    <w:rsid w:val="00403612"/>
    <w:rsid w:val="004051BC"/>
    <w:rsid w:val="00414823"/>
    <w:rsid w:val="00414E93"/>
    <w:rsid w:val="0041629A"/>
    <w:rsid w:val="00416CB4"/>
    <w:rsid w:val="00424827"/>
    <w:rsid w:val="00425BE4"/>
    <w:rsid w:val="004269D5"/>
    <w:rsid w:val="00426A37"/>
    <w:rsid w:val="00427A88"/>
    <w:rsid w:val="00432078"/>
    <w:rsid w:val="004325D7"/>
    <w:rsid w:val="004352C7"/>
    <w:rsid w:val="00435798"/>
    <w:rsid w:val="00437BBB"/>
    <w:rsid w:val="0044092A"/>
    <w:rsid w:val="0045453D"/>
    <w:rsid w:val="0046043D"/>
    <w:rsid w:val="00460C3F"/>
    <w:rsid w:val="00461DED"/>
    <w:rsid w:val="0047437E"/>
    <w:rsid w:val="00481A6A"/>
    <w:rsid w:val="00482A00"/>
    <w:rsid w:val="00483888"/>
    <w:rsid w:val="00490EA1"/>
    <w:rsid w:val="004915C6"/>
    <w:rsid w:val="004959F8"/>
    <w:rsid w:val="00496524"/>
    <w:rsid w:val="00497CA8"/>
    <w:rsid w:val="004A024E"/>
    <w:rsid w:val="004A28AD"/>
    <w:rsid w:val="004A2A03"/>
    <w:rsid w:val="004A3CCA"/>
    <w:rsid w:val="004A4A21"/>
    <w:rsid w:val="004A7540"/>
    <w:rsid w:val="004B4089"/>
    <w:rsid w:val="004B44FD"/>
    <w:rsid w:val="004B644C"/>
    <w:rsid w:val="004C0DD0"/>
    <w:rsid w:val="004D1959"/>
    <w:rsid w:val="004D285D"/>
    <w:rsid w:val="004D3028"/>
    <w:rsid w:val="004D3184"/>
    <w:rsid w:val="004D55AC"/>
    <w:rsid w:val="004E206F"/>
    <w:rsid w:val="004E294E"/>
    <w:rsid w:val="004E2DF3"/>
    <w:rsid w:val="004E3706"/>
    <w:rsid w:val="004E546E"/>
    <w:rsid w:val="004E66F2"/>
    <w:rsid w:val="004E73CD"/>
    <w:rsid w:val="004F0542"/>
    <w:rsid w:val="004F0F07"/>
    <w:rsid w:val="004F2DE6"/>
    <w:rsid w:val="004F371B"/>
    <w:rsid w:val="004F6373"/>
    <w:rsid w:val="004F65DD"/>
    <w:rsid w:val="00502B07"/>
    <w:rsid w:val="0050315F"/>
    <w:rsid w:val="00503857"/>
    <w:rsid w:val="00506D3B"/>
    <w:rsid w:val="00506EB6"/>
    <w:rsid w:val="00512EA6"/>
    <w:rsid w:val="00515A66"/>
    <w:rsid w:val="00516624"/>
    <w:rsid w:val="005200E0"/>
    <w:rsid w:val="005318CB"/>
    <w:rsid w:val="00532CF9"/>
    <w:rsid w:val="00534E03"/>
    <w:rsid w:val="00535391"/>
    <w:rsid w:val="00535597"/>
    <w:rsid w:val="005365C0"/>
    <w:rsid w:val="005445CE"/>
    <w:rsid w:val="0055092E"/>
    <w:rsid w:val="0055135B"/>
    <w:rsid w:val="00551A29"/>
    <w:rsid w:val="0055235A"/>
    <w:rsid w:val="005532E8"/>
    <w:rsid w:val="00553B2A"/>
    <w:rsid w:val="00554F23"/>
    <w:rsid w:val="00554FB1"/>
    <w:rsid w:val="00561E72"/>
    <w:rsid w:val="00570456"/>
    <w:rsid w:val="00573344"/>
    <w:rsid w:val="00573BB9"/>
    <w:rsid w:val="00574BF3"/>
    <w:rsid w:val="0057653D"/>
    <w:rsid w:val="0057702B"/>
    <w:rsid w:val="00580980"/>
    <w:rsid w:val="00584FC6"/>
    <w:rsid w:val="0058663D"/>
    <w:rsid w:val="00590111"/>
    <w:rsid w:val="005909EB"/>
    <w:rsid w:val="0059530B"/>
    <w:rsid w:val="00597A38"/>
    <w:rsid w:val="005A07D4"/>
    <w:rsid w:val="005A171F"/>
    <w:rsid w:val="005A2924"/>
    <w:rsid w:val="005A3B6B"/>
    <w:rsid w:val="005B0842"/>
    <w:rsid w:val="005B2FC9"/>
    <w:rsid w:val="005B3293"/>
    <w:rsid w:val="005B6B90"/>
    <w:rsid w:val="005C3B82"/>
    <w:rsid w:val="005C4080"/>
    <w:rsid w:val="005D01D9"/>
    <w:rsid w:val="005D41A5"/>
    <w:rsid w:val="005E29C2"/>
    <w:rsid w:val="005E4BC5"/>
    <w:rsid w:val="005F28F2"/>
    <w:rsid w:val="005F4966"/>
    <w:rsid w:val="005F5863"/>
    <w:rsid w:val="005F5D13"/>
    <w:rsid w:val="00601905"/>
    <w:rsid w:val="00602541"/>
    <w:rsid w:val="00604FA0"/>
    <w:rsid w:val="00606CBC"/>
    <w:rsid w:val="00610300"/>
    <w:rsid w:val="006137EC"/>
    <w:rsid w:val="00613D16"/>
    <w:rsid w:val="0061606A"/>
    <w:rsid w:val="006221FF"/>
    <w:rsid w:val="006224F8"/>
    <w:rsid w:val="00622C01"/>
    <w:rsid w:val="00625CF3"/>
    <w:rsid w:val="00626E65"/>
    <w:rsid w:val="00633B6B"/>
    <w:rsid w:val="00636092"/>
    <w:rsid w:val="00640FC5"/>
    <w:rsid w:val="00641E07"/>
    <w:rsid w:val="00645BD8"/>
    <w:rsid w:val="006469DC"/>
    <w:rsid w:val="00650478"/>
    <w:rsid w:val="00650539"/>
    <w:rsid w:val="00651F8A"/>
    <w:rsid w:val="0066480A"/>
    <w:rsid w:val="00667755"/>
    <w:rsid w:val="00667A82"/>
    <w:rsid w:val="00667BA5"/>
    <w:rsid w:val="006700FA"/>
    <w:rsid w:val="0067088A"/>
    <w:rsid w:val="0067356D"/>
    <w:rsid w:val="00683F42"/>
    <w:rsid w:val="00691AF6"/>
    <w:rsid w:val="006924BE"/>
    <w:rsid w:val="00697392"/>
    <w:rsid w:val="00697D21"/>
    <w:rsid w:val="006A1B74"/>
    <w:rsid w:val="006A221C"/>
    <w:rsid w:val="006A3944"/>
    <w:rsid w:val="006B2C26"/>
    <w:rsid w:val="006B3F95"/>
    <w:rsid w:val="006B54A3"/>
    <w:rsid w:val="006B783D"/>
    <w:rsid w:val="006C1123"/>
    <w:rsid w:val="006C2418"/>
    <w:rsid w:val="006C28D4"/>
    <w:rsid w:val="006C4BED"/>
    <w:rsid w:val="006D6D72"/>
    <w:rsid w:val="006E1986"/>
    <w:rsid w:val="006E4D2B"/>
    <w:rsid w:val="006E5329"/>
    <w:rsid w:val="006F03F6"/>
    <w:rsid w:val="006F49BD"/>
    <w:rsid w:val="006F5464"/>
    <w:rsid w:val="006F5CA9"/>
    <w:rsid w:val="00700445"/>
    <w:rsid w:val="00701A26"/>
    <w:rsid w:val="0070402E"/>
    <w:rsid w:val="00706C8E"/>
    <w:rsid w:val="00707F26"/>
    <w:rsid w:val="00711087"/>
    <w:rsid w:val="00713C37"/>
    <w:rsid w:val="00714725"/>
    <w:rsid w:val="0071595B"/>
    <w:rsid w:val="0071692F"/>
    <w:rsid w:val="00716E46"/>
    <w:rsid w:val="00724510"/>
    <w:rsid w:val="00726333"/>
    <w:rsid w:val="00731A2A"/>
    <w:rsid w:val="00733D01"/>
    <w:rsid w:val="00733E9F"/>
    <w:rsid w:val="0073510F"/>
    <w:rsid w:val="007351A6"/>
    <w:rsid w:val="00736099"/>
    <w:rsid w:val="00736252"/>
    <w:rsid w:val="00740551"/>
    <w:rsid w:val="007407CA"/>
    <w:rsid w:val="00750943"/>
    <w:rsid w:val="007513A4"/>
    <w:rsid w:val="007526C8"/>
    <w:rsid w:val="00752FFA"/>
    <w:rsid w:val="00753BFD"/>
    <w:rsid w:val="00754158"/>
    <w:rsid w:val="007576DA"/>
    <w:rsid w:val="00762684"/>
    <w:rsid w:val="007632DA"/>
    <w:rsid w:val="00763B68"/>
    <w:rsid w:val="00766E3F"/>
    <w:rsid w:val="007715D5"/>
    <w:rsid w:val="00773E0E"/>
    <w:rsid w:val="00774BAE"/>
    <w:rsid w:val="00774F88"/>
    <w:rsid w:val="00775395"/>
    <w:rsid w:val="00775970"/>
    <w:rsid w:val="00776E6E"/>
    <w:rsid w:val="00777133"/>
    <w:rsid w:val="00786B25"/>
    <w:rsid w:val="007923F4"/>
    <w:rsid w:val="00795FA0"/>
    <w:rsid w:val="007A0279"/>
    <w:rsid w:val="007A3C15"/>
    <w:rsid w:val="007A41D9"/>
    <w:rsid w:val="007A4A10"/>
    <w:rsid w:val="007B1240"/>
    <w:rsid w:val="007B2ACF"/>
    <w:rsid w:val="007B77AC"/>
    <w:rsid w:val="007C41FD"/>
    <w:rsid w:val="007C5AC8"/>
    <w:rsid w:val="007D1A35"/>
    <w:rsid w:val="007D363D"/>
    <w:rsid w:val="007E0C88"/>
    <w:rsid w:val="007E3F72"/>
    <w:rsid w:val="007E4534"/>
    <w:rsid w:val="007E5092"/>
    <w:rsid w:val="007E5D24"/>
    <w:rsid w:val="007F775B"/>
    <w:rsid w:val="007F776B"/>
    <w:rsid w:val="008003A7"/>
    <w:rsid w:val="00802B7D"/>
    <w:rsid w:val="008033F3"/>
    <w:rsid w:val="00805690"/>
    <w:rsid w:val="00805A0B"/>
    <w:rsid w:val="00813648"/>
    <w:rsid w:val="00814919"/>
    <w:rsid w:val="00816578"/>
    <w:rsid w:val="00816DC6"/>
    <w:rsid w:val="00817979"/>
    <w:rsid w:val="00817A86"/>
    <w:rsid w:val="008265A9"/>
    <w:rsid w:val="00826C20"/>
    <w:rsid w:val="00831617"/>
    <w:rsid w:val="0083344E"/>
    <w:rsid w:val="0083756C"/>
    <w:rsid w:val="00837923"/>
    <w:rsid w:val="00837D02"/>
    <w:rsid w:val="0084010C"/>
    <w:rsid w:val="0084120D"/>
    <w:rsid w:val="00841371"/>
    <w:rsid w:val="00843943"/>
    <w:rsid w:val="0084444D"/>
    <w:rsid w:val="00844C7E"/>
    <w:rsid w:val="008462E6"/>
    <w:rsid w:val="00850294"/>
    <w:rsid w:val="008509FB"/>
    <w:rsid w:val="00852081"/>
    <w:rsid w:val="00853277"/>
    <w:rsid w:val="00855B47"/>
    <w:rsid w:val="008564DE"/>
    <w:rsid w:val="00867673"/>
    <w:rsid w:val="00872A7F"/>
    <w:rsid w:val="00876FCC"/>
    <w:rsid w:val="00877987"/>
    <w:rsid w:val="00877CE1"/>
    <w:rsid w:val="008814BD"/>
    <w:rsid w:val="008819E6"/>
    <w:rsid w:val="00883304"/>
    <w:rsid w:val="008859ED"/>
    <w:rsid w:val="00897C95"/>
    <w:rsid w:val="008A2292"/>
    <w:rsid w:val="008A31D3"/>
    <w:rsid w:val="008A40A5"/>
    <w:rsid w:val="008A51A3"/>
    <w:rsid w:val="008A7844"/>
    <w:rsid w:val="008B0F32"/>
    <w:rsid w:val="008B16E7"/>
    <w:rsid w:val="008B2EC8"/>
    <w:rsid w:val="008B7F60"/>
    <w:rsid w:val="008C44F0"/>
    <w:rsid w:val="008C6E6A"/>
    <w:rsid w:val="008D09F5"/>
    <w:rsid w:val="008D47D7"/>
    <w:rsid w:val="008E6BA1"/>
    <w:rsid w:val="008E770E"/>
    <w:rsid w:val="008F0767"/>
    <w:rsid w:val="008F6560"/>
    <w:rsid w:val="008F7D84"/>
    <w:rsid w:val="00900B27"/>
    <w:rsid w:val="00903674"/>
    <w:rsid w:val="00907B49"/>
    <w:rsid w:val="00910F8F"/>
    <w:rsid w:val="00911692"/>
    <w:rsid w:val="009141E1"/>
    <w:rsid w:val="00916E67"/>
    <w:rsid w:val="0092075B"/>
    <w:rsid w:val="009237D7"/>
    <w:rsid w:val="009261BA"/>
    <w:rsid w:val="00926EEE"/>
    <w:rsid w:val="009328A9"/>
    <w:rsid w:val="00937D93"/>
    <w:rsid w:val="00946B1B"/>
    <w:rsid w:val="009501BB"/>
    <w:rsid w:val="00952348"/>
    <w:rsid w:val="00955F10"/>
    <w:rsid w:val="00956B91"/>
    <w:rsid w:val="00957882"/>
    <w:rsid w:val="00960428"/>
    <w:rsid w:val="00960B21"/>
    <w:rsid w:val="0096557A"/>
    <w:rsid w:val="00966628"/>
    <w:rsid w:val="00966AEA"/>
    <w:rsid w:val="0097799C"/>
    <w:rsid w:val="00977BAE"/>
    <w:rsid w:val="00984730"/>
    <w:rsid w:val="00984DDA"/>
    <w:rsid w:val="00985477"/>
    <w:rsid w:val="009864A6"/>
    <w:rsid w:val="0099055C"/>
    <w:rsid w:val="00993003"/>
    <w:rsid w:val="00993537"/>
    <w:rsid w:val="009937BF"/>
    <w:rsid w:val="0099415D"/>
    <w:rsid w:val="0099423F"/>
    <w:rsid w:val="009946F8"/>
    <w:rsid w:val="00997367"/>
    <w:rsid w:val="0099790A"/>
    <w:rsid w:val="009A0276"/>
    <w:rsid w:val="009A39EB"/>
    <w:rsid w:val="009B30D0"/>
    <w:rsid w:val="009B39C2"/>
    <w:rsid w:val="009B4491"/>
    <w:rsid w:val="009B6093"/>
    <w:rsid w:val="009D20E6"/>
    <w:rsid w:val="009D32E0"/>
    <w:rsid w:val="009E10B7"/>
    <w:rsid w:val="009E1922"/>
    <w:rsid w:val="009E1C03"/>
    <w:rsid w:val="009E3DA1"/>
    <w:rsid w:val="009E6179"/>
    <w:rsid w:val="009E62F2"/>
    <w:rsid w:val="009F4345"/>
    <w:rsid w:val="00A0299D"/>
    <w:rsid w:val="00A034A2"/>
    <w:rsid w:val="00A07ED8"/>
    <w:rsid w:val="00A10F23"/>
    <w:rsid w:val="00A11E9F"/>
    <w:rsid w:val="00A125C0"/>
    <w:rsid w:val="00A12D5A"/>
    <w:rsid w:val="00A1301E"/>
    <w:rsid w:val="00A17586"/>
    <w:rsid w:val="00A20263"/>
    <w:rsid w:val="00A318CA"/>
    <w:rsid w:val="00A321DB"/>
    <w:rsid w:val="00A325BA"/>
    <w:rsid w:val="00A326BB"/>
    <w:rsid w:val="00A353C2"/>
    <w:rsid w:val="00A3652F"/>
    <w:rsid w:val="00A4280E"/>
    <w:rsid w:val="00A44602"/>
    <w:rsid w:val="00A478F6"/>
    <w:rsid w:val="00A47CA7"/>
    <w:rsid w:val="00A607BA"/>
    <w:rsid w:val="00A65395"/>
    <w:rsid w:val="00A664F4"/>
    <w:rsid w:val="00A72C2A"/>
    <w:rsid w:val="00A753F4"/>
    <w:rsid w:val="00A779D8"/>
    <w:rsid w:val="00A93A99"/>
    <w:rsid w:val="00A94779"/>
    <w:rsid w:val="00A94BAA"/>
    <w:rsid w:val="00A951E1"/>
    <w:rsid w:val="00A95F07"/>
    <w:rsid w:val="00AA00A6"/>
    <w:rsid w:val="00AA127C"/>
    <w:rsid w:val="00AA46FB"/>
    <w:rsid w:val="00AA72FE"/>
    <w:rsid w:val="00AB109E"/>
    <w:rsid w:val="00AB2516"/>
    <w:rsid w:val="00AB318E"/>
    <w:rsid w:val="00AB4880"/>
    <w:rsid w:val="00AB560C"/>
    <w:rsid w:val="00AC1969"/>
    <w:rsid w:val="00AC4CCB"/>
    <w:rsid w:val="00AC639E"/>
    <w:rsid w:val="00AD28B3"/>
    <w:rsid w:val="00AE1083"/>
    <w:rsid w:val="00AF1568"/>
    <w:rsid w:val="00AF3D5F"/>
    <w:rsid w:val="00B02D6D"/>
    <w:rsid w:val="00B03100"/>
    <w:rsid w:val="00B03530"/>
    <w:rsid w:val="00B1246B"/>
    <w:rsid w:val="00B20460"/>
    <w:rsid w:val="00B324A1"/>
    <w:rsid w:val="00B325AB"/>
    <w:rsid w:val="00B37E38"/>
    <w:rsid w:val="00B41E47"/>
    <w:rsid w:val="00B420FC"/>
    <w:rsid w:val="00B463B0"/>
    <w:rsid w:val="00B50266"/>
    <w:rsid w:val="00B5299B"/>
    <w:rsid w:val="00B532BE"/>
    <w:rsid w:val="00B54710"/>
    <w:rsid w:val="00B60A29"/>
    <w:rsid w:val="00B60A32"/>
    <w:rsid w:val="00B64065"/>
    <w:rsid w:val="00B6671C"/>
    <w:rsid w:val="00B70749"/>
    <w:rsid w:val="00B707F9"/>
    <w:rsid w:val="00B71A2A"/>
    <w:rsid w:val="00B75CCD"/>
    <w:rsid w:val="00B7612F"/>
    <w:rsid w:val="00B811BE"/>
    <w:rsid w:val="00B82E11"/>
    <w:rsid w:val="00B84CB1"/>
    <w:rsid w:val="00B9243E"/>
    <w:rsid w:val="00BA28A9"/>
    <w:rsid w:val="00BA4529"/>
    <w:rsid w:val="00BA4D49"/>
    <w:rsid w:val="00BB0B31"/>
    <w:rsid w:val="00BB1AB2"/>
    <w:rsid w:val="00BB5AE7"/>
    <w:rsid w:val="00BB7866"/>
    <w:rsid w:val="00BC0102"/>
    <w:rsid w:val="00BC1A7B"/>
    <w:rsid w:val="00BC2BB6"/>
    <w:rsid w:val="00BC366D"/>
    <w:rsid w:val="00BC473D"/>
    <w:rsid w:val="00BD2F81"/>
    <w:rsid w:val="00BD3BEF"/>
    <w:rsid w:val="00BD7E23"/>
    <w:rsid w:val="00BE015F"/>
    <w:rsid w:val="00BE30BC"/>
    <w:rsid w:val="00BF0A04"/>
    <w:rsid w:val="00BF20FE"/>
    <w:rsid w:val="00BF5525"/>
    <w:rsid w:val="00BF72F2"/>
    <w:rsid w:val="00BF7802"/>
    <w:rsid w:val="00BF7930"/>
    <w:rsid w:val="00C02574"/>
    <w:rsid w:val="00C04155"/>
    <w:rsid w:val="00C051E1"/>
    <w:rsid w:val="00C073AE"/>
    <w:rsid w:val="00C16890"/>
    <w:rsid w:val="00C16A40"/>
    <w:rsid w:val="00C250B9"/>
    <w:rsid w:val="00C25BB0"/>
    <w:rsid w:val="00C3116B"/>
    <w:rsid w:val="00C40D84"/>
    <w:rsid w:val="00C42092"/>
    <w:rsid w:val="00C44ED3"/>
    <w:rsid w:val="00C460AE"/>
    <w:rsid w:val="00C47F0A"/>
    <w:rsid w:val="00C52C1C"/>
    <w:rsid w:val="00C61C5A"/>
    <w:rsid w:val="00C63CD3"/>
    <w:rsid w:val="00C647A8"/>
    <w:rsid w:val="00C65355"/>
    <w:rsid w:val="00C6637A"/>
    <w:rsid w:val="00C75487"/>
    <w:rsid w:val="00C75859"/>
    <w:rsid w:val="00C76385"/>
    <w:rsid w:val="00C7760E"/>
    <w:rsid w:val="00C7777B"/>
    <w:rsid w:val="00C77B63"/>
    <w:rsid w:val="00C873C5"/>
    <w:rsid w:val="00C87D77"/>
    <w:rsid w:val="00C87F85"/>
    <w:rsid w:val="00C921F7"/>
    <w:rsid w:val="00C96924"/>
    <w:rsid w:val="00CA20D6"/>
    <w:rsid w:val="00CA258A"/>
    <w:rsid w:val="00CA4561"/>
    <w:rsid w:val="00CA48FE"/>
    <w:rsid w:val="00CB4F12"/>
    <w:rsid w:val="00CB7432"/>
    <w:rsid w:val="00CB74A4"/>
    <w:rsid w:val="00CC0293"/>
    <w:rsid w:val="00CC18AD"/>
    <w:rsid w:val="00CC2398"/>
    <w:rsid w:val="00CC2A8E"/>
    <w:rsid w:val="00CC399B"/>
    <w:rsid w:val="00CC7266"/>
    <w:rsid w:val="00CD28D9"/>
    <w:rsid w:val="00CD34C4"/>
    <w:rsid w:val="00CE00FA"/>
    <w:rsid w:val="00CE1E4D"/>
    <w:rsid w:val="00CE2D2F"/>
    <w:rsid w:val="00CE33B0"/>
    <w:rsid w:val="00CF25E5"/>
    <w:rsid w:val="00CF617B"/>
    <w:rsid w:val="00D04594"/>
    <w:rsid w:val="00D0749E"/>
    <w:rsid w:val="00D078AF"/>
    <w:rsid w:val="00D127E6"/>
    <w:rsid w:val="00D17675"/>
    <w:rsid w:val="00D20998"/>
    <w:rsid w:val="00D2537C"/>
    <w:rsid w:val="00D26410"/>
    <w:rsid w:val="00D31221"/>
    <w:rsid w:val="00D314D7"/>
    <w:rsid w:val="00D40297"/>
    <w:rsid w:val="00D41BAF"/>
    <w:rsid w:val="00D52781"/>
    <w:rsid w:val="00D57D22"/>
    <w:rsid w:val="00D65C52"/>
    <w:rsid w:val="00D73E0E"/>
    <w:rsid w:val="00D7610B"/>
    <w:rsid w:val="00D8555D"/>
    <w:rsid w:val="00D856DD"/>
    <w:rsid w:val="00D86EBB"/>
    <w:rsid w:val="00D87040"/>
    <w:rsid w:val="00D91CBE"/>
    <w:rsid w:val="00D921CF"/>
    <w:rsid w:val="00D932EC"/>
    <w:rsid w:val="00D93D97"/>
    <w:rsid w:val="00D97A2E"/>
    <w:rsid w:val="00DB6D94"/>
    <w:rsid w:val="00DC0D21"/>
    <w:rsid w:val="00DC138D"/>
    <w:rsid w:val="00DC30EE"/>
    <w:rsid w:val="00DC538D"/>
    <w:rsid w:val="00DD1CAC"/>
    <w:rsid w:val="00DD3A0A"/>
    <w:rsid w:val="00DD58ED"/>
    <w:rsid w:val="00DD70D6"/>
    <w:rsid w:val="00DE53A7"/>
    <w:rsid w:val="00DF5098"/>
    <w:rsid w:val="00DF616B"/>
    <w:rsid w:val="00E00C54"/>
    <w:rsid w:val="00E05924"/>
    <w:rsid w:val="00E06F68"/>
    <w:rsid w:val="00E06F75"/>
    <w:rsid w:val="00E075F3"/>
    <w:rsid w:val="00E1513A"/>
    <w:rsid w:val="00E152A1"/>
    <w:rsid w:val="00E20EC7"/>
    <w:rsid w:val="00E26B50"/>
    <w:rsid w:val="00E30EEF"/>
    <w:rsid w:val="00E371DB"/>
    <w:rsid w:val="00E404EF"/>
    <w:rsid w:val="00E42D0F"/>
    <w:rsid w:val="00E43D9F"/>
    <w:rsid w:val="00E522AE"/>
    <w:rsid w:val="00E52A75"/>
    <w:rsid w:val="00E55465"/>
    <w:rsid w:val="00E600D9"/>
    <w:rsid w:val="00E64775"/>
    <w:rsid w:val="00E64F25"/>
    <w:rsid w:val="00E64F73"/>
    <w:rsid w:val="00E70BA4"/>
    <w:rsid w:val="00E73478"/>
    <w:rsid w:val="00E75789"/>
    <w:rsid w:val="00E77B8B"/>
    <w:rsid w:val="00E81929"/>
    <w:rsid w:val="00E82AFA"/>
    <w:rsid w:val="00E83AD6"/>
    <w:rsid w:val="00E9105A"/>
    <w:rsid w:val="00E920C4"/>
    <w:rsid w:val="00E95736"/>
    <w:rsid w:val="00E96911"/>
    <w:rsid w:val="00EA07F5"/>
    <w:rsid w:val="00EA2191"/>
    <w:rsid w:val="00EA5223"/>
    <w:rsid w:val="00EA6433"/>
    <w:rsid w:val="00EA7AF7"/>
    <w:rsid w:val="00EB091D"/>
    <w:rsid w:val="00EB0DEE"/>
    <w:rsid w:val="00EB174E"/>
    <w:rsid w:val="00EB1B55"/>
    <w:rsid w:val="00EB30F9"/>
    <w:rsid w:val="00EB7845"/>
    <w:rsid w:val="00EC0AB8"/>
    <w:rsid w:val="00EC414F"/>
    <w:rsid w:val="00ED30E3"/>
    <w:rsid w:val="00ED4521"/>
    <w:rsid w:val="00ED4B6B"/>
    <w:rsid w:val="00ED5B76"/>
    <w:rsid w:val="00ED773E"/>
    <w:rsid w:val="00EE550D"/>
    <w:rsid w:val="00EF152B"/>
    <w:rsid w:val="00F01BE2"/>
    <w:rsid w:val="00F066A2"/>
    <w:rsid w:val="00F103E7"/>
    <w:rsid w:val="00F10899"/>
    <w:rsid w:val="00F11BCA"/>
    <w:rsid w:val="00F11E72"/>
    <w:rsid w:val="00F122A9"/>
    <w:rsid w:val="00F13B38"/>
    <w:rsid w:val="00F1439E"/>
    <w:rsid w:val="00F1710D"/>
    <w:rsid w:val="00F172B8"/>
    <w:rsid w:val="00F21088"/>
    <w:rsid w:val="00F26107"/>
    <w:rsid w:val="00F2653E"/>
    <w:rsid w:val="00F30795"/>
    <w:rsid w:val="00F309E3"/>
    <w:rsid w:val="00F35EF3"/>
    <w:rsid w:val="00F40C4C"/>
    <w:rsid w:val="00F410F1"/>
    <w:rsid w:val="00F41CBF"/>
    <w:rsid w:val="00F41D0E"/>
    <w:rsid w:val="00F426B8"/>
    <w:rsid w:val="00F51472"/>
    <w:rsid w:val="00F54817"/>
    <w:rsid w:val="00F55700"/>
    <w:rsid w:val="00F56195"/>
    <w:rsid w:val="00F56323"/>
    <w:rsid w:val="00F5645C"/>
    <w:rsid w:val="00F569F0"/>
    <w:rsid w:val="00F70ACC"/>
    <w:rsid w:val="00F735C5"/>
    <w:rsid w:val="00F73983"/>
    <w:rsid w:val="00F74E03"/>
    <w:rsid w:val="00F7740E"/>
    <w:rsid w:val="00F818FD"/>
    <w:rsid w:val="00F81933"/>
    <w:rsid w:val="00F821C7"/>
    <w:rsid w:val="00F861EA"/>
    <w:rsid w:val="00F93C00"/>
    <w:rsid w:val="00FA3689"/>
    <w:rsid w:val="00FA3F00"/>
    <w:rsid w:val="00FA4CB2"/>
    <w:rsid w:val="00FA571C"/>
    <w:rsid w:val="00FA5BE1"/>
    <w:rsid w:val="00FC2A2C"/>
    <w:rsid w:val="00FC2EA1"/>
    <w:rsid w:val="00FC360A"/>
    <w:rsid w:val="00FD045C"/>
    <w:rsid w:val="00FD4BF7"/>
    <w:rsid w:val="00FD4FFA"/>
    <w:rsid w:val="00FE0AB1"/>
    <w:rsid w:val="00FE1CFA"/>
    <w:rsid w:val="00FE2BC2"/>
    <w:rsid w:val="00FE3584"/>
    <w:rsid w:val="00FF1F32"/>
    <w:rsid w:val="00FF5AF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545BDB"/>
  <w15:docId w15:val="{85BC8031-1D00-4E9B-97DC-0A8D8952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E2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66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55092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5">
    <w:name w:val="Style5"/>
    <w:basedOn w:val="a"/>
    <w:rsid w:val="0055092E"/>
    <w:pPr>
      <w:widowControl w:val="0"/>
      <w:suppressAutoHyphens w:val="0"/>
      <w:autoSpaceDE w:val="0"/>
      <w:autoSpaceDN w:val="0"/>
      <w:adjustRightInd w:val="0"/>
      <w:spacing w:line="355" w:lineRule="exact"/>
      <w:jc w:val="center"/>
    </w:pPr>
    <w:rPr>
      <w:lang w:eastAsia="ru-RU"/>
    </w:rPr>
  </w:style>
  <w:style w:type="character" w:customStyle="1" w:styleId="FontStyle12">
    <w:name w:val="Font Style12"/>
    <w:rsid w:val="0055092E"/>
    <w:rPr>
      <w:rFonts w:ascii="Times New Roman" w:hAnsi="Times New Roman" w:cs="Times New Roman"/>
      <w:sz w:val="26"/>
      <w:szCs w:val="26"/>
    </w:rPr>
  </w:style>
  <w:style w:type="character" w:styleId="ab">
    <w:name w:val="Hyperlink"/>
    <w:rsid w:val="00E600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0D9"/>
  </w:style>
  <w:style w:type="paragraph" w:customStyle="1" w:styleId="ConsPlusCell">
    <w:name w:val="ConsPlusCell"/>
    <w:rsid w:val="005E29C2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c">
    <w:name w:val="header"/>
    <w:basedOn w:val="a"/>
    <w:link w:val="ad"/>
    <w:uiPriority w:val="99"/>
    <w:unhideWhenUsed/>
    <w:rsid w:val="00F122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F122A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122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F122A9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8375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960B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FA16ACF453C7BAF01899BDD23366961283C7B9EECC7CEF465BE5DA050F7F526ECD45E7BFACA91934FEA78CEE7CF5A822ED88BE27039E8408359043Z0e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FA16ACF453C7BAF01899BDD23366961283C7B9EECC7CEF465BE5DA050F7F526ECD45E7BFACA91934FEA689EE7CF5A822ED88BE27039E8408359043Z0e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FA16ACF453C7BAF01899BDD23366961283C7B9EECC7CEF465BE5DA050F7F526ECD45E7BFACA91934FEA98FE07CF5A822ED88BE27039E8408359043Z0e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FA16ACF453C7BAF01899BDD23366961283C7B9EECC7CEF465BE5DA050F7F526ECD45E7BFACA91934FEA689EE7CF5A822ED88BE27039E8408359043Z0eFH" TargetMode="External"/><Relationship Id="rId10" Type="http://schemas.openxmlformats.org/officeDocument/2006/relationships/hyperlink" Target="consultantplus://offline/ref=75FA16ACF453C7BAF01899BDD23366961283C7B9EECC7CEF465BE5DA050F7F526ECD45E7BFACA91934FEA78CEE7CF5A822ED88BE27039E8408359043Z0e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8EDB86B91ECEC71F543E91FFFE01007A41AA5AE8B17F449277DA359636CF91B37E09BED9A9ACE9FAE4BD8N6tEF" TargetMode="External"/><Relationship Id="rId14" Type="http://schemas.openxmlformats.org/officeDocument/2006/relationships/hyperlink" Target="consultantplus://offline/ref=75FA16ACF453C7BAF01899BDD23366961283C7B9EECC7CEF465BE5DA050F7F526ECD45E7BFACA91934FEA98FE07CF5A822ED88BE27039E8408359043Z0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B73E-5895-40F7-9BFA-9C72E2B7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46</Pages>
  <Words>13122</Words>
  <Characters>74800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Г.Г.</dc:creator>
  <cp:lastModifiedBy>Pc1</cp:lastModifiedBy>
  <cp:revision>20</cp:revision>
  <cp:lastPrinted>2020-12-10T05:55:00Z</cp:lastPrinted>
  <dcterms:created xsi:type="dcterms:W3CDTF">2020-11-03T03:09:00Z</dcterms:created>
  <dcterms:modified xsi:type="dcterms:W3CDTF">2021-12-03T10:21:00Z</dcterms:modified>
</cp:coreProperties>
</file>