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8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73F8C" w14:paraId="5D765F37" w14:textId="77777777" w:rsidTr="00F73F8C">
        <w:tc>
          <w:tcPr>
            <w:tcW w:w="9356" w:type="dxa"/>
            <w:gridSpan w:val="4"/>
          </w:tcPr>
          <w:p w14:paraId="24FE5D33" w14:textId="77777777" w:rsidR="00F73F8C" w:rsidRDefault="00C01829" w:rsidP="00F73F8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20E3E2" wp14:editId="4AD32188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A3130" w14:textId="77777777" w:rsidR="00F73F8C" w:rsidRDefault="00F73F8C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24DD91A" w14:textId="77777777" w:rsidR="00F73F8C" w:rsidRDefault="00F73F8C" w:rsidP="00F73F8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F8E8C0A" w14:textId="77777777" w:rsidR="00F73F8C" w:rsidRDefault="00F73F8C" w:rsidP="00F73F8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A9F546B" w14:textId="77777777" w:rsidR="00F73F8C" w:rsidRDefault="00F73F8C" w:rsidP="00F73F8C">
            <w:pPr>
              <w:jc w:val="center"/>
            </w:pPr>
          </w:p>
        </w:tc>
      </w:tr>
      <w:tr w:rsidR="00F73F8C" w14:paraId="152890DB" w14:textId="77777777" w:rsidTr="00F73F8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2FB2B9" w14:textId="16D5C332" w:rsidR="00F73F8C" w:rsidRDefault="00A32BB6" w:rsidP="003D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16.03.2021 г.</w:t>
            </w:r>
          </w:p>
        </w:tc>
        <w:tc>
          <w:tcPr>
            <w:tcW w:w="2607" w:type="dxa"/>
          </w:tcPr>
          <w:p w14:paraId="3DE832B5" w14:textId="240913B3" w:rsidR="00F73F8C" w:rsidRDefault="00F73F8C" w:rsidP="0073624F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FEE18E2" w14:textId="77777777" w:rsidR="00F73F8C" w:rsidRDefault="00F73F8C" w:rsidP="00F73F8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3D4262" w14:textId="782EE710" w:rsidR="00F73F8C" w:rsidRDefault="00A32BB6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</w:tbl>
    <w:p w14:paraId="5049E093" w14:textId="77777777" w:rsidR="00585BF4" w:rsidRDefault="00585BF4" w:rsidP="009A40E4">
      <w:pPr>
        <w:rPr>
          <w:sz w:val="28"/>
          <w:szCs w:val="28"/>
        </w:rPr>
      </w:pPr>
    </w:p>
    <w:p w14:paraId="3D393807" w14:textId="77777777" w:rsidR="007528ED" w:rsidRPr="00842749" w:rsidRDefault="007528ED" w:rsidP="009A40E4">
      <w:pPr>
        <w:rPr>
          <w:sz w:val="28"/>
          <w:szCs w:val="28"/>
        </w:rPr>
      </w:pPr>
    </w:p>
    <w:p w14:paraId="5727291A" w14:textId="5DF2143E" w:rsidR="00A351A1" w:rsidRPr="00842749" w:rsidRDefault="009A40E4" w:rsidP="009D7098">
      <w:pPr>
        <w:rPr>
          <w:sz w:val="28"/>
          <w:szCs w:val="28"/>
        </w:rPr>
      </w:pPr>
      <w:r w:rsidRPr="00842749">
        <w:rPr>
          <w:sz w:val="28"/>
          <w:szCs w:val="28"/>
        </w:rPr>
        <w:t>О</w:t>
      </w:r>
      <w:r w:rsidR="00A43622" w:rsidRPr="00842749">
        <w:rPr>
          <w:sz w:val="28"/>
          <w:szCs w:val="28"/>
        </w:rPr>
        <w:t xml:space="preserve"> проведении</w:t>
      </w:r>
      <w:r w:rsidR="0089649D">
        <w:rPr>
          <w:sz w:val="28"/>
          <w:szCs w:val="28"/>
        </w:rPr>
        <w:t xml:space="preserve"> </w:t>
      </w:r>
      <w:r w:rsidR="00A43622" w:rsidRPr="00842749">
        <w:rPr>
          <w:sz w:val="28"/>
          <w:szCs w:val="28"/>
        </w:rPr>
        <w:t xml:space="preserve">конкурса </w:t>
      </w:r>
      <w:r w:rsidRPr="00842749">
        <w:rPr>
          <w:sz w:val="28"/>
          <w:szCs w:val="28"/>
        </w:rPr>
        <w:t xml:space="preserve">проектов </w:t>
      </w:r>
      <w:r w:rsidR="009D7098" w:rsidRPr="00842749">
        <w:rPr>
          <w:sz w:val="28"/>
          <w:szCs w:val="28"/>
        </w:rPr>
        <w:t>по организации</w:t>
      </w:r>
      <w:r w:rsidR="0089649D">
        <w:rPr>
          <w:sz w:val="28"/>
          <w:szCs w:val="28"/>
        </w:rPr>
        <w:t xml:space="preserve"> </w:t>
      </w:r>
      <w:r w:rsidR="009D7098" w:rsidRPr="00842749">
        <w:rPr>
          <w:sz w:val="28"/>
          <w:szCs w:val="28"/>
        </w:rPr>
        <w:t>трудового воспитания несовершеннолетних гра</w:t>
      </w:r>
      <w:r w:rsidR="0089649D">
        <w:rPr>
          <w:sz w:val="28"/>
          <w:szCs w:val="28"/>
        </w:rPr>
        <w:t>ждан в летний период времени 202</w:t>
      </w:r>
      <w:r w:rsidR="005F267E">
        <w:rPr>
          <w:sz w:val="28"/>
          <w:szCs w:val="28"/>
        </w:rPr>
        <w:t>1</w:t>
      </w:r>
      <w:r w:rsidR="00F37E0C" w:rsidRPr="00842749">
        <w:rPr>
          <w:sz w:val="28"/>
          <w:szCs w:val="28"/>
        </w:rPr>
        <w:t xml:space="preserve"> года</w:t>
      </w:r>
    </w:p>
    <w:p w14:paraId="5BB368DF" w14:textId="77777777" w:rsidR="00F37E0C" w:rsidRPr="002319EA" w:rsidRDefault="00F37E0C" w:rsidP="002319EA">
      <w:pPr>
        <w:rPr>
          <w:sz w:val="28"/>
          <w:szCs w:val="28"/>
        </w:rPr>
      </w:pPr>
    </w:p>
    <w:p w14:paraId="0CCB09EF" w14:textId="77777777" w:rsidR="008F595E" w:rsidRDefault="002319EA" w:rsidP="00B95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7C2" w:rsidRPr="005B17C2">
        <w:rPr>
          <w:sz w:val="28"/>
          <w:szCs w:val="28"/>
        </w:rPr>
        <w:t>В целях реализации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</w:t>
      </w:r>
      <w:r w:rsidR="00DB51AD">
        <w:rPr>
          <w:sz w:val="28"/>
          <w:szCs w:val="28"/>
        </w:rPr>
        <w:t xml:space="preserve"> </w:t>
      </w:r>
      <w:r w:rsidR="007528ED" w:rsidRPr="004541D5">
        <w:rPr>
          <w:sz w:val="28"/>
          <w:szCs w:val="28"/>
        </w:rPr>
        <w:t>реализации муниципальной программы города Канска «Разви</w:t>
      </w:r>
      <w:r w:rsidR="00F0171C" w:rsidRPr="004541D5">
        <w:rPr>
          <w:sz w:val="28"/>
          <w:szCs w:val="28"/>
        </w:rPr>
        <w:t>тие физической культуры, спорта</w:t>
      </w:r>
      <w:r w:rsidR="007410BB" w:rsidRPr="004541D5">
        <w:rPr>
          <w:sz w:val="28"/>
          <w:szCs w:val="28"/>
        </w:rPr>
        <w:t xml:space="preserve"> и молодежной политики»</w:t>
      </w:r>
      <w:r w:rsidR="00E02D95" w:rsidRPr="004541D5">
        <w:rPr>
          <w:sz w:val="28"/>
          <w:szCs w:val="28"/>
        </w:rPr>
        <w:t>, утвержденной Постановлением а</w:t>
      </w:r>
      <w:r w:rsidR="004541D5" w:rsidRPr="004541D5">
        <w:rPr>
          <w:sz w:val="28"/>
          <w:szCs w:val="28"/>
        </w:rPr>
        <w:t xml:space="preserve">дминистрации города Канска </w:t>
      </w:r>
      <w:r w:rsidR="004541D5" w:rsidRPr="004F64B6">
        <w:rPr>
          <w:sz w:val="28"/>
          <w:szCs w:val="28"/>
        </w:rPr>
        <w:t>от 15.12.2016 № 1396</w:t>
      </w:r>
      <w:r w:rsidR="009A40E4" w:rsidRPr="004F64B6">
        <w:rPr>
          <w:sz w:val="28"/>
          <w:szCs w:val="28"/>
        </w:rPr>
        <w:t>, руководствуясь ст.</w:t>
      </w:r>
      <w:r w:rsidRPr="004F64B6">
        <w:rPr>
          <w:sz w:val="28"/>
          <w:szCs w:val="28"/>
        </w:rPr>
        <w:t>30,35</w:t>
      </w:r>
      <w:r>
        <w:rPr>
          <w:sz w:val="28"/>
          <w:szCs w:val="28"/>
        </w:rPr>
        <w:t xml:space="preserve"> Устава города Канска, ПОСТАНОВЛЯЮ:</w:t>
      </w:r>
    </w:p>
    <w:p w14:paraId="6448BDE9" w14:textId="32A98AEA" w:rsidR="00A04A72" w:rsidRPr="00A04A72" w:rsidRDefault="000B60A1" w:rsidP="00B95CD4">
      <w:pPr>
        <w:pStyle w:val="af"/>
        <w:numPr>
          <w:ilvl w:val="0"/>
          <w:numId w:val="3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B60A1">
        <w:rPr>
          <w:sz w:val="28"/>
          <w:szCs w:val="28"/>
        </w:rPr>
        <w:t>Отделу физической культуры, спорта и молодежной политики администрации г. Канска (Н.П. Бурмашева) и</w:t>
      </w:r>
      <w:r>
        <w:t xml:space="preserve"> </w:t>
      </w:r>
      <w:r>
        <w:rPr>
          <w:sz w:val="28"/>
          <w:szCs w:val="28"/>
        </w:rPr>
        <w:t>м</w:t>
      </w:r>
      <w:r w:rsidR="00C12C91">
        <w:rPr>
          <w:sz w:val="28"/>
          <w:szCs w:val="28"/>
        </w:rPr>
        <w:t>униципальному бюджетному учреждению</w:t>
      </w:r>
      <w:r w:rsidR="00F26336" w:rsidRPr="00A04A72">
        <w:rPr>
          <w:sz w:val="28"/>
          <w:szCs w:val="28"/>
        </w:rPr>
        <w:t xml:space="preserve"> «Многопрофильный молодежный центр» города Канска (</w:t>
      </w:r>
      <w:r w:rsidR="00DB51AD">
        <w:rPr>
          <w:sz w:val="28"/>
          <w:szCs w:val="28"/>
        </w:rPr>
        <w:t>В.Е</w:t>
      </w:r>
      <w:r w:rsidR="00F0171C" w:rsidRPr="00A04A72">
        <w:rPr>
          <w:sz w:val="28"/>
          <w:szCs w:val="28"/>
        </w:rPr>
        <w:t xml:space="preserve">. </w:t>
      </w:r>
      <w:r w:rsidR="00DB51AD">
        <w:rPr>
          <w:sz w:val="28"/>
          <w:szCs w:val="28"/>
        </w:rPr>
        <w:t>Вовк</w:t>
      </w:r>
      <w:r w:rsidR="00F26336" w:rsidRPr="00A04A72">
        <w:rPr>
          <w:sz w:val="28"/>
          <w:szCs w:val="28"/>
        </w:rPr>
        <w:t xml:space="preserve">) </w:t>
      </w:r>
      <w:r w:rsidR="009308E2" w:rsidRPr="00A04A72">
        <w:rPr>
          <w:sz w:val="28"/>
          <w:szCs w:val="28"/>
        </w:rPr>
        <w:t xml:space="preserve">провести </w:t>
      </w:r>
      <w:r w:rsidR="00DE0B15" w:rsidRPr="00A04A72">
        <w:rPr>
          <w:sz w:val="28"/>
          <w:szCs w:val="28"/>
        </w:rPr>
        <w:t>муниципальн</w:t>
      </w:r>
      <w:r w:rsidR="002D7B99" w:rsidRPr="00A04A72">
        <w:rPr>
          <w:sz w:val="28"/>
          <w:szCs w:val="28"/>
        </w:rPr>
        <w:t>ый</w:t>
      </w:r>
      <w:r w:rsidR="00DE0B15" w:rsidRPr="00A04A72">
        <w:rPr>
          <w:sz w:val="28"/>
          <w:szCs w:val="28"/>
        </w:rPr>
        <w:t xml:space="preserve"> конкурс </w:t>
      </w:r>
      <w:r w:rsidR="00FD14A1" w:rsidRPr="00A04A72">
        <w:rPr>
          <w:sz w:val="28"/>
          <w:szCs w:val="28"/>
        </w:rPr>
        <w:t>проектов по организации трудового воспитания несовершеннолетних граждан в возрасте от 14 до 18 лет</w:t>
      </w:r>
      <w:r w:rsidR="00DB51AD">
        <w:rPr>
          <w:sz w:val="28"/>
          <w:szCs w:val="28"/>
        </w:rPr>
        <w:t xml:space="preserve"> </w:t>
      </w:r>
      <w:r w:rsidR="00DE0B15" w:rsidRPr="00A04A72">
        <w:rPr>
          <w:sz w:val="28"/>
          <w:szCs w:val="28"/>
        </w:rPr>
        <w:t>на территории</w:t>
      </w:r>
      <w:r w:rsidR="00DB51AD">
        <w:rPr>
          <w:sz w:val="28"/>
          <w:szCs w:val="28"/>
        </w:rPr>
        <w:t xml:space="preserve"> </w:t>
      </w:r>
      <w:r w:rsidR="00A75A36" w:rsidRPr="00A04A72">
        <w:rPr>
          <w:sz w:val="28"/>
          <w:szCs w:val="28"/>
        </w:rPr>
        <w:t>города Канска</w:t>
      </w:r>
      <w:r w:rsidR="00DB51AD">
        <w:rPr>
          <w:sz w:val="28"/>
          <w:szCs w:val="28"/>
        </w:rPr>
        <w:t xml:space="preserve"> в летний период времени 202</w:t>
      </w:r>
      <w:r w:rsidR="005F267E">
        <w:rPr>
          <w:sz w:val="28"/>
          <w:szCs w:val="28"/>
        </w:rPr>
        <w:t>1</w:t>
      </w:r>
      <w:r w:rsidR="00DB51AD">
        <w:rPr>
          <w:sz w:val="28"/>
          <w:szCs w:val="28"/>
        </w:rPr>
        <w:t xml:space="preserve"> </w:t>
      </w:r>
      <w:r w:rsidR="00DE0B15" w:rsidRPr="00A04A72">
        <w:rPr>
          <w:sz w:val="28"/>
          <w:szCs w:val="28"/>
        </w:rPr>
        <w:t>года</w:t>
      </w:r>
      <w:r w:rsidR="00FD14A1" w:rsidRPr="00A04A72">
        <w:rPr>
          <w:sz w:val="28"/>
          <w:szCs w:val="28"/>
        </w:rPr>
        <w:t>.</w:t>
      </w:r>
    </w:p>
    <w:p w14:paraId="073C93F4" w14:textId="2BE850CD" w:rsidR="004E712A" w:rsidRDefault="00CF4E27" w:rsidP="00B95CD4">
      <w:pPr>
        <w:pStyle w:val="af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ab/>
      </w:r>
      <w:r w:rsidR="00E02D95" w:rsidRPr="004E712A">
        <w:rPr>
          <w:sz w:val="28"/>
          <w:szCs w:val="28"/>
        </w:rPr>
        <w:t>Утвердить положение о проведении</w:t>
      </w:r>
      <w:r w:rsidR="00DB51AD">
        <w:rPr>
          <w:sz w:val="28"/>
          <w:szCs w:val="28"/>
        </w:rPr>
        <w:t xml:space="preserve"> </w:t>
      </w:r>
      <w:r w:rsidR="000D227A" w:rsidRPr="004E712A">
        <w:rPr>
          <w:sz w:val="28"/>
          <w:szCs w:val="28"/>
        </w:rPr>
        <w:t xml:space="preserve">муниципального </w:t>
      </w:r>
      <w:r w:rsidR="00E02D95" w:rsidRPr="004E712A">
        <w:rPr>
          <w:sz w:val="28"/>
          <w:szCs w:val="28"/>
        </w:rPr>
        <w:t>конкурса проектов на организацию деятельности трудовы</w:t>
      </w:r>
      <w:r w:rsidR="00DB51AD">
        <w:rPr>
          <w:sz w:val="28"/>
          <w:szCs w:val="28"/>
        </w:rPr>
        <w:t>х отрядов старшеклассников в 202</w:t>
      </w:r>
      <w:r w:rsidR="005F267E">
        <w:rPr>
          <w:sz w:val="28"/>
          <w:szCs w:val="28"/>
        </w:rPr>
        <w:t>1</w:t>
      </w:r>
      <w:r w:rsidR="00E02D95" w:rsidRPr="004E712A">
        <w:rPr>
          <w:sz w:val="28"/>
          <w:szCs w:val="28"/>
        </w:rPr>
        <w:t xml:space="preserve"> году</w:t>
      </w:r>
      <w:r w:rsidR="00ED2468">
        <w:rPr>
          <w:sz w:val="28"/>
          <w:szCs w:val="28"/>
        </w:rPr>
        <w:t xml:space="preserve"> на территории города Канска</w:t>
      </w:r>
      <w:r w:rsidR="000D227A" w:rsidRPr="004E712A">
        <w:rPr>
          <w:sz w:val="28"/>
          <w:szCs w:val="28"/>
        </w:rPr>
        <w:t>,</w:t>
      </w:r>
      <w:r w:rsidR="00E02D95" w:rsidRPr="004E712A">
        <w:rPr>
          <w:sz w:val="28"/>
          <w:szCs w:val="28"/>
        </w:rPr>
        <w:t xml:space="preserve"> согласно приложению</w:t>
      </w:r>
      <w:r w:rsidR="000D227A" w:rsidRPr="004E712A">
        <w:rPr>
          <w:sz w:val="28"/>
          <w:szCs w:val="28"/>
        </w:rPr>
        <w:t xml:space="preserve"> к настоящему постановлению</w:t>
      </w:r>
      <w:r w:rsidR="00E02D95" w:rsidRPr="004E712A">
        <w:rPr>
          <w:sz w:val="28"/>
          <w:szCs w:val="28"/>
        </w:rPr>
        <w:t>.</w:t>
      </w:r>
    </w:p>
    <w:p w14:paraId="3A04B349" w14:textId="68048E08" w:rsidR="002A639C" w:rsidRDefault="002A639C" w:rsidP="00B95CD4">
      <w:pPr>
        <w:pStyle w:val="af"/>
        <w:numPr>
          <w:ilvl w:val="0"/>
          <w:numId w:val="30"/>
        </w:numPr>
        <w:tabs>
          <w:tab w:val="left" w:pos="993"/>
        </w:tabs>
        <w:spacing w:line="276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2A639C">
        <w:rPr>
          <w:sz w:val="28"/>
          <w:szCs w:val="28"/>
        </w:rPr>
        <w:t>В</w:t>
      </w:r>
      <w:r w:rsidR="004C350D" w:rsidRPr="002A639C">
        <w:rPr>
          <w:color w:val="000000"/>
          <w:sz w:val="28"/>
          <w:szCs w:val="28"/>
        </w:rPr>
        <w:t xml:space="preserve">едущему специалисту Отдела </w:t>
      </w:r>
      <w:r w:rsidR="004C350D" w:rsidRPr="002A639C">
        <w:rPr>
          <w:sz w:val="28"/>
          <w:szCs w:val="28"/>
        </w:rPr>
        <w:t xml:space="preserve">культуры </w:t>
      </w:r>
      <w:r w:rsidR="004C350D" w:rsidRPr="005F267E">
        <w:rPr>
          <w:sz w:val="28"/>
          <w:szCs w:val="28"/>
        </w:rPr>
        <w:t>(</w:t>
      </w:r>
      <w:r w:rsidR="005F267E" w:rsidRPr="005F267E">
        <w:rPr>
          <w:sz w:val="28"/>
          <w:szCs w:val="28"/>
        </w:rPr>
        <w:t>Н.А. Нестерова</w:t>
      </w:r>
      <w:r w:rsidR="004C350D" w:rsidRPr="002A639C">
        <w:rPr>
          <w:sz w:val="28"/>
          <w:szCs w:val="28"/>
        </w:rPr>
        <w:t xml:space="preserve">) </w:t>
      </w:r>
      <w:r w:rsidR="004C350D" w:rsidRPr="002A639C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C350D" w:rsidRPr="002A639C">
        <w:rPr>
          <w:sz w:val="28"/>
          <w:szCs w:val="28"/>
        </w:rPr>
        <w:t xml:space="preserve">газете «Канский вестник» </w:t>
      </w:r>
      <w:r w:rsidR="004C350D" w:rsidRPr="002A639C">
        <w:rPr>
          <w:color w:val="000000"/>
          <w:sz w:val="28"/>
          <w:szCs w:val="28"/>
        </w:rPr>
        <w:t>и</w:t>
      </w:r>
      <w:r w:rsidR="004C350D" w:rsidRPr="002A639C">
        <w:rPr>
          <w:sz w:val="28"/>
          <w:szCs w:val="28"/>
        </w:rPr>
        <w:t xml:space="preserve"> разместить</w:t>
      </w:r>
      <w:r w:rsidR="004C350D" w:rsidRPr="002A639C">
        <w:rPr>
          <w:color w:val="000000"/>
          <w:sz w:val="28"/>
          <w:szCs w:val="28"/>
        </w:rPr>
        <w:t xml:space="preserve"> на официальном сайте муниципального образования город Канск</w:t>
      </w:r>
      <w:r w:rsidR="00DB51AD">
        <w:rPr>
          <w:color w:val="000000"/>
          <w:sz w:val="28"/>
          <w:szCs w:val="28"/>
        </w:rPr>
        <w:t xml:space="preserve"> </w:t>
      </w:r>
      <w:r w:rsidR="004C350D" w:rsidRPr="002A639C">
        <w:rPr>
          <w:color w:val="000000"/>
          <w:sz w:val="28"/>
          <w:szCs w:val="28"/>
        </w:rPr>
        <w:t>в сети Интернет.</w:t>
      </w:r>
    </w:p>
    <w:p w14:paraId="615EC179" w14:textId="77777777" w:rsidR="004F64B6" w:rsidRPr="00F92181" w:rsidRDefault="004F64B6" w:rsidP="00B95CD4">
      <w:pPr>
        <w:pStyle w:val="af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92181">
        <w:rPr>
          <w:color w:val="000000"/>
          <w:sz w:val="28"/>
          <w:szCs w:val="28"/>
        </w:rPr>
        <w:t>Признать утратившими силу:</w:t>
      </w:r>
    </w:p>
    <w:p w14:paraId="0B312384" w14:textId="1AEA06BE" w:rsidR="0018125A" w:rsidRPr="00F92181" w:rsidRDefault="0018125A" w:rsidP="00B95CD4">
      <w:pPr>
        <w:pStyle w:val="af"/>
        <w:tabs>
          <w:tab w:val="left" w:pos="0"/>
          <w:tab w:val="left" w:pos="993"/>
        </w:tabs>
        <w:autoSpaceDE w:val="0"/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F92181">
        <w:rPr>
          <w:color w:val="000000"/>
          <w:sz w:val="28"/>
          <w:szCs w:val="28"/>
        </w:rPr>
        <w:t xml:space="preserve">- постановление администрации города Канска № </w:t>
      </w:r>
      <w:r w:rsidR="00F92181" w:rsidRPr="00F92181">
        <w:rPr>
          <w:color w:val="000000"/>
          <w:sz w:val="28"/>
          <w:szCs w:val="28"/>
        </w:rPr>
        <w:t>162</w:t>
      </w:r>
      <w:r w:rsidRPr="00F92181">
        <w:rPr>
          <w:color w:val="000000"/>
          <w:sz w:val="28"/>
          <w:szCs w:val="28"/>
        </w:rPr>
        <w:t xml:space="preserve"> от 2</w:t>
      </w:r>
      <w:r w:rsidR="00F92181" w:rsidRPr="00F92181">
        <w:rPr>
          <w:color w:val="000000"/>
          <w:sz w:val="28"/>
          <w:szCs w:val="28"/>
        </w:rPr>
        <w:t>5</w:t>
      </w:r>
      <w:r w:rsidRPr="00F92181">
        <w:rPr>
          <w:color w:val="000000"/>
          <w:sz w:val="28"/>
          <w:szCs w:val="28"/>
        </w:rPr>
        <w:t>.0</w:t>
      </w:r>
      <w:r w:rsidR="00F92181" w:rsidRPr="00F92181">
        <w:rPr>
          <w:color w:val="000000"/>
          <w:sz w:val="28"/>
          <w:szCs w:val="28"/>
        </w:rPr>
        <w:t>2</w:t>
      </w:r>
      <w:r w:rsidRPr="00F92181">
        <w:rPr>
          <w:color w:val="000000"/>
          <w:sz w:val="28"/>
          <w:szCs w:val="28"/>
        </w:rPr>
        <w:t>.20</w:t>
      </w:r>
      <w:r w:rsidR="00F92181" w:rsidRPr="00F92181">
        <w:rPr>
          <w:color w:val="000000"/>
          <w:sz w:val="28"/>
          <w:szCs w:val="28"/>
        </w:rPr>
        <w:t>20</w:t>
      </w:r>
      <w:r w:rsidRPr="00F92181">
        <w:rPr>
          <w:color w:val="000000"/>
          <w:sz w:val="28"/>
          <w:szCs w:val="28"/>
        </w:rPr>
        <w:t xml:space="preserve"> года</w:t>
      </w:r>
    </w:p>
    <w:p w14:paraId="772C2949" w14:textId="55C1BC1E" w:rsidR="0018125A" w:rsidRPr="00F92181" w:rsidRDefault="0018125A" w:rsidP="00B95CD4">
      <w:pPr>
        <w:tabs>
          <w:tab w:val="left" w:pos="0"/>
          <w:tab w:val="left" w:pos="993"/>
        </w:tabs>
        <w:autoSpaceDE w:val="0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F92181">
        <w:rPr>
          <w:color w:val="000000"/>
          <w:sz w:val="28"/>
          <w:szCs w:val="28"/>
        </w:rPr>
        <w:t>«О проведении конкурса проектов по организации трудового воспитания несовершеннолетних граждан в летний период времени 20</w:t>
      </w:r>
      <w:r w:rsidR="00F92181" w:rsidRPr="00F92181">
        <w:rPr>
          <w:color w:val="000000"/>
          <w:sz w:val="28"/>
          <w:szCs w:val="28"/>
        </w:rPr>
        <w:t>20</w:t>
      </w:r>
      <w:r w:rsidRPr="00F92181">
        <w:rPr>
          <w:color w:val="000000"/>
          <w:sz w:val="28"/>
          <w:szCs w:val="28"/>
        </w:rPr>
        <w:t xml:space="preserve"> года»;</w:t>
      </w:r>
    </w:p>
    <w:p w14:paraId="57BBEF16" w14:textId="5C45C2CE" w:rsidR="002A639C" w:rsidRDefault="00E02D95" w:rsidP="00B95CD4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lastRenderedPageBreak/>
        <w:t>Контроль за исполнением настоящего постанов</w:t>
      </w:r>
      <w:r w:rsidR="00887A5D" w:rsidRPr="002A639C">
        <w:rPr>
          <w:color w:val="000000"/>
          <w:sz w:val="28"/>
          <w:szCs w:val="28"/>
        </w:rPr>
        <w:t>ления возложить на заместителя г</w:t>
      </w:r>
      <w:r w:rsidRPr="002A639C">
        <w:rPr>
          <w:color w:val="000000"/>
          <w:sz w:val="28"/>
          <w:szCs w:val="28"/>
        </w:rPr>
        <w:t xml:space="preserve">лавы города по социальной политике </w:t>
      </w:r>
      <w:r w:rsidR="005F6F9F">
        <w:rPr>
          <w:color w:val="000000"/>
          <w:sz w:val="28"/>
          <w:szCs w:val="28"/>
        </w:rPr>
        <w:t>Ю.А</w:t>
      </w:r>
      <w:r w:rsidR="006351F7" w:rsidRPr="002A639C">
        <w:rPr>
          <w:color w:val="000000"/>
          <w:sz w:val="28"/>
          <w:szCs w:val="28"/>
        </w:rPr>
        <w:t xml:space="preserve">. </w:t>
      </w:r>
      <w:r w:rsidR="005F6F9F">
        <w:rPr>
          <w:color w:val="000000"/>
          <w:sz w:val="28"/>
          <w:szCs w:val="28"/>
        </w:rPr>
        <w:t>Ломову</w:t>
      </w:r>
      <w:r w:rsidR="006351F7" w:rsidRPr="002A639C">
        <w:rPr>
          <w:color w:val="000000"/>
          <w:sz w:val="28"/>
          <w:szCs w:val="28"/>
        </w:rPr>
        <w:t>.</w:t>
      </w:r>
    </w:p>
    <w:p w14:paraId="5FCFF95B" w14:textId="77777777" w:rsidR="00B3128E" w:rsidRPr="002A639C" w:rsidRDefault="00E02D95" w:rsidP="00B95CD4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 xml:space="preserve">Постановление вступает в силу со дня </w:t>
      </w:r>
      <w:r w:rsidR="006351F7" w:rsidRPr="002A639C">
        <w:rPr>
          <w:color w:val="000000"/>
          <w:sz w:val="28"/>
          <w:szCs w:val="28"/>
        </w:rPr>
        <w:t>официального опубликования</w:t>
      </w:r>
      <w:r w:rsidRPr="002A639C">
        <w:rPr>
          <w:color w:val="000000"/>
          <w:sz w:val="28"/>
          <w:szCs w:val="28"/>
        </w:rPr>
        <w:t>.</w:t>
      </w:r>
    </w:p>
    <w:p w14:paraId="489DF425" w14:textId="0A361147" w:rsidR="00B3128E" w:rsidRDefault="00B3128E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14:paraId="31C20B40" w14:textId="311B9529" w:rsidR="00B917A5" w:rsidRDefault="005F6F9F" w:rsidP="00B917A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17A5" w:rsidRPr="003D7055">
        <w:rPr>
          <w:sz w:val="28"/>
          <w:szCs w:val="28"/>
        </w:rPr>
        <w:t>лав</w:t>
      </w:r>
      <w:r w:rsidR="00F36F16">
        <w:rPr>
          <w:sz w:val="28"/>
          <w:szCs w:val="28"/>
        </w:rPr>
        <w:t>а</w:t>
      </w:r>
      <w:r w:rsidR="00B917A5" w:rsidRPr="003D7055">
        <w:rPr>
          <w:sz w:val="28"/>
          <w:szCs w:val="28"/>
        </w:rPr>
        <w:t xml:space="preserve"> города Канска</w:t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>
        <w:rPr>
          <w:sz w:val="28"/>
          <w:szCs w:val="28"/>
        </w:rPr>
        <w:t>А.М. Береснев</w:t>
      </w:r>
    </w:p>
    <w:p w14:paraId="39AB2428" w14:textId="10AD8A11" w:rsidR="008E737F" w:rsidRDefault="008E737F" w:rsidP="00CE4467">
      <w:pPr>
        <w:ind w:left="4820"/>
        <w:rPr>
          <w:sz w:val="28"/>
          <w:szCs w:val="28"/>
        </w:rPr>
        <w:sectPr w:rsidR="008E737F" w:rsidSect="00DF5FCA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596DD88" w14:textId="6C965656" w:rsidR="00F73F8C" w:rsidRDefault="00F73F8C" w:rsidP="0066139F">
      <w:pPr>
        <w:ind w:left="5387"/>
        <w:rPr>
          <w:sz w:val="28"/>
          <w:szCs w:val="28"/>
        </w:rPr>
      </w:pPr>
      <w:bookmarkStart w:id="0" w:name="_Hlk66869147"/>
      <w:r>
        <w:rPr>
          <w:sz w:val="28"/>
          <w:szCs w:val="28"/>
        </w:rPr>
        <w:lastRenderedPageBreak/>
        <w:t xml:space="preserve">Приложение к </w:t>
      </w:r>
      <w:r w:rsidR="003130F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14:paraId="37BDA3CA" w14:textId="77777777" w:rsidR="00194CF9" w:rsidRDefault="00F73F8C" w:rsidP="00194CF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14:paraId="0141601E" w14:textId="03C3BE8E" w:rsidR="00194CF9" w:rsidRDefault="00194CF9" w:rsidP="00194CF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2BB6">
        <w:rPr>
          <w:sz w:val="28"/>
          <w:szCs w:val="28"/>
        </w:rPr>
        <w:t>16.03.</w:t>
      </w:r>
      <w:r>
        <w:rPr>
          <w:sz w:val="28"/>
          <w:szCs w:val="28"/>
        </w:rPr>
        <w:t xml:space="preserve"> 202</w:t>
      </w:r>
      <w:r w:rsidR="005F267E">
        <w:rPr>
          <w:sz w:val="28"/>
          <w:szCs w:val="28"/>
        </w:rPr>
        <w:t>1</w:t>
      </w:r>
      <w:r w:rsidR="0056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A32BB6">
        <w:rPr>
          <w:sz w:val="28"/>
          <w:szCs w:val="28"/>
        </w:rPr>
        <w:t>203</w:t>
      </w:r>
    </w:p>
    <w:p w14:paraId="4411094F" w14:textId="77777777" w:rsidR="004C3AA1" w:rsidRDefault="004C3AA1" w:rsidP="00F73F8C">
      <w:pPr>
        <w:jc w:val="center"/>
        <w:rPr>
          <w:sz w:val="28"/>
          <w:szCs w:val="28"/>
        </w:rPr>
      </w:pPr>
    </w:p>
    <w:p w14:paraId="5C9EEE32" w14:textId="77777777" w:rsidR="00F73F8C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824D8F1" w14:textId="2ABF21DC" w:rsidR="009A4730" w:rsidRDefault="0034036D" w:rsidP="009A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73F8C">
        <w:rPr>
          <w:sz w:val="28"/>
          <w:szCs w:val="28"/>
        </w:rPr>
        <w:t>конкурс</w:t>
      </w:r>
      <w:r w:rsidR="00C067F1">
        <w:rPr>
          <w:sz w:val="28"/>
          <w:szCs w:val="28"/>
        </w:rPr>
        <w:t>е</w:t>
      </w:r>
      <w:r w:rsidR="00F73F8C">
        <w:rPr>
          <w:sz w:val="28"/>
          <w:szCs w:val="28"/>
        </w:rPr>
        <w:t xml:space="preserve"> проектов </w:t>
      </w:r>
      <w:r w:rsidR="009A4730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</w:t>
      </w:r>
      <w:r w:rsidR="00194CF9">
        <w:rPr>
          <w:sz w:val="28"/>
          <w:szCs w:val="28"/>
        </w:rPr>
        <w:t>нск в летний период времени 202</w:t>
      </w:r>
      <w:r w:rsidR="00CE4467">
        <w:rPr>
          <w:sz w:val="28"/>
          <w:szCs w:val="28"/>
        </w:rPr>
        <w:t>1</w:t>
      </w:r>
      <w:r w:rsidR="009A4730">
        <w:rPr>
          <w:sz w:val="28"/>
          <w:szCs w:val="28"/>
        </w:rPr>
        <w:t xml:space="preserve"> года</w:t>
      </w:r>
    </w:p>
    <w:p w14:paraId="18A37B28" w14:textId="77777777" w:rsidR="00F73F8C" w:rsidRDefault="00F73F8C" w:rsidP="00F73F8C">
      <w:pPr>
        <w:jc w:val="center"/>
        <w:rPr>
          <w:sz w:val="28"/>
          <w:szCs w:val="28"/>
        </w:rPr>
      </w:pPr>
    </w:p>
    <w:p w14:paraId="0C137D5C" w14:textId="77777777" w:rsidR="005F267E" w:rsidRDefault="005F267E" w:rsidP="0012004F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62BCD76F" w14:textId="77777777" w:rsidR="005F267E" w:rsidRDefault="005F267E" w:rsidP="0012004F">
      <w:pPr>
        <w:spacing w:line="276" w:lineRule="auto"/>
        <w:ind w:left="720"/>
        <w:rPr>
          <w:sz w:val="28"/>
          <w:szCs w:val="28"/>
        </w:rPr>
      </w:pPr>
    </w:p>
    <w:p w14:paraId="01A1B331" w14:textId="3353A03C" w:rsidR="005F267E" w:rsidRPr="0007468B" w:rsidRDefault="005F267E" w:rsidP="0007468B">
      <w:pPr>
        <w:pStyle w:val="af"/>
        <w:numPr>
          <w:ilvl w:val="1"/>
          <w:numId w:val="32"/>
        </w:numPr>
        <w:ind w:left="0" w:firstLine="708"/>
        <w:jc w:val="both"/>
        <w:rPr>
          <w:sz w:val="28"/>
          <w:szCs w:val="28"/>
        </w:rPr>
      </w:pPr>
      <w:r w:rsidRPr="0007468B">
        <w:rPr>
          <w:sz w:val="28"/>
          <w:szCs w:val="28"/>
        </w:rPr>
        <w:t xml:space="preserve">Настоящее положение </w:t>
      </w:r>
      <w:r w:rsidR="0007468B" w:rsidRPr="0007468B">
        <w:rPr>
          <w:sz w:val="28"/>
          <w:szCs w:val="28"/>
        </w:rPr>
        <w:t xml:space="preserve">о конкурсе проектов по организации трудового воспитания несовершеннолетних граждан в возрасте от 14 до 18 лет на территории города Канск в летний период времени 2021 года </w:t>
      </w:r>
      <w:r w:rsidRPr="0007468B">
        <w:rPr>
          <w:sz w:val="28"/>
          <w:szCs w:val="28"/>
        </w:rPr>
        <w:t>(далее – Положение) разработано в соответствии с Законом Красноярского края №20-5445 от 08.12.2006г. «О государственной молодежной политике Красноярского края» и направлено на решение вопросов трудоустройства несовершеннолетних граждан от 14 до 18 лет (далее – подростков) на территории города Канска.</w:t>
      </w:r>
    </w:p>
    <w:p w14:paraId="33640790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1B206D">
        <w:rPr>
          <w:sz w:val="28"/>
          <w:szCs w:val="28"/>
        </w:rPr>
        <w:t xml:space="preserve">1.2. По итогам муниципального конкурса проектов </w:t>
      </w:r>
      <w:r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Канск в летний период времени 2021 года (далее – Конкурс) предоставляются рабочие места за счет средств местного бюджета для организации официального трудоустройства подростков в летний период времени.</w:t>
      </w:r>
    </w:p>
    <w:p w14:paraId="1F82F1F6" w14:textId="4B60A58A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Организатором Конкурса является </w:t>
      </w:r>
      <w:r w:rsidR="000B60A1" w:rsidRPr="000B60A1">
        <w:rPr>
          <w:sz w:val="28"/>
          <w:szCs w:val="28"/>
        </w:rPr>
        <w:t xml:space="preserve">Отдел физической культуры, спорта и молодежной политики администрации г. Канска </w:t>
      </w:r>
      <w:r w:rsidR="000B60A1">
        <w:rPr>
          <w:sz w:val="28"/>
          <w:szCs w:val="28"/>
        </w:rPr>
        <w:t xml:space="preserve">и </w:t>
      </w:r>
      <w:r>
        <w:rPr>
          <w:sz w:val="28"/>
          <w:szCs w:val="28"/>
        </w:rPr>
        <w:t>МБУ «ММЦ» г. Канска.</w:t>
      </w:r>
    </w:p>
    <w:p w14:paraId="405E3C5B" w14:textId="77777777" w:rsidR="00CE4467" w:rsidRPr="00596CC3" w:rsidRDefault="00CE4467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bookmarkStart w:id="1" w:name="_Hlk64540777"/>
      <w:r w:rsidRPr="0090003D">
        <w:rPr>
          <w:spacing w:val="2"/>
          <w:sz w:val="28"/>
          <w:szCs w:val="28"/>
        </w:rPr>
        <w:t xml:space="preserve">Состав конкурсной комиссии </w:t>
      </w:r>
      <w:r>
        <w:rPr>
          <w:spacing w:val="2"/>
          <w:sz w:val="28"/>
          <w:szCs w:val="28"/>
        </w:rPr>
        <w:t>утверждается распоряжением администрации города Канска.</w:t>
      </w:r>
      <w:bookmarkEnd w:id="1"/>
    </w:p>
    <w:p w14:paraId="635B4B22" w14:textId="77777777" w:rsidR="00CE4467" w:rsidRPr="001B206D" w:rsidRDefault="00CE4467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7D8936C1" w14:textId="77777777" w:rsidR="005F267E" w:rsidRPr="009F12CB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067E25" w14:textId="77777777" w:rsidR="005F267E" w:rsidRDefault="005F267E" w:rsidP="0012004F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14:paraId="5821FC39" w14:textId="77777777" w:rsidR="005F267E" w:rsidRDefault="005F267E" w:rsidP="0012004F">
      <w:pPr>
        <w:spacing w:line="276" w:lineRule="auto"/>
        <w:ind w:left="720"/>
        <w:rPr>
          <w:sz w:val="28"/>
          <w:szCs w:val="28"/>
        </w:rPr>
      </w:pPr>
    </w:p>
    <w:p w14:paraId="2AD60C0C" w14:textId="77777777" w:rsidR="005F267E" w:rsidRDefault="005F267E" w:rsidP="001200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Конкурса является определение лучших проектов по организации трудового воспитания несовершеннолетних граждан в возрасте от 14 до 18 лет на территории города Канск в летний период времени 2021 года для наиболее эффективного распределения рабочих мест в трудовые отряды старшеклассников (далее - ТОС).</w:t>
      </w:r>
    </w:p>
    <w:p w14:paraId="7098ED11" w14:textId="77777777" w:rsidR="005F267E" w:rsidRDefault="005F267E" w:rsidP="0012004F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14:paraId="35CB94AC" w14:textId="77777777" w:rsidR="005F267E" w:rsidRDefault="005F267E" w:rsidP="001200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и поддержать лучшие проекты, направленные на реализацию рабочих мест для ТОС;</w:t>
      </w:r>
    </w:p>
    <w:p w14:paraId="5E1348C0" w14:textId="77777777" w:rsidR="005F267E" w:rsidRDefault="005F267E" w:rsidP="001200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выявить основные </w:t>
      </w:r>
      <w:r w:rsidRPr="00141143">
        <w:rPr>
          <w:sz w:val="28"/>
          <w:szCs w:val="28"/>
        </w:rPr>
        <w:t>территории социальной ответственности</w:t>
      </w:r>
      <w:r>
        <w:rPr>
          <w:sz w:val="28"/>
          <w:szCs w:val="28"/>
        </w:rPr>
        <w:t xml:space="preserve"> и способствовать их развитию;</w:t>
      </w:r>
    </w:p>
    <w:p w14:paraId="24DAC56B" w14:textId="77777777" w:rsidR="005F267E" w:rsidRDefault="005F267E" w:rsidP="001200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молодежные инициативы в области благоустройства города Канска и трудового воспитания подростков.</w:t>
      </w:r>
    </w:p>
    <w:p w14:paraId="77D46146" w14:textId="65140E38" w:rsidR="005F267E" w:rsidRDefault="005F267E" w:rsidP="0012004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41143">
        <w:rPr>
          <w:sz w:val="28"/>
          <w:szCs w:val="28"/>
        </w:rPr>
        <w:t>ерритори</w:t>
      </w:r>
      <w:r>
        <w:rPr>
          <w:sz w:val="28"/>
          <w:szCs w:val="28"/>
        </w:rPr>
        <w:t>ей</w:t>
      </w:r>
      <w:r w:rsidRPr="00141143">
        <w:rPr>
          <w:sz w:val="28"/>
          <w:szCs w:val="28"/>
        </w:rPr>
        <w:t xml:space="preserve"> социальной ответственности</w:t>
      </w:r>
      <w:r>
        <w:rPr>
          <w:sz w:val="28"/>
          <w:szCs w:val="28"/>
        </w:rPr>
        <w:t xml:space="preserve"> является локальное общественное уличное пространство.</w:t>
      </w:r>
    </w:p>
    <w:p w14:paraId="4D726E2F" w14:textId="77777777" w:rsidR="005F267E" w:rsidRDefault="005F267E" w:rsidP="0012004F">
      <w:pPr>
        <w:spacing w:line="276" w:lineRule="auto"/>
        <w:ind w:firstLine="720"/>
        <w:jc w:val="both"/>
        <w:rPr>
          <w:sz w:val="28"/>
          <w:szCs w:val="28"/>
        </w:rPr>
      </w:pPr>
    </w:p>
    <w:p w14:paraId="29A4BE9B" w14:textId="77777777" w:rsidR="005F267E" w:rsidRDefault="005F267E" w:rsidP="0012004F">
      <w:pPr>
        <w:spacing w:line="276" w:lineRule="auto"/>
        <w:ind w:firstLine="720"/>
        <w:jc w:val="both"/>
        <w:rPr>
          <w:sz w:val="28"/>
          <w:szCs w:val="28"/>
        </w:rPr>
      </w:pPr>
    </w:p>
    <w:p w14:paraId="303103AC" w14:textId="77777777" w:rsidR="005F267E" w:rsidRDefault="005F267E" w:rsidP="0012004F">
      <w:pPr>
        <w:pStyle w:val="af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194CF9">
        <w:rPr>
          <w:sz w:val="28"/>
          <w:szCs w:val="28"/>
        </w:rPr>
        <w:t xml:space="preserve">УЧАСТНИКИ КОНКУРСА </w:t>
      </w:r>
    </w:p>
    <w:p w14:paraId="63669C46" w14:textId="77777777" w:rsidR="005F267E" w:rsidRPr="00194CF9" w:rsidRDefault="005F267E" w:rsidP="0012004F">
      <w:pPr>
        <w:pStyle w:val="af"/>
        <w:spacing w:line="276" w:lineRule="auto"/>
        <w:ind w:left="720"/>
        <w:rPr>
          <w:sz w:val="28"/>
          <w:szCs w:val="28"/>
        </w:rPr>
      </w:pPr>
    </w:p>
    <w:p w14:paraId="72860B82" w14:textId="77777777" w:rsidR="005F267E" w:rsidRPr="00977C64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3.1. </w:t>
      </w:r>
      <w:r w:rsidRPr="001C2347">
        <w:rPr>
          <w:sz w:val="28"/>
          <w:szCs w:val="28"/>
        </w:rPr>
        <w:t xml:space="preserve">Участниками Конкурса могут </w:t>
      </w:r>
      <w:r>
        <w:rPr>
          <w:sz w:val="28"/>
          <w:szCs w:val="28"/>
        </w:rPr>
        <w:t xml:space="preserve">являться инициативные группы подростков, общественные организации, управляющие компании, ТСЖ города, органы и учреждения системы профилактики, учреждения по работе с молодежью, </w:t>
      </w:r>
      <w:r w:rsidRPr="008959CB">
        <w:rPr>
          <w:sz w:val="28"/>
          <w:szCs w:val="28"/>
        </w:rPr>
        <w:t>общеобразовательные учреждения.</w:t>
      </w:r>
    </w:p>
    <w:p w14:paraId="1B747184" w14:textId="77777777" w:rsidR="005F267E" w:rsidRPr="001C2347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5D338F05" w14:textId="3C5F3230" w:rsidR="005F267E" w:rsidRDefault="005F267E" w:rsidP="0012004F">
      <w:pPr>
        <w:numPr>
          <w:ilvl w:val="0"/>
          <w:numId w:val="1"/>
        </w:numPr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</w:t>
      </w:r>
    </w:p>
    <w:p w14:paraId="2B1522B2" w14:textId="77777777" w:rsidR="0034036D" w:rsidRDefault="0034036D" w:rsidP="0034036D">
      <w:pPr>
        <w:spacing w:line="276" w:lineRule="auto"/>
        <w:ind w:left="709"/>
        <w:rPr>
          <w:sz w:val="28"/>
          <w:szCs w:val="28"/>
        </w:rPr>
      </w:pPr>
    </w:p>
    <w:p w14:paraId="66AC34BD" w14:textId="1713990E" w:rsidR="00CE4467" w:rsidRPr="000B60A1" w:rsidRDefault="00CE4467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A58F4">
        <w:rPr>
          <w:sz w:val="28"/>
          <w:szCs w:val="28"/>
        </w:rPr>
        <w:t xml:space="preserve">4.1. </w:t>
      </w:r>
      <w:r w:rsidR="0034036D">
        <w:rPr>
          <w:sz w:val="28"/>
          <w:szCs w:val="28"/>
        </w:rPr>
        <w:t>МБУ «ММЦ»</w:t>
      </w:r>
      <w:r w:rsidR="000B60A1" w:rsidRPr="000B60A1">
        <w:rPr>
          <w:sz w:val="28"/>
          <w:szCs w:val="28"/>
        </w:rPr>
        <w:t xml:space="preserve"> г. Канска </w:t>
      </w:r>
      <w:r w:rsidRPr="000B60A1">
        <w:rPr>
          <w:spacing w:val="2"/>
          <w:sz w:val="28"/>
          <w:szCs w:val="28"/>
        </w:rPr>
        <w:t xml:space="preserve">объявляет о проведении конкурса, </w:t>
      </w:r>
      <w:r w:rsidR="0034036D">
        <w:rPr>
          <w:spacing w:val="2"/>
          <w:sz w:val="28"/>
          <w:szCs w:val="28"/>
        </w:rPr>
        <w:t>на основании</w:t>
      </w:r>
      <w:r w:rsidRPr="000B60A1">
        <w:rPr>
          <w:spacing w:val="2"/>
          <w:sz w:val="28"/>
          <w:szCs w:val="28"/>
        </w:rPr>
        <w:t xml:space="preserve"> распоряжения </w:t>
      </w:r>
      <w:r w:rsidR="0034036D">
        <w:rPr>
          <w:spacing w:val="2"/>
          <w:sz w:val="28"/>
          <w:szCs w:val="28"/>
        </w:rPr>
        <w:t>Администрации города Канска</w:t>
      </w:r>
      <w:r w:rsidRPr="000B60A1">
        <w:rPr>
          <w:spacing w:val="2"/>
          <w:sz w:val="28"/>
          <w:szCs w:val="28"/>
        </w:rPr>
        <w:t xml:space="preserve">. </w:t>
      </w:r>
    </w:p>
    <w:p w14:paraId="32538257" w14:textId="5B0A2D63" w:rsidR="00CE4467" w:rsidRPr="00DA58F4" w:rsidRDefault="00CE4467" w:rsidP="0012004F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DA58F4">
        <w:rPr>
          <w:spacing w:val="2"/>
          <w:sz w:val="28"/>
          <w:szCs w:val="28"/>
        </w:rPr>
        <w:t>4.2. Объявление о проведении конкурса размещается на официальном сайте администрации города Канска за 15 календарных дней до начала срока приема документов на участие в конкурсе и содержит следующие сведения:</w:t>
      </w:r>
    </w:p>
    <w:p w14:paraId="48BC20BE" w14:textId="77777777" w:rsidR="00CE4467" w:rsidRPr="00DA58F4" w:rsidRDefault="00CE4467" w:rsidP="0012004F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DA58F4">
        <w:rPr>
          <w:spacing w:val="2"/>
          <w:sz w:val="28"/>
          <w:szCs w:val="28"/>
        </w:rPr>
        <w:t>сроки проведения конкурса (не более 7 календарных дней, дату и время начала (окончания) подачи (приема) документов участников конкурса), а также информацию о возможности проведения нескольких этапов конкурса с указанием сроков (порядка) их проведения (при необходимости);</w:t>
      </w:r>
    </w:p>
    <w:p w14:paraId="1E02AA41" w14:textId="02FC7263" w:rsidR="005F267E" w:rsidRPr="00DA58F4" w:rsidRDefault="00CE4467" w:rsidP="0012004F">
      <w:pPr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DA58F4">
        <w:rPr>
          <w:sz w:val="28"/>
          <w:szCs w:val="28"/>
        </w:rPr>
        <w:tab/>
        <w:t>дата размещения результатов конкурса, которая не может быть позднее 3 календарных дней, следующих за днем определения победителей конкурса.</w:t>
      </w:r>
    </w:p>
    <w:p w14:paraId="674A479E" w14:textId="61BBB2AD" w:rsidR="005F267E" w:rsidRPr="000B60A1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B60A1">
        <w:rPr>
          <w:sz w:val="28"/>
          <w:szCs w:val="28"/>
        </w:rPr>
        <w:t>4.</w:t>
      </w:r>
      <w:r w:rsidR="00DA58F4" w:rsidRPr="000B60A1">
        <w:rPr>
          <w:sz w:val="28"/>
          <w:szCs w:val="28"/>
        </w:rPr>
        <w:t>3</w:t>
      </w:r>
      <w:r w:rsidRPr="000B60A1">
        <w:rPr>
          <w:sz w:val="28"/>
          <w:szCs w:val="28"/>
        </w:rPr>
        <w:t>. В рамках конкурса участники готовят проекты</w:t>
      </w:r>
      <w:r w:rsidR="000B60A1" w:rsidRPr="000B60A1">
        <w:rPr>
          <w:sz w:val="28"/>
          <w:szCs w:val="28"/>
        </w:rPr>
        <w:t xml:space="preserve"> (согласно приложению № 1 к настоящему положению)</w:t>
      </w:r>
      <w:r w:rsidRPr="000B60A1">
        <w:rPr>
          <w:sz w:val="28"/>
          <w:szCs w:val="28"/>
        </w:rPr>
        <w:t>, направленные на организацию деятельности ТОС в летний период времени (июнь-август 2021 года) для выполнения определенного вида работ. По итогам Конкурса проводится распределение рабочих мест.</w:t>
      </w:r>
    </w:p>
    <w:p w14:paraId="584302BA" w14:textId="3BE42CEC" w:rsidR="00DA58F4" w:rsidRPr="00DA58F4" w:rsidRDefault="00DA58F4" w:rsidP="0012004F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DA58F4">
        <w:rPr>
          <w:sz w:val="28"/>
          <w:szCs w:val="28"/>
        </w:rPr>
        <w:t>4.4.  Заявка регистрируется секретарем конкурсной комиссии в день поступления с указанием времени поступления.</w:t>
      </w:r>
    </w:p>
    <w:p w14:paraId="1DCC7D01" w14:textId="6F8AE191" w:rsidR="00DA58F4" w:rsidRPr="00DA58F4" w:rsidRDefault="00DA58F4" w:rsidP="0012004F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DA58F4">
        <w:rPr>
          <w:sz w:val="28"/>
          <w:szCs w:val="28"/>
        </w:rPr>
        <w:t>4.5.  Заявки, поступившие в конкурсную комиссию после окончания срока приема документов, не регистрируются и к участию в конкурсе не допускаются.</w:t>
      </w:r>
    </w:p>
    <w:p w14:paraId="7524A6C6" w14:textId="78E616B0" w:rsidR="00DA58F4" w:rsidRPr="001437F1" w:rsidRDefault="00DA58F4" w:rsidP="0012004F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7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7F1">
        <w:rPr>
          <w:rFonts w:ascii="Times New Roman" w:hAnsi="Times New Roman" w:cs="Times New Roman"/>
          <w:sz w:val="28"/>
          <w:szCs w:val="28"/>
        </w:rPr>
        <w:t xml:space="preserve">. Конкурс проходит в виде открытого заседания конкурсной комиссии с </w:t>
      </w:r>
      <w:r w:rsidRPr="001437F1">
        <w:rPr>
          <w:rFonts w:ascii="Times New Roman" w:hAnsi="Times New Roman" w:cs="Times New Roman"/>
          <w:sz w:val="28"/>
          <w:szCs w:val="28"/>
        </w:rPr>
        <w:lastRenderedPageBreak/>
        <w:t>защитой проектов участниками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12DD4" w14:textId="054EBF36" w:rsidR="00DA58F4" w:rsidRDefault="00DA58F4" w:rsidP="0012004F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DA58F4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7</w:t>
      </w:r>
      <w:r w:rsidRPr="00DA58F4">
        <w:rPr>
          <w:spacing w:val="2"/>
          <w:sz w:val="28"/>
          <w:szCs w:val="28"/>
        </w:rPr>
        <w:t xml:space="preserve">. Заседание конкурсной комиссии проводится в течение </w:t>
      </w:r>
      <w:r>
        <w:rPr>
          <w:spacing w:val="2"/>
          <w:sz w:val="28"/>
          <w:szCs w:val="28"/>
        </w:rPr>
        <w:t>5</w:t>
      </w:r>
      <w:r w:rsidRPr="00DA58F4">
        <w:rPr>
          <w:spacing w:val="2"/>
          <w:sz w:val="28"/>
          <w:szCs w:val="28"/>
        </w:rPr>
        <w:t xml:space="preserve"> календарных дней с момента окончания срока приема документов.</w:t>
      </w:r>
    </w:p>
    <w:p w14:paraId="24B0A734" w14:textId="56C23E73" w:rsidR="00DA58F4" w:rsidRPr="00DA58F4" w:rsidRDefault="00DA58F4" w:rsidP="0012004F">
      <w:pPr>
        <w:shd w:val="clear" w:color="auto" w:fill="FFFFFF"/>
        <w:spacing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4.8. </w:t>
      </w:r>
      <w:r w:rsidRPr="0090003D">
        <w:rPr>
          <w:spacing w:val="2"/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комиссии, присутствовавшими на заседании.</w:t>
      </w:r>
    </w:p>
    <w:p w14:paraId="08A7C1AB" w14:textId="28F1B2B5" w:rsidR="005F267E" w:rsidRPr="000B60A1" w:rsidRDefault="000B60A1" w:rsidP="0012004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0A1">
        <w:rPr>
          <w:rFonts w:ascii="Times New Roman" w:hAnsi="Times New Roman" w:cs="Times New Roman"/>
          <w:sz w:val="28"/>
          <w:szCs w:val="28"/>
        </w:rPr>
        <w:t>4.9. Итоги конкурсного отбора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0B60A1">
        <w:rPr>
          <w:rFonts w:ascii="Times New Roman" w:hAnsi="Times New Roman" w:cs="Times New Roman"/>
          <w:sz w:val="28"/>
          <w:szCs w:val="28"/>
        </w:rPr>
        <w:t xml:space="preserve"> </w:t>
      </w:r>
      <w:r w:rsidRPr="000B60A1">
        <w:rPr>
          <w:rFonts w:ascii="Times New Roman" w:hAnsi="Times New Roman" w:cs="Times New Roman"/>
          <w:spacing w:val="2"/>
          <w:sz w:val="28"/>
          <w:szCs w:val="28"/>
        </w:rPr>
        <w:t xml:space="preserve">на официальном сайте Администрации города Канска </w:t>
      </w:r>
      <w:hyperlink r:id="rId10" w:history="1">
        <w:r w:rsidRPr="000B60A1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</w:rPr>
          <w:t>http://www.kansk-adm.ru/</w:t>
        </w:r>
      </w:hyperlink>
      <w:r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4C62E40F" w14:textId="77777777" w:rsidR="00DA58F4" w:rsidRPr="003D2C6E" w:rsidRDefault="00DA58F4" w:rsidP="0012004F">
      <w:pPr>
        <w:pStyle w:val="ConsNormal"/>
        <w:spacing w:line="276" w:lineRule="auto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118C39" w14:textId="77777777" w:rsidR="005F267E" w:rsidRDefault="005F267E" w:rsidP="0012004F">
      <w:pPr>
        <w:numPr>
          <w:ilvl w:val="0"/>
          <w:numId w:val="1"/>
        </w:numPr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 К ПРОЕКТАМ</w:t>
      </w:r>
    </w:p>
    <w:p w14:paraId="1E3D427F" w14:textId="77777777" w:rsidR="005F267E" w:rsidRDefault="005F267E" w:rsidP="0012004F">
      <w:pPr>
        <w:spacing w:line="276" w:lineRule="auto"/>
        <w:ind w:left="709"/>
        <w:rPr>
          <w:sz w:val="28"/>
          <w:szCs w:val="28"/>
        </w:rPr>
      </w:pPr>
    </w:p>
    <w:p w14:paraId="2F2CC92C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5.1. В рамках проектов, подаваемых на Конкурс, должны предусматриваться работы на разных объектах инфраструктуры города Канск.</w:t>
      </w:r>
    </w:p>
    <w:p w14:paraId="642E57F3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5.1.1. Проект, определяющий собственную территорию социальной ответственности, подразумевает осуществление комплексных работ по развитию инфраструктуры на социально–значимых объектах:</w:t>
      </w:r>
    </w:p>
    <w:p w14:paraId="60F1039B" w14:textId="77777777" w:rsidR="005F267E" w:rsidRPr="00194CF9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площадей, скверов и парков, бора;</w:t>
      </w:r>
    </w:p>
    <w:p w14:paraId="19243497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детских и спортивных площадок;</w:t>
      </w:r>
    </w:p>
    <w:p w14:paraId="1D02522F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территорий и помещений, закрепленных за учреждениями социальной сферы;</w:t>
      </w:r>
    </w:p>
    <w:p w14:paraId="7D1799EE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иные общественные уличные пространства, не пользующиеся интересом у жителей в силу неудовлетворительного состояния.</w:t>
      </w:r>
    </w:p>
    <w:p w14:paraId="0D793CE5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5.1.2. Проект, направленный на проведение однотипных видов работ на разных объектах инфраструктуры города Канска, подразумевает создание профильного отряда. </w:t>
      </w:r>
    </w:p>
    <w:p w14:paraId="7F21D35C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5.1.3. Виды работ, допустимые при реализации в рамках проектов:</w:t>
      </w:r>
    </w:p>
    <w:p w14:paraId="4FB67D23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работы по озеленению, высадке деревьев и кустарников, устройству цветников и клумб;</w:t>
      </w:r>
    </w:p>
    <w:p w14:paraId="26EB865A" w14:textId="77777777" w:rsidR="005F267E" w:rsidRPr="00E05047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создание уличных рисунков и художественное оформление объектов уличной инфраструктуры;</w:t>
      </w:r>
    </w:p>
    <w:p w14:paraId="348DEDFB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оказание помощи библиотекарям, реставрация библиотечного фонда, оформление стендов, работа в библиотеке;</w:t>
      </w:r>
    </w:p>
    <w:p w14:paraId="43EF945E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обработка архива, работа с документами.</w:t>
      </w:r>
    </w:p>
    <w:p w14:paraId="591BC059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5.2. Не поддерживаются проекты, деятельность по которым имеет коммерческий характер; направленные на поддержку и/или участие в избирательных кампаниях, на достижение политических, религиозных целей и иные работы, на которых запрещается применение труда лиц в возрасте до 18 лет в соответствии с действующим законодательством.</w:t>
      </w:r>
    </w:p>
    <w:p w14:paraId="18AF0D3F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5.3. Не поддерживаются проекты, заявленные параллельно в муниципальный этап краевого конкурса по организации трудового воспитания несовершеннолетних граждан в возрасте от 14 до 18 лет на территории города Канска в летний период времени 2021 года.</w:t>
      </w:r>
    </w:p>
    <w:p w14:paraId="0E9BE77B" w14:textId="77777777" w:rsidR="005F267E" w:rsidRPr="003A6785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</w:rPr>
      </w:pPr>
      <w:r w:rsidRPr="003A6785">
        <w:rPr>
          <w:sz w:val="28"/>
        </w:rPr>
        <w:t xml:space="preserve">5.4. В рамках проекта работы должны быть выполнены в период </w:t>
      </w:r>
      <w:r w:rsidRPr="00CB3D59">
        <w:rPr>
          <w:sz w:val="28"/>
        </w:rPr>
        <w:t>с июня по август</w:t>
      </w:r>
      <w:r>
        <w:rPr>
          <w:sz w:val="28"/>
        </w:rPr>
        <w:t xml:space="preserve"> 2021 года</w:t>
      </w:r>
      <w:r w:rsidRPr="003A6785">
        <w:rPr>
          <w:sz w:val="28"/>
        </w:rPr>
        <w:t>.</w:t>
      </w:r>
    </w:p>
    <w:p w14:paraId="0E0C1900" w14:textId="77777777" w:rsidR="005F267E" w:rsidRPr="00C01829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5.5. Для участия в Конкурсе участники оформляют паспорт проекта согласно </w:t>
      </w:r>
      <w:r w:rsidRPr="009E19F3">
        <w:rPr>
          <w:sz w:val="28"/>
        </w:rPr>
        <w:t>приложению №1</w:t>
      </w:r>
      <w:r>
        <w:rPr>
          <w:sz w:val="28"/>
        </w:rPr>
        <w:t xml:space="preserve"> и направляют его в </w:t>
      </w:r>
      <w:r>
        <w:rPr>
          <w:sz w:val="28"/>
          <w:szCs w:val="28"/>
        </w:rPr>
        <w:t xml:space="preserve">МБУ «ММЦ» г. Канска по адресу: г. Канск, ул. 40 лет Октября, д. 5А, на бумажном носителе и по электронной почте: </w:t>
      </w:r>
      <w:hyperlink r:id="rId11" w:history="1">
        <w:r w:rsidRPr="007B45DD">
          <w:rPr>
            <w:rStyle w:val="a9"/>
            <w:color w:val="auto"/>
            <w:sz w:val="28"/>
            <w:szCs w:val="28"/>
            <w:lang w:val="en-US"/>
          </w:rPr>
          <w:t>mmc</w:t>
        </w:r>
        <w:r w:rsidRPr="007B45DD">
          <w:rPr>
            <w:rStyle w:val="a9"/>
            <w:color w:val="auto"/>
            <w:sz w:val="28"/>
            <w:szCs w:val="28"/>
          </w:rPr>
          <w:t>_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kansk</w:t>
        </w:r>
        <w:r w:rsidRPr="007B45DD">
          <w:rPr>
            <w:rStyle w:val="a9"/>
            <w:color w:val="auto"/>
            <w:sz w:val="28"/>
            <w:szCs w:val="28"/>
          </w:rPr>
          <w:t>@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mail</w:t>
        </w:r>
        <w:r w:rsidRPr="007B45DD">
          <w:rPr>
            <w:rStyle w:val="a9"/>
            <w:color w:val="auto"/>
            <w:sz w:val="28"/>
            <w:szCs w:val="28"/>
          </w:rPr>
          <w:t>.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7B45DD">
        <w:rPr>
          <w:sz w:val="28"/>
          <w:szCs w:val="28"/>
        </w:rPr>
        <w:t>.</w:t>
      </w:r>
    </w:p>
    <w:p w14:paraId="0127DB23" w14:textId="77777777" w:rsidR="005F267E" w:rsidRPr="006C5F90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8303F1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8303F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303F1">
        <w:rPr>
          <w:sz w:val="28"/>
          <w:szCs w:val="28"/>
        </w:rPr>
        <w:t>аспорту проекта участники</w:t>
      </w:r>
      <w:r>
        <w:rPr>
          <w:sz w:val="28"/>
          <w:szCs w:val="28"/>
        </w:rPr>
        <w:t xml:space="preserve"> Конкурса прикладывают документы, подтверждающие их финансовые и организационные возможности реализовать проект при выделении трудовых мест. (Наличие у Заявителя материально-технической базы, расходных материалов и иных видов ресурсов, необходимых для </w:t>
      </w:r>
      <w:r w:rsidRPr="006C5F90">
        <w:rPr>
          <w:sz w:val="28"/>
          <w:szCs w:val="28"/>
        </w:rPr>
        <w:t>реализации данного проекта).</w:t>
      </w:r>
    </w:p>
    <w:p w14:paraId="710E81CA" w14:textId="77777777" w:rsidR="005F267E" w:rsidRPr="006C5F90" w:rsidRDefault="005F267E" w:rsidP="0012004F">
      <w:pPr>
        <w:pStyle w:val="af3"/>
        <w:numPr>
          <w:ilvl w:val="1"/>
          <w:numId w:val="31"/>
        </w:numPr>
        <w:spacing w:before="0" w:beforeAutospacing="0" w:line="276" w:lineRule="auto"/>
        <w:ind w:left="0" w:firstLine="709"/>
        <w:jc w:val="both"/>
      </w:pPr>
      <w:r w:rsidRPr="006C5F90">
        <w:rPr>
          <w:sz w:val="28"/>
          <w:szCs w:val="28"/>
        </w:rPr>
        <w:t xml:space="preserve">Участники Конкурса, получившие в рамках Конкурса поддержку на реализацию проекта, в течение десяти дней после завершения реализации проекта составляют </w:t>
      </w:r>
      <w:r>
        <w:rPr>
          <w:sz w:val="28"/>
          <w:szCs w:val="28"/>
        </w:rPr>
        <w:t>о</w:t>
      </w:r>
      <w:r w:rsidRPr="006C5F90">
        <w:rPr>
          <w:sz w:val="28"/>
          <w:szCs w:val="28"/>
        </w:rPr>
        <w:t xml:space="preserve">тчет о реализации проекта </w:t>
      </w:r>
      <w:r w:rsidRPr="009E19F3">
        <w:rPr>
          <w:sz w:val="28"/>
          <w:szCs w:val="28"/>
        </w:rPr>
        <w:t>(Приложение № 2)</w:t>
      </w:r>
      <w:r w:rsidRPr="006C5F90">
        <w:rPr>
          <w:sz w:val="28"/>
          <w:szCs w:val="28"/>
        </w:rPr>
        <w:t xml:space="preserve"> в форме электронного документа и направляют его по электронной почте: </w:t>
      </w:r>
      <w:hyperlink r:id="rId12" w:history="1">
        <w:r w:rsidRPr="007B45DD">
          <w:rPr>
            <w:rStyle w:val="a9"/>
            <w:color w:val="auto"/>
            <w:sz w:val="28"/>
            <w:szCs w:val="28"/>
            <w:lang w:val="en-US"/>
          </w:rPr>
          <w:t>mmc</w:t>
        </w:r>
        <w:r w:rsidRPr="007B45DD">
          <w:rPr>
            <w:rStyle w:val="a9"/>
            <w:color w:val="auto"/>
            <w:sz w:val="28"/>
            <w:szCs w:val="28"/>
          </w:rPr>
          <w:t>_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kansk</w:t>
        </w:r>
        <w:r w:rsidRPr="007B45DD">
          <w:rPr>
            <w:rStyle w:val="a9"/>
            <w:color w:val="auto"/>
            <w:sz w:val="28"/>
            <w:szCs w:val="28"/>
          </w:rPr>
          <w:t>@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mail</w:t>
        </w:r>
        <w:r w:rsidRPr="007B45DD">
          <w:rPr>
            <w:rStyle w:val="a9"/>
            <w:color w:val="auto"/>
            <w:sz w:val="28"/>
            <w:szCs w:val="28"/>
          </w:rPr>
          <w:t>.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>
        <w:rPr>
          <w:rStyle w:val="a9"/>
          <w:color w:val="auto"/>
          <w:sz w:val="28"/>
          <w:szCs w:val="28"/>
        </w:rPr>
        <w:t>.</w:t>
      </w:r>
    </w:p>
    <w:p w14:paraId="54960570" w14:textId="77777777" w:rsidR="005F267E" w:rsidRDefault="005F267E" w:rsidP="0012004F">
      <w:pPr>
        <w:numPr>
          <w:ilvl w:val="0"/>
          <w:numId w:val="1"/>
        </w:numPr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ПРОЕКТОВ </w:t>
      </w:r>
    </w:p>
    <w:p w14:paraId="1A5B8403" w14:textId="77777777" w:rsidR="005F267E" w:rsidRDefault="005F267E" w:rsidP="0012004F">
      <w:pPr>
        <w:spacing w:line="276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 ПОРЯДОК ПРОВЕДЕНИЯ КОМИССИИ</w:t>
      </w:r>
    </w:p>
    <w:p w14:paraId="43E43743" w14:textId="77777777" w:rsidR="005F267E" w:rsidRDefault="005F267E" w:rsidP="0012004F">
      <w:pPr>
        <w:spacing w:line="276" w:lineRule="auto"/>
        <w:ind w:left="709"/>
        <w:jc w:val="both"/>
        <w:rPr>
          <w:sz w:val="28"/>
          <w:szCs w:val="28"/>
        </w:rPr>
      </w:pPr>
    </w:p>
    <w:p w14:paraId="2528ECD1" w14:textId="77777777" w:rsidR="005F267E" w:rsidRPr="00F14F7B" w:rsidRDefault="005F267E" w:rsidP="0012004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7B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7B">
        <w:rPr>
          <w:rFonts w:ascii="Times New Roman" w:hAnsi="Times New Roman"/>
          <w:sz w:val="28"/>
          <w:szCs w:val="28"/>
        </w:rPr>
        <w:t>Конкурсная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7B">
        <w:rPr>
          <w:rFonts w:ascii="Times New Roman" w:hAnsi="Times New Roman"/>
          <w:sz w:val="28"/>
          <w:szCs w:val="28"/>
        </w:rPr>
        <w:t>рассматривает, анализирует представленный пакет документов и принимает решение о допуске претендента к участию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7B">
        <w:rPr>
          <w:rFonts w:ascii="Times New Roman" w:hAnsi="Times New Roman"/>
          <w:sz w:val="28"/>
          <w:szCs w:val="28"/>
        </w:rPr>
        <w:t xml:space="preserve">либо об отказе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F14F7B">
        <w:rPr>
          <w:rFonts w:ascii="Times New Roman" w:hAnsi="Times New Roman"/>
          <w:sz w:val="28"/>
          <w:szCs w:val="28"/>
        </w:rPr>
        <w:t>онкурсе.</w:t>
      </w:r>
    </w:p>
    <w:p w14:paraId="2E11E1D9" w14:textId="77777777" w:rsidR="005F267E" w:rsidRPr="00F14F7B" w:rsidRDefault="005F267E" w:rsidP="0012004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7B">
        <w:rPr>
          <w:rFonts w:ascii="Times New Roman" w:hAnsi="Times New Roman"/>
          <w:sz w:val="28"/>
          <w:szCs w:val="28"/>
        </w:rPr>
        <w:t xml:space="preserve">6.2 Основаниями отказа в допуске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F14F7B">
        <w:rPr>
          <w:rFonts w:ascii="Times New Roman" w:hAnsi="Times New Roman"/>
          <w:sz w:val="28"/>
          <w:szCs w:val="28"/>
        </w:rPr>
        <w:t>онкурсе являются предоставление пакета документа, оформленного не в соответствии с образцом, указанном в данном положении.</w:t>
      </w:r>
    </w:p>
    <w:p w14:paraId="7F120617" w14:textId="77777777" w:rsidR="005F267E" w:rsidRPr="002A0CF1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Решение по определению поддержанных на Конкурсе проектов принимается конкурсной комиссией путем определения </w:t>
      </w:r>
      <w:r w:rsidRPr="001335A7">
        <w:rPr>
          <w:sz w:val="28"/>
          <w:szCs w:val="28"/>
        </w:rPr>
        <w:t>наибольшего количества</w:t>
      </w:r>
      <w:r>
        <w:rPr>
          <w:sz w:val="28"/>
          <w:szCs w:val="28"/>
        </w:rPr>
        <w:t xml:space="preserve"> </w:t>
      </w:r>
      <w:r w:rsidRPr="001335A7">
        <w:rPr>
          <w:sz w:val="28"/>
          <w:szCs w:val="28"/>
        </w:rPr>
        <w:t>баллов</w:t>
      </w:r>
      <w:r w:rsidRPr="001C665F">
        <w:rPr>
          <w:sz w:val="28"/>
          <w:szCs w:val="28"/>
        </w:rPr>
        <w:t xml:space="preserve"> по</w:t>
      </w:r>
      <w:r w:rsidRPr="002A0CF1">
        <w:rPr>
          <w:sz w:val="28"/>
          <w:szCs w:val="28"/>
        </w:rPr>
        <w:t xml:space="preserve"> критериям оценки проектов. При равенстве баллов решение по определению победителя принимается путем голосования большинством голосов.</w:t>
      </w:r>
    </w:p>
    <w:p w14:paraId="71808C66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Критерии оценки проектов:</w:t>
      </w:r>
    </w:p>
    <w:p w14:paraId="6B97228F" w14:textId="77777777" w:rsidR="005F267E" w:rsidRPr="00E05935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 актуальность проекта для </w:t>
      </w:r>
      <w:r>
        <w:rPr>
          <w:sz w:val="28"/>
          <w:szCs w:val="28"/>
        </w:rPr>
        <w:t>города Канска</w:t>
      </w:r>
      <w:r w:rsidRPr="00E05935">
        <w:rPr>
          <w:sz w:val="28"/>
          <w:szCs w:val="28"/>
        </w:rPr>
        <w:t xml:space="preserve"> – до 30 баллов;</w:t>
      </w:r>
    </w:p>
    <w:p w14:paraId="2015AB62" w14:textId="77777777" w:rsidR="005F267E" w:rsidRPr="00E05935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финансовые и организационные возможности заявителя реализовать проект</w:t>
      </w:r>
      <w:r>
        <w:rPr>
          <w:sz w:val="28"/>
          <w:szCs w:val="28"/>
        </w:rPr>
        <w:t xml:space="preserve"> с подтверждающими документами – до 20</w:t>
      </w:r>
      <w:r w:rsidRPr="00E05935">
        <w:rPr>
          <w:sz w:val="28"/>
          <w:szCs w:val="28"/>
        </w:rPr>
        <w:t xml:space="preserve"> баллов;</w:t>
      </w:r>
    </w:p>
    <w:p w14:paraId="7A5C8393" w14:textId="77777777" w:rsidR="005F267E" w:rsidRPr="00E05935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lastRenderedPageBreak/>
        <w:t xml:space="preserve">- </w:t>
      </w:r>
      <w:r w:rsidRPr="00E05935">
        <w:rPr>
          <w:sz w:val="28"/>
        </w:rPr>
        <w:t>профилактическая работа по недопущению совершения повторных правонарушений, преступлений несовершеннолетними, находящимися в социально-опасном положении (либо несо</w:t>
      </w:r>
      <w:r>
        <w:rPr>
          <w:sz w:val="28"/>
        </w:rPr>
        <w:t xml:space="preserve">вершеннолетними группы «риска») </w:t>
      </w:r>
      <w:r w:rsidRPr="00E05935">
        <w:rPr>
          <w:sz w:val="28"/>
        </w:rPr>
        <w:t>– до 30 баллов;</w:t>
      </w:r>
    </w:p>
    <w:p w14:paraId="4A30885A" w14:textId="77777777" w:rsidR="005F267E" w:rsidRPr="00E05935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 измеримость и конкретность ожидаемых результатов – до 10 баллов;</w:t>
      </w:r>
    </w:p>
    <w:p w14:paraId="42EBB88A" w14:textId="77777777" w:rsidR="005F267E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оригинальность проекта, его иннова</w:t>
      </w:r>
      <w:r>
        <w:rPr>
          <w:sz w:val="28"/>
          <w:szCs w:val="28"/>
        </w:rPr>
        <w:t>ционный характер – до 20 баллов;</w:t>
      </w:r>
    </w:p>
    <w:p w14:paraId="681369C9" w14:textId="77777777" w:rsidR="005F267E" w:rsidRPr="00E05935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некачественная реализация проекта в предыдущие периоды – снижение до 30 баллов.</w:t>
      </w:r>
    </w:p>
    <w:p w14:paraId="02B16BF6" w14:textId="696B918F" w:rsidR="00DA58F4" w:rsidRPr="0012004F" w:rsidRDefault="005F267E" w:rsidP="0012004F">
      <w:pPr>
        <w:numPr>
          <w:ilvl w:val="1"/>
          <w:numId w:val="1"/>
        </w:numPr>
        <w:tabs>
          <w:tab w:val="clear" w:pos="360"/>
          <w:tab w:val="num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2004F">
        <w:rPr>
          <w:sz w:val="28"/>
          <w:szCs w:val="28"/>
        </w:rPr>
        <w:t>5</w:t>
      </w:r>
      <w:r>
        <w:rPr>
          <w:sz w:val="28"/>
          <w:szCs w:val="28"/>
        </w:rPr>
        <w:t>. Возникающие спорные ситуации решаются в ходе проведения комиссии.</w:t>
      </w:r>
    </w:p>
    <w:p w14:paraId="47811022" w14:textId="3D54BA66" w:rsidR="00DA58F4" w:rsidRDefault="00DA58F4" w:rsidP="0012004F">
      <w:pPr>
        <w:spacing w:line="276" w:lineRule="auto"/>
        <w:ind w:left="720"/>
        <w:jc w:val="both"/>
        <w:rPr>
          <w:sz w:val="28"/>
          <w:szCs w:val="20"/>
        </w:rPr>
      </w:pPr>
    </w:p>
    <w:p w14:paraId="767FB0EB" w14:textId="77777777" w:rsidR="00DA58F4" w:rsidRPr="00F73F8C" w:rsidRDefault="00DA58F4" w:rsidP="0012004F">
      <w:pPr>
        <w:spacing w:line="276" w:lineRule="auto"/>
        <w:ind w:left="720"/>
        <w:jc w:val="both"/>
        <w:rPr>
          <w:sz w:val="28"/>
          <w:szCs w:val="20"/>
        </w:rPr>
      </w:pPr>
    </w:p>
    <w:p w14:paraId="1BB10D53" w14:textId="77777777" w:rsidR="005F267E" w:rsidRDefault="005F267E" w:rsidP="0012004F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C5025F">
        <w:rPr>
          <w:sz w:val="28"/>
          <w:szCs w:val="28"/>
        </w:rPr>
        <w:t>КООРДИНАТЫ ОРГАНИЗАТОРА КОНКУРСА</w:t>
      </w:r>
    </w:p>
    <w:p w14:paraId="7258E76A" w14:textId="77777777" w:rsidR="005F267E" w:rsidRPr="00F73F8C" w:rsidRDefault="005F267E" w:rsidP="0012004F">
      <w:pPr>
        <w:spacing w:line="276" w:lineRule="auto"/>
        <w:ind w:left="720"/>
        <w:rPr>
          <w:sz w:val="28"/>
          <w:szCs w:val="28"/>
        </w:rPr>
      </w:pPr>
    </w:p>
    <w:p w14:paraId="57B2CB89" w14:textId="77777777" w:rsidR="005F267E" w:rsidRPr="007B45DD" w:rsidRDefault="005F267E" w:rsidP="0012004F">
      <w:pPr>
        <w:spacing w:line="276" w:lineRule="auto"/>
        <w:jc w:val="both"/>
        <w:rPr>
          <w:sz w:val="28"/>
          <w:szCs w:val="28"/>
        </w:rPr>
      </w:pPr>
      <w:r w:rsidRPr="007B45DD">
        <w:rPr>
          <w:sz w:val="28"/>
          <w:szCs w:val="28"/>
        </w:rPr>
        <w:t>МБУ «ММЦ» г. Канска</w:t>
      </w:r>
    </w:p>
    <w:p w14:paraId="013734B2" w14:textId="77777777" w:rsidR="005F267E" w:rsidRPr="007B45DD" w:rsidRDefault="005F267E" w:rsidP="0012004F">
      <w:pPr>
        <w:spacing w:line="276" w:lineRule="auto"/>
        <w:jc w:val="both"/>
        <w:rPr>
          <w:sz w:val="28"/>
          <w:szCs w:val="28"/>
        </w:rPr>
      </w:pPr>
      <w:r w:rsidRPr="007B45DD">
        <w:rPr>
          <w:sz w:val="28"/>
          <w:szCs w:val="28"/>
        </w:rPr>
        <w:t>г. Канск, ул.40 лет Октября, д. 5А</w:t>
      </w:r>
    </w:p>
    <w:p w14:paraId="3DED2FAF" w14:textId="77777777" w:rsidR="005F267E" w:rsidRPr="007B45DD" w:rsidRDefault="005F267E" w:rsidP="0012004F">
      <w:pPr>
        <w:spacing w:line="276" w:lineRule="auto"/>
        <w:jc w:val="both"/>
        <w:rPr>
          <w:lang w:val="en-US"/>
        </w:rPr>
      </w:pPr>
      <w:r w:rsidRPr="007B45DD">
        <w:rPr>
          <w:sz w:val="28"/>
          <w:szCs w:val="28"/>
        </w:rPr>
        <w:t>т</w:t>
      </w:r>
      <w:r w:rsidRPr="00C35999">
        <w:rPr>
          <w:sz w:val="28"/>
          <w:szCs w:val="28"/>
          <w:lang w:val="en-US"/>
        </w:rPr>
        <w:t>. 8 (39161) 6-31-60,</w:t>
      </w:r>
      <w:r w:rsidRPr="007B45DD">
        <w:rPr>
          <w:sz w:val="28"/>
          <w:szCs w:val="28"/>
          <w:lang w:val="en-US"/>
        </w:rPr>
        <w:t xml:space="preserve"> e-mail: </w:t>
      </w:r>
      <w:hyperlink r:id="rId13" w:history="1">
        <w:r w:rsidRPr="007B45DD">
          <w:rPr>
            <w:rStyle w:val="a9"/>
            <w:color w:val="auto"/>
            <w:sz w:val="28"/>
            <w:szCs w:val="28"/>
            <w:lang w:val="en-US"/>
          </w:rPr>
          <w:t>mmc_kansk@mail.ru</w:t>
        </w:r>
      </w:hyperlink>
    </w:p>
    <w:p w14:paraId="1232C075" w14:textId="2EC8BADA" w:rsidR="005F267E" w:rsidRDefault="005F267E" w:rsidP="001200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Вовк Валентина Евгеньевна</w:t>
      </w:r>
    </w:p>
    <w:p w14:paraId="400DF529" w14:textId="77777777" w:rsidR="005F267E" w:rsidRPr="007811AE" w:rsidRDefault="005F267E" w:rsidP="0012004F">
      <w:pPr>
        <w:spacing w:line="276" w:lineRule="auto"/>
        <w:rPr>
          <w:sz w:val="28"/>
          <w:szCs w:val="28"/>
        </w:rPr>
      </w:pPr>
    </w:p>
    <w:p w14:paraId="7283099F" w14:textId="77777777" w:rsidR="005F267E" w:rsidRDefault="005F267E" w:rsidP="0012004F">
      <w:pPr>
        <w:spacing w:line="276" w:lineRule="auto"/>
        <w:rPr>
          <w:sz w:val="28"/>
          <w:szCs w:val="28"/>
        </w:rPr>
      </w:pPr>
    </w:p>
    <w:p w14:paraId="28150FE6" w14:textId="77777777" w:rsidR="005F267E" w:rsidRDefault="005F267E" w:rsidP="001200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города Канска</w:t>
      </w:r>
    </w:p>
    <w:p w14:paraId="4B0FBD33" w14:textId="77777777" w:rsidR="005F267E" w:rsidRDefault="005F267E" w:rsidP="001200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 Ю.А. Ломова</w:t>
      </w:r>
      <w:bookmarkEnd w:id="0"/>
    </w:p>
    <w:p w14:paraId="35DA34C8" w14:textId="77777777" w:rsidR="005F267E" w:rsidRDefault="005F267E" w:rsidP="005F267E">
      <w:pPr>
        <w:rPr>
          <w:sz w:val="28"/>
          <w:szCs w:val="28"/>
        </w:rPr>
      </w:pPr>
      <w:r w:rsidRPr="009E19F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Hlk66869417"/>
      <w:r w:rsidRPr="00C35999">
        <w:rPr>
          <w:sz w:val="28"/>
          <w:szCs w:val="28"/>
        </w:rPr>
        <w:t>Приложение № 1 к положению</w:t>
      </w:r>
    </w:p>
    <w:p w14:paraId="0F279BAD" w14:textId="77777777" w:rsidR="005F267E" w:rsidRPr="004B0D36" w:rsidRDefault="005F267E" w:rsidP="005F267E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7D8BE61B" w14:textId="77777777" w:rsidR="005F267E" w:rsidRPr="004B0D36" w:rsidRDefault="005F267E" w:rsidP="005F267E">
      <w:pPr>
        <w:tabs>
          <w:tab w:val="left" w:pos="6467"/>
        </w:tabs>
        <w:ind w:right="-23"/>
        <w:jc w:val="center"/>
        <w:rPr>
          <w:sz w:val="28"/>
          <w:szCs w:val="28"/>
        </w:rPr>
      </w:pPr>
      <w:r w:rsidRPr="004B0D36">
        <w:rPr>
          <w:sz w:val="28"/>
          <w:szCs w:val="28"/>
        </w:rPr>
        <w:t>ПАСПОРТ ПРОЕКТА</w:t>
      </w:r>
    </w:p>
    <w:p w14:paraId="7B0784BA" w14:textId="77777777" w:rsidR="005F267E" w:rsidRPr="00E26586" w:rsidRDefault="005F267E" w:rsidP="005F267E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652"/>
        <w:gridCol w:w="992"/>
        <w:gridCol w:w="2126"/>
        <w:gridCol w:w="992"/>
        <w:gridCol w:w="284"/>
        <w:gridCol w:w="2127"/>
      </w:tblGrid>
      <w:tr w:rsidR="005F267E" w:rsidRPr="00E26586" w14:paraId="07BEE5D7" w14:textId="77777777" w:rsidTr="00357BBA">
        <w:trPr>
          <w:trHeight w:val="284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6A7BDB90" w14:textId="77777777" w:rsidR="005F267E" w:rsidRPr="008D3D02" w:rsidRDefault="005F267E" w:rsidP="00357BBA">
            <w:pPr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2CA3173A" w14:textId="77777777" w:rsidR="005F267E" w:rsidRPr="00E26586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F267E" w:rsidRPr="00E26586" w14:paraId="44ADE98E" w14:textId="77777777" w:rsidTr="00357BBA">
        <w:trPr>
          <w:trHeight w:val="284"/>
        </w:trPr>
        <w:tc>
          <w:tcPr>
            <w:tcW w:w="4678" w:type="dxa"/>
            <w:gridSpan w:val="3"/>
            <w:vAlign w:val="center"/>
          </w:tcPr>
          <w:p w14:paraId="41840D72" w14:textId="77777777" w:rsidR="005F267E" w:rsidRPr="008D3D02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КРАТКОЕ ОПИСАНИЕ ИДЕИ (АННОТАЦИЯ ПРОЕКТА)</w:t>
            </w:r>
          </w:p>
          <w:p w14:paraId="0204ABEE" w14:textId="77777777" w:rsidR="005F267E" w:rsidRPr="008D3D02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3-5 предложений о том, в чем суть </w:t>
            </w:r>
            <w:r>
              <w:rPr>
                <w:color w:val="000000"/>
                <w:sz w:val="28"/>
                <w:szCs w:val="28"/>
              </w:rPr>
              <w:t xml:space="preserve">представляемой </w:t>
            </w:r>
            <w:r w:rsidRPr="008D3D02">
              <w:rPr>
                <w:color w:val="000000"/>
                <w:sz w:val="28"/>
                <w:szCs w:val="28"/>
              </w:rPr>
              <w:t>идеи</w:t>
            </w:r>
          </w:p>
        </w:tc>
        <w:tc>
          <w:tcPr>
            <w:tcW w:w="5528" w:type="dxa"/>
            <w:gridSpan w:val="4"/>
            <w:vAlign w:val="center"/>
          </w:tcPr>
          <w:p w14:paraId="084470F4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7C8FB040" w14:textId="77777777" w:rsidTr="00357BBA">
        <w:trPr>
          <w:trHeight w:val="284"/>
        </w:trPr>
        <w:tc>
          <w:tcPr>
            <w:tcW w:w="4678" w:type="dxa"/>
            <w:gridSpan w:val="3"/>
            <w:vAlign w:val="center"/>
          </w:tcPr>
          <w:p w14:paraId="5EE5BDCC" w14:textId="77777777" w:rsidR="005F267E" w:rsidRPr="008D3D02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АКТУАЛЬНОСТЬ </w:t>
            </w:r>
          </w:p>
          <w:p w14:paraId="2EAF2822" w14:textId="77777777" w:rsidR="005F267E" w:rsidRPr="008D3D02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В 1-3 предложениях сформулируйте проблему, которую решает ваш проект. </w:t>
            </w:r>
          </w:p>
          <w:p w14:paraId="10A35ED8" w14:textId="77777777" w:rsidR="005F267E" w:rsidRPr="008D3D02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14:paraId="667A4AAD" w14:textId="77777777" w:rsidR="005F267E" w:rsidRPr="00E26586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F267E" w:rsidRPr="00E26586" w14:paraId="183738B2" w14:textId="77777777" w:rsidTr="00357BBA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2F698C8C" w14:textId="77777777" w:rsidR="005F267E" w:rsidRPr="008D3D02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ЦЕЛЬ</w:t>
            </w:r>
          </w:p>
          <w:p w14:paraId="7F41B617" w14:textId="77777777" w:rsidR="005F267E" w:rsidRPr="00E26586" w:rsidRDefault="005F267E" w:rsidP="00357BB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16F38B64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4EF70EC0" w14:textId="77777777" w:rsidTr="00357BBA">
        <w:trPr>
          <w:trHeight w:val="284"/>
        </w:trPr>
        <w:tc>
          <w:tcPr>
            <w:tcW w:w="4678" w:type="dxa"/>
            <w:gridSpan w:val="3"/>
            <w:vMerge w:val="restart"/>
            <w:vAlign w:val="center"/>
          </w:tcPr>
          <w:p w14:paraId="1986D570" w14:textId="77777777" w:rsidR="005F267E" w:rsidRPr="00315A5F" w:rsidRDefault="005F267E" w:rsidP="00357BBA">
            <w:pPr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РЕАЛИЗАЦИИ </w:t>
            </w:r>
          </w:p>
          <w:p w14:paraId="64B6FC2E" w14:textId="77777777" w:rsidR="005F267E" w:rsidRPr="00315A5F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осуществления работ в проекте.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AF57063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14E57396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190115E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Количество задействованных человек </w:t>
            </w:r>
          </w:p>
        </w:tc>
      </w:tr>
      <w:tr w:rsidR="005F267E" w:rsidRPr="00E26586" w14:paraId="14C538C5" w14:textId="77777777" w:rsidTr="00357BBA">
        <w:trPr>
          <w:trHeight w:val="284"/>
        </w:trPr>
        <w:tc>
          <w:tcPr>
            <w:tcW w:w="4678" w:type="dxa"/>
            <w:gridSpan w:val="3"/>
            <w:vMerge/>
            <w:vAlign w:val="center"/>
          </w:tcPr>
          <w:p w14:paraId="76FDC027" w14:textId="77777777" w:rsidR="005F267E" w:rsidRPr="00315A5F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FC1814A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3D89EE17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F7FCC15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799415E7" w14:textId="77777777" w:rsidTr="00357BBA">
        <w:trPr>
          <w:trHeight w:val="214"/>
        </w:trPr>
        <w:tc>
          <w:tcPr>
            <w:tcW w:w="4678" w:type="dxa"/>
            <w:gridSpan w:val="3"/>
            <w:vMerge/>
            <w:vAlign w:val="center"/>
          </w:tcPr>
          <w:p w14:paraId="6D1F89D9" w14:textId="77777777" w:rsidR="005F267E" w:rsidRPr="00315A5F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DF83115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2</w:t>
            </w:r>
          </w:p>
        </w:tc>
        <w:tc>
          <w:tcPr>
            <w:tcW w:w="1276" w:type="dxa"/>
            <w:gridSpan w:val="2"/>
            <w:vAlign w:val="center"/>
          </w:tcPr>
          <w:p w14:paraId="657FD828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494552A" w14:textId="77777777" w:rsidR="005F267E" w:rsidRPr="00315A5F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03B1E544" w14:textId="77777777" w:rsidTr="00357BBA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4119439E" w14:textId="77777777" w:rsidR="005F267E" w:rsidRPr="00A42090" w:rsidRDefault="005F267E" w:rsidP="00357BBA">
            <w:pPr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>ВРЕМЯ РЕАЛИЗАЦИИ ПРОЕКТА</w:t>
            </w:r>
          </w:p>
          <w:p w14:paraId="0143D241" w14:textId="77777777" w:rsidR="005F267E" w:rsidRPr="00A42090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 xml:space="preserve">Даты начала и окончания работ в </w:t>
            </w:r>
            <w:r w:rsidRPr="003130FD">
              <w:rPr>
                <w:color w:val="000000"/>
                <w:sz w:val="28"/>
                <w:szCs w:val="28"/>
              </w:rPr>
              <w:t>проекте</w:t>
            </w:r>
            <w:r w:rsidRPr="00A420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21E5B087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4F01BA8D" w14:textId="77777777" w:rsidTr="00357BBA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5AB525D9" w14:textId="77777777" w:rsidR="005F267E" w:rsidRPr="00680406" w:rsidRDefault="005F267E" w:rsidP="00357BBA">
            <w:pPr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РЕЗУЛЬТАТ </w:t>
            </w:r>
          </w:p>
          <w:p w14:paraId="7279EA9B" w14:textId="77777777" w:rsidR="005F267E" w:rsidRPr="00680406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Как Вы поймёте, что идея полностью воплощена? 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4A2A2CB3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1459A761" w14:textId="77777777" w:rsidTr="00357BBA">
        <w:trPr>
          <w:trHeight w:val="284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105E7FCD" w14:textId="77777777" w:rsidR="005F267E" w:rsidRPr="00680406" w:rsidRDefault="005F267E" w:rsidP="00357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0406">
              <w:rPr>
                <w:b/>
                <w:color w:val="000000"/>
                <w:sz w:val="28"/>
                <w:szCs w:val="28"/>
              </w:rPr>
              <w:t>ГЕОГРАФИЯ ПРОЕК</w:t>
            </w:r>
            <w:r w:rsidRPr="003130FD">
              <w:rPr>
                <w:b/>
                <w:color w:val="000000"/>
                <w:sz w:val="28"/>
                <w:szCs w:val="28"/>
              </w:rPr>
              <w:t>ТА</w:t>
            </w:r>
          </w:p>
        </w:tc>
      </w:tr>
      <w:tr w:rsidR="005F267E" w:rsidRPr="00E26586" w14:paraId="1D120073" w14:textId="77777777" w:rsidTr="00357BBA">
        <w:trPr>
          <w:trHeight w:val="284"/>
        </w:trPr>
        <w:tc>
          <w:tcPr>
            <w:tcW w:w="4678" w:type="dxa"/>
            <w:gridSpan w:val="3"/>
            <w:vAlign w:val="center"/>
          </w:tcPr>
          <w:p w14:paraId="4E76E7CA" w14:textId="77777777" w:rsidR="005F267E" w:rsidRPr="00E26586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Какое </w:t>
            </w:r>
            <w:r>
              <w:rPr>
                <w:color w:val="000000"/>
                <w:sz w:val="28"/>
                <w:szCs w:val="28"/>
              </w:rPr>
              <w:t>сферу представляете?</w:t>
            </w:r>
          </w:p>
        </w:tc>
        <w:tc>
          <w:tcPr>
            <w:tcW w:w="5528" w:type="dxa"/>
            <w:gridSpan w:val="4"/>
            <w:vAlign w:val="center"/>
          </w:tcPr>
          <w:p w14:paraId="42A70906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11632055" w14:textId="77777777" w:rsidTr="00357BBA">
        <w:trPr>
          <w:trHeight w:val="284"/>
        </w:trPr>
        <w:tc>
          <w:tcPr>
            <w:tcW w:w="4678" w:type="dxa"/>
            <w:gridSpan w:val="3"/>
            <w:tcBorders>
              <w:bottom w:val="single" w:sz="4" w:space="0" w:color="000000"/>
            </w:tcBorders>
            <w:vAlign w:val="center"/>
          </w:tcPr>
          <w:p w14:paraId="56A80A60" w14:textId="77777777" w:rsidR="005F267E" w:rsidRPr="00E26586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На какую территорию будет распространен Ваш проект? (</w:t>
            </w:r>
            <w:r>
              <w:rPr>
                <w:color w:val="000000"/>
                <w:sz w:val="28"/>
                <w:szCs w:val="28"/>
              </w:rPr>
              <w:t>Указать территорию,</w:t>
            </w:r>
            <w:r w:rsidRPr="00E26586">
              <w:rPr>
                <w:color w:val="000000"/>
                <w:sz w:val="28"/>
                <w:szCs w:val="28"/>
              </w:rPr>
              <w:t xml:space="preserve"> где будет реализован проект. При наличии территории социальной </w:t>
            </w:r>
            <w:r w:rsidRPr="00E26586">
              <w:rPr>
                <w:color w:val="000000"/>
                <w:sz w:val="28"/>
                <w:szCs w:val="28"/>
              </w:rPr>
              <w:lastRenderedPageBreak/>
              <w:t>ответственности в проекте указать её название)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14:paraId="07A2F379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227977" w14:paraId="70C25557" w14:textId="77777777" w:rsidTr="00357BBA">
        <w:trPr>
          <w:trHeight w:val="284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22DC1946" w14:textId="77777777" w:rsidR="005F267E" w:rsidRPr="00227977" w:rsidRDefault="005F267E" w:rsidP="00357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b/>
                <w:color w:val="000000"/>
                <w:sz w:val="28"/>
                <w:szCs w:val="28"/>
              </w:rPr>
              <w:t>РЕСУРСЫ, ПРЕДОСТАВЛЯЕМЫЕ ЗАЯВИТЕЛЕМ И ПАРТНЕРАМИ</w:t>
            </w:r>
          </w:p>
        </w:tc>
      </w:tr>
      <w:tr w:rsidR="005F267E" w:rsidRPr="00227977" w14:paraId="1A86E397" w14:textId="77777777" w:rsidTr="00357BBA">
        <w:trPr>
          <w:trHeight w:val="284"/>
        </w:trPr>
        <w:tc>
          <w:tcPr>
            <w:tcW w:w="4678" w:type="dxa"/>
            <w:gridSpan w:val="3"/>
            <w:vAlign w:val="center"/>
          </w:tcPr>
          <w:p w14:paraId="6A50CC4F" w14:textId="77777777" w:rsidR="005F267E" w:rsidRPr="00227977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Вид ресурса</w:t>
            </w:r>
          </w:p>
        </w:tc>
        <w:tc>
          <w:tcPr>
            <w:tcW w:w="2126" w:type="dxa"/>
            <w:vAlign w:val="center"/>
          </w:tcPr>
          <w:p w14:paraId="38BAED82" w14:textId="77777777" w:rsidR="005F267E" w:rsidRDefault="005F267E" w:rsidP="00357BBA">
            <w:pPr>
              <w:rPr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>Количество</w:t>
            </w:r>
          </w:p>
          <w:p w14:paraId="763662E6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>(ед. изм.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1F7D071F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Собственник</w:t>
            </w:r>
          </w:p>
        </w:tc>
      </w:tr>
      <w:tr w:rsidR="005F267E" w:rsidRPr="00E26586" w14:paraId="0EF3986A" w14:textId="77777777" w:rsidTr="00357BBA">
        <w:trPr>
          <w:trHeight w:val="284"/>
        </w:trPr>
        <w:tc>
          <w:tcPr>
            <w:tcW w:w="4678" w:type="dxa"/>
            <w:gridSpan w:val="3"/>
            <w:vAlign w:val="center"/>
          </w:tcPr>
          <w:p w14:paraId="43D5DB97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14:paraId="7E56117C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6E9B5E3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5944596E" w14:textId="77777777" w:rsidTr="00357BBA">
        <w:trPr>
          <w:trHeight w:val="284"/>
        </w:trPr>
        <w:tc>
          <w:tcPr>
            <w:tcW w:w="4678" w:type="dxa"/>
            <w:gridSpan w:val="3"/>
            <w:vAlign w:val="center"/>
          </w:tcPr>
          <w:p w14:paraId="322AD0E8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14:paraId="2F9D292D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B417578" w14:textId="77777777" w:rsidR="005F267E" w:rsidRPr="00E26586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6D732BE0" w14:textId="77777777" w:rsidTr="00357BBA">
        <w:trPr>
          <w:trHeight w:val="284"/>
        </w:trPr>
        <w:tc>
          <w:tcPr>
            <w:tcW w:w="4678" w:type="dxa"/>
            <w:gridSpan w:val="3"/>
            <w:vMerge w:val="restart"/>
            <w:vAlign w:val="center"/>
          </w:tcPr>
          <w:p w14:paraId="2E27ACD3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ИНЫЕ РЕСУРСЫ (административные, кадровые ресурсы, транспорт и др.)</w:t>
            </w:r>
          </w:p>
        </w:tc>
        <w:tc>
          <w:tcPr>
            <w:tcW w:w="5528" w:type="dxa"/>
            <w:gridSpan w:val="4"/>
            <w:vAlign w:val="center"/>
          </w:tcPr>
          <w:p w14:paraId="431DE8A7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00A58F37" w14:textId="77777777" w:rsidTr="00357BBA">
        <w:trPr>
          <w:trHeight w:val="284"/>
        </w:trPr>
        <w:tc>
          <w:tcPr>
            <w:tcW w:w="4678" w:type="dxa"/>
            <w:gridSpan w:val="3"/>
            <w:vMerge/>
            <w:vAlign w:val="center"/>
          </w:tcPr>
          <w:p w14:paraId="76672F13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6F85F219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2B5F00D2" w14:textId="77777777" w:rsidTr="00357BBA">
        <w:trPr>
          <w:trHeight w:val="561"/>
        </w:trPr>
        <w:tc>
          <w:tcPr>
            <w:tcW w:w="4678" w:type="dxa"/>
            <w:gridSpan w:val="3"/>
            <w:vMerge/>
            <w:vAlign w:val="center"/>
          </w:tcPr>
          <w:p w14:paraId="6A73D445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78A34A1C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4C765B66" w14:textId="77777777" w:rsidTr="00357BBA">
        <w:trPr>
          <w:trHeight w:val="417"/>
        </w:trPr>
        <w:tc>
          <w:tcPr>
            <w:tcW w:w="4678" w:type="dxa"/>
            <w:gridSpan w:val="3"/>
            <w:vMerge w:val="restart"/>
            <w:vAlign w:val="center"/>
          </w:tcPr>
          <w:p w14:paraId="76AF3A73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ЗАПРАШИВАЕМОЕ КОЛИЧЕСТВО МЕСТ</w:t>
            </w:r>
          </w:p>
          <w:p w14:paraId="3B623687" w14:textId="77777777" w:rsidR="005F267E" w:rsidRPr="00227977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Общее количество участников проекта, в т.ч. по месяцам</w:t>
            </w:r>
          </w:p>
          <w:p w14:paraId="41D2B07C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AC95DE9" w14:textId="77777777" w:rsidR="005F267E" w:rsidRPr="00227977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14:paraId="2A249DD2" w14:textId="77777777" w:rsidR="005F267E" w:rsidRPr="00227977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Количество мест, </w:t>
            </w:r>
          </w:p>
          <w:p w14:paraId="59C74386" w14:textId="77777777" w:rsidR="005F267E" w:rsidRPr="00227977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цифра (пропись)</w:t>
            </w:r>
          </w:p>
        </w:tc>
      </w:tr>
      <w:tr w:rsidR="005F267E" w:rsidRPr="00E26586" w14:paraId="1D741AFA" w14:textId="77777777" w:rsidTr="00357BBA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739D2B39" w14:textId="77777777" w:rsidR="005F267E" w:rsidRPr="00E26586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F901B5F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14:paraId="0676FA7C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2E4EEC50" w14:textId="77777777" w:rsidTr="00357BBA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0A3B9794" w14:textId="77777777" w:rsidR="005F267E" w:rsidRPr="00E26586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B32C96E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14:paraId="5666516F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6F33E57B" w14:textId="77777777" w:rsidTr="00357BBA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24CC7C80" w14:textId="77777777" w:rsidR="005F267E" w:rsidRPr="00E26586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3D10042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14:paraId="1403C1F1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473E8B59" w14:textId="77777777" w:rsidTr="00357BBA">
        <w:trPr>
          <w:trHeight w:val="417"/>
        </w:trPr>
        <w:tc>
          <w:tcPr>
            <w:tcW w:w="4678" w:type="dxa"/>
            <w:gridSpan w:val="3"/>
            <w:vMerge/>
            <w:vAlign w:val="center"/>
          </w:tcPr>
          <w:p w14:paraId="34F7A2F5" w14:textId="77777777" w:rsidR="005F267E" w:rsidRPr="00E26586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B3373D6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14:paraId="1FEFA2A0" w14:textId="77777777" w:rsidR="005F267E" w:rsidRPr="00E26586" w:rsidRDefault="005F267E" w:rsidP="00357BBA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27B06553" w14:textId="77777777" w:rsidTr="00357BBA">
        <w:trPr>
          <w:trHeight w:val="284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14:paraId="4574AA27" w14:textId="77777777" w:rsidR="005F267E" w:rsidRPr="00227977" w:rsidRDefault="005F267E" w:rsidP="00357BBA">
            <w:pPr>
              <w:jc w:val="center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ЗАЯВИТЕЛЬ</w:t>
            </w:r>
          </w:p>
        </w:tc>
      </w:tr>
      <w:tr w:rsidR="005F267E" w:rsidRPr="00E26586" w14:paraId="1DF99932" w14:textId="77777777" w:rsidTr="00357BBA">
        <w:trPr>
          <w:trHeight w:val="417"/>
        </w:trPr>
        <w:tc>
          <w:tcPr>
            <w:tcW w:w="4678" w:type="dxa"/>
            <w:gridSpan w:val="3"/>
            <w:shd w:val="clear" w:color="auto" w:fill="auto"/>
          </w:tcPr>
          <w:p w14:paraId="352BDBBF" w14:textId="77777777" w:rsidR="005F267E" w:rsidRPr="00227977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ПОЛНОЕ НАИМЕНОВАНИЕ ОРГАНИЗАЦИИ ЗАЯВИТЕЛЯ</w:t>
            </w:r>
          </w:p>
          <w:p w14:paraId="6E9A09DF" w14:textId="77777777" w:rsidR="005F267E" w:rsidRPr="00227977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Участником конкурса могут</w:t>
            </w:r>
          </w:p>
          <w:p w14:paraId="2679A7E6" w14:textId="77777777" w:rsidR="005F267E" w:rsidRPr="00227977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 xml:space="preserve">являться инициативные группы подростков, общественные организации, </w:t>
            </w:r>
            <w:r>
              <w:rPr>
                <w:sz w:val="28"/>
                <w:szCs w:val="28"/>
              </w:rPr>
              <w:t xml:space="preserve">управляющие компании, ТСЖ города, </w:t>
            </w:r>
            <w:r w:rsidRPr="00227977">
              <w:rPr>
                <w:sz w:val="28"/>
                <w:szCs w:val="28"/>
              </w:rPr>
              <w:t>органы и учреждения системы профилактики, учреждения по работе с молодежью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42AEE02" w14:textId="77777777" w:rsidR="005F267E" w:rsidRPr="00227977" w:rsidRDefault="005F267E" w:rsidP="00357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4F759C79" w14:textId="77777777" w:rsidTr="00357BBA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14:paraId="0B76DE2C" w14:textId="77777777" w:rsidR="005F267E" w:rsidRPr="00227977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РУКОВОДИТЕЛЬ ОРГАНИЗАЦИИ ЗАЯВИТЕЛЯ </w:t>
            </w:r>
          </w:p>
          <w:p w14:paraId="6A35EAA4" w14:textId="77777777" w:rsidR="005F267E" w:rsidRPr="00227977" w:rsidRDefault="005F267E" w:rsidP="00357BBA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3177794F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19352EB7" w14:textId="77777777" w:rsidTr="00357BBA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14:paraId="6E00A073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9185B75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  <w:p w14:paraId="26795EC3" w14:textId="77777777" w:rsidR="005F267E" w:rsidRPr="00227977" w:rsidRDefault="005F267E" w:rsidP="00357BBA">
            <w:pPr>
              <w:rPr>
                <w:color w:val="000000"/>
                <w:sz w:val="28"/>
                <w:szCs w:val="28"/>
              </w:rPr>
            </w:pPr>
          </w:p>
        </w:tc>
      </w:tr>
      <w:tr w:rsidR="005F267E" w:rsidRPr="00E26586" w14:paraId="69C5B2AD" w14:textId="77777777" w:rsidTr="00357BBA">
        <w:trPr>
          <w:trHeight w:val="415"/>
        </w:trPr>
        <w:tc>
          <w:tcPr>
            <w:tcW w:w="4678" w:type="dxa"/>
            <w:gridSpan w:val="3"/>
            <w:shd w:val="clear" w:color="auto" w:fill="auto"/>
          </w:tcPr>
          <w:p w14:paraId="284DEE16" w14:textId="77777777" w:rsidR="005F267E" w:rsidRPr="003948E3" w:rsidRDefault="005F267E" w:rsidP="00357BBA">
            <w:pPr>
              <w:rPr>
                <w:color w:val="000000"/>
                <w:sz w:val="28"/>
                <w:szCs w:val="28"/>
              </w:rPr>
            </w:pPr>
            <w:r w:rsidRPr="003948E3">
              <w:rPr>
                <w:color w:val="000000"/>
                <w:sz w:val="28"/>
                <w:szCs w:val="28"/>
              </w:rPr>
              <w:t>КООРДИНАТОР ПРОЕКТА</w:t>
            </w:r>
          </w:p>
          <w:p w14:paraId="50B38008" w14:textId="77777777" w:rsidR="005F267E" w:rsidRPr="00E26586" w:rsidRDefault="005F267E" w:rsidP="00357BB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(ФИО, контактные данные: телефон, 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E</w:t>
            </w:r>
            <w:r w:rsidRPr="00E26586">
              <w:rPr>
                <w:color w:val="000000"/>
                <w:sz w:val="28"/>
                <w:szCs w:val="28"/>
              </w:rPr>
              <w:t>-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265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11439C09" w14:textId="77777777" w:rsidR="005F267E" w:rsidRPr="00E26586" w:rsidRDefault="005F267E" w:rsidP="00357BB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F267E" w:rsidRPr="00E26586" w14:paraId="4E90D6BE" w14:textId="77777777" w:rsidTr="00357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415"/>
        </w:trPr>
        <w:tc>
          <w:tcPr>
            <w:tcW w:w="3652" w:type="dxa"/>
            <w:shd w:val="clear" w:color="auto" w:fill="auto"/>
          </w:tcPr>
          <w:p w14:paraId="60647388" w14:textId="77777777" w:rsidR="005F267E" w:rsidRDefault="005F267E" w:rsidP="00357BBA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14:paraId="08B11CB3" w14:textId="77777777" w:rsidR="005F267E" w:rsidRPr="00334EAA" w:rsidRDefault="005F267E" w:rsidP="00357BBA">
            <w:r w:rsidRPr="00E26586">
              <w:rPr>
                <w:i/>
                <w:color w:val="000000"/>
                <w:sz w:val="28"/>
                <w:szCs w:val="28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gridSpan w:val="5"/>
            <w:shd w:val="clear" w:color="auto" w:fill="auto"/>
            <w:vAlign w:val="bottom"/>
          </w:tcPr>
          <w:p w14:paraId="0DA6AEE9" w14:textId="77777777" w:rsidR="005F267E" w:rsidRPr="00E26586" w:rsidRDefault="005F267E" w:rsidP="00357BBA">
            <w:pPr>
              <w:pStyle w:val="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_______________________</w:t>
            </w:r>
          </w:p>
        </w:tc>
      </w:tr>
      <w:tr w:rsidR="005F267E" w:rsidRPr="00E26586" w14:paraId="41B58F4D" w14:textId="77777777" w:rsidTr="00357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51"/>
        </w:trPr>
        <w:tc>
          <w:tcPr>
            <w:tcW w:w="3652" w:type="dxa"/>
            <w:shd w:val="clear" w:color="auto" w:fill="auto"/>
          </w:tcPr>
          <w:p w14:paraId="258B1669" w14:textId="77777777" w:rsidR="005F267E" w:rsidRPr="00E26586" w:rsidRDefault="005F267E" w:rsidP="00357BBA">
            <w:pPr>
              <w:pStyle w:val="4"/>
              <w:jc w:val="lef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14:paraId="63E77663" w14:textId="77777777" w:rsidR="005F267E" w:rsidRPr="00E26586" w:rsidRDefault="005F267E" w:rsidP="00357BBA">
            <w:pPr>
              <w:pStyle w:val="4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6926D0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(подпись) М.П.</w:t>
            </w:r>
          </w:p>
        </w:tc>
      </w:tr>
    </w:tbl>
    <w:p w14:paraId="6D4766EB" w14:textId="77777777" w:rsidR="005F267E" w:rsidRDefault="005F267E" w:rsidP="005F267E">
      <w:pPr>
        <w:pStyle w:val="aa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52962">
        <w:rPr>
          <w:rFonts w:ascii="Times New Roman" w:hAnsi="Times New Roman"/>
          <w:sz w:val="24"/>
          <w:szCs w:val="24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bookmarkEnd w:id="2"/>
    <w:p w14:paraId="67443F6D" w14:textId="77777777" w:rsidR="005F267E" w:rsidRPr="006C5F90" w:rsidRDefault="005F267E" w:rsidP="005F267E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  <w:bookmarkStart w:id="3" w:name="_Hlk66869496"/>
      <w:r w:rsidRPr="00C35999">
        <w:rPr>
          <w:sz w:val="28"/>
          <w:szCs w:val="28"/>
        </w:rPr>
        <w:lastRenderedPageBreak/>
        <w:t>Приложение № 2 к положению</w:t>
      </w:r>
      <w:r w:rsidRPr="006C5F90">
        <w:rPr>
          <w:sz w:val="28"/>
          <w:szCs w:val="28"/>
        </w:rPr>
        <w:t xml:space="preserve">  </w:t>
      </w:r>
    </w:p>
    <w:p w14:paraId="404234C1" w14:textId="77777777" w:rsidR="005F267E" w:rsidRPr="006C5F90" w:rsidRDefault="005F267E" w:rsidP="005F267E">
      <w:pPr>
        <w:pStyle w:val="ParaAttribute0"/>
        <w:ind w:left="0" w:right="-144" w:firstLine="567"/>
        <w:rPr>
          <w:rStyle w:val="CharAttribute0"/>
          <w:sz w:val="28"/>
          <w:szCs w:val="28"/>
        </w:rPr>
      </w:pPr>
    </w:p>
    <w:p w14:paraId="46EEA921" w14:textId="77777777" w:rsidR="005F267E" w:rsidRPr="006C5F90" w:rsidRDefault="005F267E" w:rsidP="005F267E">
      <w:pPr>
        <w:ind w:right="-2"/>
        <w:jc w:val="center"/>
        <w:rPr>
          <w:sz w:val="28"/>
          <w:szCs w:val="28"/>
        </w:rPr>
      </w:pPr>
      <w:r w:rsidRPr="006C5F90">
        <w:rPr>
          <w:sz w:val="28"/>
          <w:szCs w:val="28"/>
        </w:rPr>
        <w:t>ОТЧЕТ О РЕАЛИЗАЦИИ ПРОЕКТА ПОБЕДИТЕЛЯ КОНКУРСА</w:t>
      </w:r>
    </w:p>
    <w:p w14:paraId="4CDB28BC" w14:textId="77777777" w:rsidR="005F267E" w:rsidRPr="006C5F90" w:rsidRDefault="005F267E" w:rsidP="005F267E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Дата составления отчета: ______________________</w:t>
      </w:r>
    </w:p>
    <w:p w14:paraId="0EB694A8" w14:textId="77777777" w:rsidR="005F267E" w:rsidRPr="006C5F90" w:rsidRDefault="005F267E" w:rsidP="005F267E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ФИО, контакты составителя отчета: ______________</w:t>
      </w:r>
    </w:p>
    <w:p w14:paraId="0D71BB24" w14:textId="77777777" w:rsidR="005F267E" w:rsidRPr="006C5F90" w:rsidRDefault="005F267E" w:rsidP="005F267E">
      <w:pPr>
        <w:ind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42"/>
      </w:tblGrid>
      <w:tr w:rsidR="005F267E" w:rsidRPr="006C5F90" w14:paraId="28919BED" w14:textId="77777777" w:rsidTr="00357BBA">
        <w:tc>
          <w:tcPr>
            <w:tcW w:w="10004" w:type="dxa"/>
            <w:gridSpan w:val="2"/>
            <w:shd w:val="clear" w:color="auto" w:fill="F2F2F2"/>
            <w:vAlign w:val="center"/>
          </w:tcPr>
          <w:p w14:paraId="5F24F9D7" w14:textId="77777777" w:rsidR="005F267E" w:rsidRPr="006C5F90" w:rsidRDefault="005F267E" w:rsidP="00357BBA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  <w:lang w:val="en-US"/>
              </w:rPr>
              <w:t xml:space="preserve">ОБЩАЯ </w:t>
            </w:r>
            <w:r w:rsidRPr="006C5F90">
              <w:rPr>
                <w:sz w:val="28"/>
                <w:szCs w:val="28"/>
              </w:rPr>
              <w:t>ИНФОРМАЦИЯ</w:t>
            </w:r>
          </w:p>
        </w:tc>
      </w:tr>
      <w:tr w:rsidR="005F267E" w:rsidRPr="006C5F90" w14:paraId="7F5FA72C" w14:textId="77777777" w:rsidTr="00357BBA">
        <w:tc>
          <w:tcPr>
            <w:tcW w:w="4962" w:type="dxa"/>
            <w:shd w:val="clear" w:color="auto" w:fill="auto"/>
            <w:vAlign w:val="center"/>
          </w:tcPr>
          <w:p w14:paraId="75179F5F" w14:textId="77777777" w:rsidR="005F267E" w:rsidRPr="006C5F90" w:rsidRDefault="005F267E" w:rsidP="00357BBA">
            <w:pPr>
              <w:rPr>
                <w:sz w:val="28"/>
                <w:szCs w:val="28"/>
                <w:lang w:val="en-US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Название проекта  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649FC45" w14:textId="77777777" w:rsidR="005F267E" w:rsidRPr="006C5F90" w:rsidRDefault="005F267E" w:rsidP="00357BBA">
            <w:pPr>
              <w:rPr>
                <w:sz w:val="28"/>
                <w:szCs w:val="28"/>
                <w:lang w:val="en-US"/>
              </w:rPr>
            </w:pPr>
          </w:p>
        </w:tc>
      </w:tr>
      <w:tr w:rsidR="005F267E" w:rsidRPr="006C5F90" w14:paraId="75665154" w14:textId="77777777" w:rsidTr="00357BBA">
        <w:tc>
          <w:tcPr>
            <w:tcW w:w="4962" w:type="dxa"/>
            <w:shd w:val="clear" w:color="auto" w:fill="auto"/>
            <w:vAlign w:val="center"/>
          </w:tcPr>
          <w:p w14:paraId="139D4776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13CB32BE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5A9DAA7F" w14:textId="77777777" w:rsidTr="00357BBA">
        <w:tc>
          <w:tcPr>
            <w:tcW w:w="4962" w:type="dxa"/>
            <w:shd w:val="clear" w:color="auto" w:fill="auto"/>
            <w:vAlign w:val="center"/>
          </w:tcPr>
          <w:p w14:paraId="714AE718" w14:textId="77777777" w:rsidR="005F267E" w:rsidRPr="006C5F90" w:rsidRDefault="005F267E" w:rsidP="00357BBA">
            <w:pPr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Телефон, 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e</w:t>
            </w:r>
            <w:r w:rsidRPr="006C5F90">
              <w:rPr>
                <w:rStyle w:val="apple-style-span"/>
                <w:sz w:val="28"/>
                <w:szCs w:val="28"/>
              </w:rPr>
              <w:t>-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mail</w:t>
            </w:r>
          </w:p>
          <w:p w14:paraId="61906CFE" w14:textId="77777777" w:rsidR="005F267E" w:rsidRPr="006C5F90" w:rsidRDefault="005F267E" w:rsidP="00357BBA">
            <w:pPr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>руководителя проекта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CB22E0D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63D444A3" w14:textId="77777777" w:rsidTr="00357BBA">
        <w:tc>
          <w:tcPr>
            <w:tcW w:w="4962" w:type="dxa"/>
            <w:vAlign w:val="center"/>
          </w:tcPr>
          <w:p w14:paraId="6DA2BB0D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042" w:type="dxa"/>
            <w:vAlign w:val="center"/>
          </w:tcPr>
          <w:p w14:paraId="16EED7AA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5CE67B0A" w14:textId="77777777" w:rsidTr="00357BBA">
        <w:tc>
          <w:tcPr>
            <w:tcW w:w="4962" w:type="dxa"/>
            <w:vAlign w:val="center"/>
          </w:tcPr>
          <w:p w14:paraId="6159FDAD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Где был реализован проект (территория, учреждение)</w:t>
            </w:r>
          </w:p>
        </w:tc>
        <w:tc>
          <w:tcPr>
            <w:tcW w:w="5042" w:type="dxa"/>
            <w:vAlign w:val="center"/>
          </w:tcPr>
          <w:p w14:paraId="5465B53B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2986CEB1" w14:textId="77777777" w:rsidTr="00357BBA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14:paraId="110B09F9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14:paraId="6F8A590A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22F29BBC" w14:textId="77777777" w:rsidTr="00357BBA">
        <w:tc>
          <w:tcPr>
            <w:tcW w:w="10004" w:type="dxa"/>
            <w:gridSpan w:val="2"/>
            <w:shd w:val="clear" w:color="auto" w:fill="F2F2F2"/>
            <w:vAlign w:val="center"/>
          </w:tcPr>
          <w:p w14:paraId="33B43218" w14:textId="77777777" w:rsidR="005F267E" w:rsidRPr="006C5F90" w:rsidRDefault="005F267E" w:rsidP="00357BBA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СУТЬ ПРОЕКТА</w:t>
            </w:r>
          </w:p>
        </w:tc>
      </w:tr>
      <w:tr w:rsidR="005F267E" w:rsidRPr="006C5F90" w14:paraId="28CF902A" w14:textId="77777777" w:rsidTr="00357BBA">
        <w:tc>
          <w:tcPr>
            <w:tcW w:w="4962" w:type="dxa"/>
            <w:vAlign w:val="center"/>
          </w:tcPr>
          <w:p w14:paraId="504D4D0B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Описание проекта (</w:t>
            </w:r>
            <w:r>
              <w:rPr>
                <w:sz w:val="28"/>
                <w:szCs w:val="28"/>
              </w:rPr>
              <w:t>о</w:t>
            </w:r>
            <w:r w:rsidRPr="006C5F90">
              <w:rPr>
                <w:sz w:val="28"/>
                <w:szCs w:val="28"/>
              </w:rPr>
              <w:t>пишите все, что было сделано в рамках проекта)</w:t>
            </w:r>
          </w:p>
        </w:tc>
        <w:tc>
          <w:tcPr>
            <w:tcW w:w="5042" w:type="dxa"/>
            <w:vAlign w:val="center"/>
          </w:tcPr>
          <w:p w14:paraId="40917F5B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351F4083" w14:textId="77777777" w:rsidTr="00357BBA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3DDA6763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14:paraId="7EBD096B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1A09B90E" w14:textId="77777777" w:rsidTr="00357BBA">
        <w:tc>
          <w:tcPr>
            <w:tcW w:w="4962" w:type="dxa"/>
            <w:tcBorders>
              <w:left w:val="nil"/>
              <w:right w:val="nil"/>
            </w:tcBorders>
          </w:tcPr>
          <w:p w14:paraId="0AFAB823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14:paraId="4F76C253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498B9144" w14:textId="77777777" w:rsidTr="00357BBA">
        <w:tc>
          <w:tcPr>
            <w:tcW w:w="10004" w:type="dxa"/>
            <w:gridSpan w:val="2"/>
            <w:shd w:val="clear" w:color="auto" w:fill="F2F2F2"/>
            <w:vAlign w:val="center"/>
          </w:tcPr>
          <w:p w14:paraId="020D0BD5" w14:textId="77777777" w:rsidR="005F267E" w:rsidRPr="006C5F90" w:rsidRDefault="005F267E" w:rsidP="00357BBA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УЧАСТНИКИ ПРОЕКТА</w:t>
            </w:r>
          </w:p>
        </w:tc>
      </w:tr>
      <w:tr w:rsidR="005F267E" w:rsidRPr="006C5F90" w14:paraId="12193F1D" w14:textId="77777777" w:rsidTr="00357BBA">
        <w:tc>
          <w:tcPr>
            <w:tcW w:w="4962" w:type="dxa"/>
            <w:vAlign w:val="center"/>
          </w:tcPr>
          <w:p w14:paraId="0A50C1F7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042" w:type="dxa"/>
            <w:vAlign w:val="center"/>
          </w:tcPr>
          <w:p w14:paraId="572DC632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</w:tbl>
    <w:p w14:paraId="6D96F1EE" w14:textId="77777777" w:rsidR="005F267E" w:rsidRPr="006C5F90" w:rsidRDefault="005F267E" w:rsidP="005F267E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5F267E" w:rsidRPr="006C5F90" w14:paraId="7EC28F09" w14:textId="77777777" w:rsidTr="00357BBA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2CC32B8" w14:textId="77777777" w:rsidR="005F267E" w:rsidRPr="006C5F90" w:rsidRDefault="005F267E" w:rsidP="00357BBA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РЕЗУЛЬТАТЫ ПРОЕКТА</w:t>
            </w:r>
          </w:p>
        </w:tc>
      </w:tr>
      <w:tr w:rsidR="005F267E" w:rsidRPr="006C5F90" w14:paraId="6B87F055" w14:textId="77777777" w:rsidTr="00357BBA">
        <w:tc>
          <w:tcPr>
            <w:tcW w:w="4962" w:type="dxa"/>
            <w:vAlign w:val="center"/>
          </w:tcPr>
          <w:p w14:paraId="08F65671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Количественные результаты </w:t>
            </w:r>
          </w:p>
        </w:tc>
        <w:tc>
          <w:tcPr>
            <w:tcW w:w="5067" w:type="dxa"/>
          </w:tcPr>
          <w:p w14:paraId="6D5EDE6D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3678133C" w14:textId="77777777" w:rsidTr="00357BBA">
        <w:tc>
          <w:tcPr>
            <w:tcW w:w="4962" w:type="dxa"/>
            <w:vAlign w:val="center"/>
          </w:tcPr>
          <w:p w14:paraId="591BED14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Качественные результаты</w:t>
            </w:r>
          </w:p>
        </w:tc>
        <w:tc>
          <w:tcPr>
            <w:tcW w:w="5067" w:type="dxa"/>
          </w:tcPr>
          <w:p w14:paraId="1F631061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</w:tbl>
    <w:p w14:paraId="3786AEE7" w14:textId="77777777" w:rsidR="005F267E" w:rsidRPr="006C5F90" w:rsidRDefault="005F267E" w:rsidP="005F267E">
      <w:pPr>
        <w:rPr>
          <w:vanish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5F267E" w:rsidRPr="006C5F90" w14:paraId="5E38B4D0" w14:textId="77777777" w:rsidTr="00357BBA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4F0A00C" w14:textId="77777777" w:rsidR="005F267E" w:rsidRPr="006C5F90" w:rsidRDefault="005F267E" w:rsidP="00357BBA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ИНФОРМАЦИОННОЕ СОПРОВОЖДЕНИЕ</w:t>
            </w:r>
          </w:p>
        </w:tc>
      </w:tr>
      <w:tr w:rsidR="005F267E" w:rsidRPr="006C5F90" w14:paraId="4B01438E" w14:textId="77777777" w:rsidTr="00357BBA">
        <w:tc>
          <w:tcPr>
            <w:tcW w:w="4962" w:type="dxa"/>
            <w:vAlign w:val="center"/>
          </w:tcPr>
          <w:p w14:paraId="407D8234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информацию о проекте в социальных сетях</w:t>
            </w:r>
          </w:p>
        </w:tc>
        <w:tc>
          <w:tcPr>
            <w:tcW w:w="5067" w:type="dxa"/>
          </w:tcPr>
          <w:p w14:paraId="29F8DB49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1218AF65" w14:textId="77777777" w:rsidTr="00357BBA">
        <w:tc>
          <w:tcPr>
            <w:tcW w:w="4962" w:type="dxa"/>
            <w:vAlign w:val="center"/>
          </w:tcPr>
          <w:p w14:paraId="0A8975BB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фотоматериалы о реализации проекта,</w:t>
            </w:r>
            <w:r>
              <w:rPr>
                <w:sz w:val="28"/>
                <w:szCs w:val="28"/>
              </w:rPr>
              <w:t xml:space="preserve"> </w:t>
            </w:r>
            <w:r w:rsidRPr="006C5F90">
              <w:rPr>
                <w:sz w:val="28"/>
                <w:szCs w:val="28"/>
              </w:rPr>
              <w:t>фото «до», фото во время реализации, фото «после» (минимальное количество фотографий – 6</w:t>
            </w:r>
            <w:r w:rsidRPr="006C5F9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67" w:type="dxa"/>
          </w:tcPr>
          <w:p w14:paraId="567643ED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6BC51548" w14:textId="77777777" w:rsidTr="00357BBA">
        <w:tc>
          <w:tcPr>
            <w:tcW w:w="4962" w:type="dxa"/>
            <w:vAlign w:val="center"/>
          </w:tcPr>
          <w:p w14:paraId="580D766E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067" w:type="dxa"/>
          </w:tcPr>
          <w:p w14:paraId="17853168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</w:tbl>
    <w:p w14:paraId="02CE5555" w14:textId="77777777" w:rsidR="005F267E" w:rsidRPr="006C5F90" w:rsidRDefault="005F267E" w:rsidP="005F267E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5F267E" w:rsidRPr="006C5F90" w14:paraId="2FF30821" w14:textId="77777777" w:rsidTr="00357BBA">
        <w:tc>
          <w:tcPr>
            <w:tcW w:w="10029" w:type="dxa"/>
            <w:gridSpan w:val="2"/>
            <w:shd w:val="clear" w:color="auto" w:fill="F2F2F2"/>
            <w:vAlign w:val="center"/>
          </w:tcPr>
          <w:p w14:paraId="40AC6031" w14:textId="77777777" w:rsidR="005F267E" w:rsidRPr="006C5F90" w:rsidRDefault="005F267E" w:rsidP="00357BBA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ОБРАТНАЯ СВЯЗЬ</w:t>
            </w:r>
          </w:p>
        </w:tc>
      </w:tr>
      <w:tr w:rsidR="005F267E" w:rsidRPr="006C5F90" w14:paraId="0175E67D" w14:textId="77777777" w:rsidTr="00357BBA">
        <w:tc>
          <w:tcPr>
            <w:tcW w:w="4962" w:type="dxa"/>
            <w:vAlign w:val="center"/>
          </w:tcPr>
          <w:p w14:paraId="198B99AE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5067" w:type="dxa"/>
          </w:tcPr>
          <w:p w14:paraId="1B936AD3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6C5F90" w14:paraId="766FF56C" w14:textId="77777777" w:rsidTr="00357BBA">
        <w:tc>
          <w:tcPr>
            <w:tcW w:w="4962" w:type="dxa"/>
            <w:vAlign w:val="center"/>
          </w:tcPr>
          <w:p w14:paraId="231807FA" w14:textId="77777777" w:rsidR="005F267E" w:rsidRPr="006C5F90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5067" w:type="dxa"/>
          </w:tcPr>
          <w:p w14:paraId="6BF6CEFF" w14:textId="77777777" w:rsidR="005F267E" w:rsidRPr="006C5F90" w:rsidRDefault="005F267E" w:rsidP="00357BBA">
            <w:pPr>
              <w:rPr>
                <w:sz w:val="28"/>
                <w:szCs w:val="28"/>
              </w:rPr>
            </w:pPr>
          </w:p>
        </w:tc>
      </w:tr>
      <w:tr w:rsidR="005F267E" w:rsidRPr="0003755A" w14:paraId="385F0B24" w14:textId="77777777" w:rsidTr="00357BBA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40271E4E" w14:textId="77777777" w:rsidR="005F267E" w:rsidRPr="0003755A" w:rsidRDefault="005F267E" w:rsidP="00357BBA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37C269BB" w14:textId="77777777" w:rsidR="005F267E" w:rsidRPr="0003755A" w:rsidRDefault="005F267E" w:rsidP="00357BBA">
            <w:pPr>
              <w:rPr>
                <w:sz w:val="28"/>
                <w:szCs w:val="28"/>
              </w:rPr>
            </w:pPr>
          </w:p>
        </w:tc>
      </w:tr>
      <w:bookmarkEnd w:id="3"/>
    </w:tbl>
    <w:p w14:paraId="313B469C" w14:textId="77777777" w:rsidR="005F267E" w:rsidRDefault="005F267E" w:rsidP="005F267E">
      <w:pPr>
        <w:spacing w:line="240" w:lineRule="atLeast"/>
        <w:ind w:left="5387"/>
      </w:pPr>
    </w:p>
    <w:p w14:paraId="020C3A30" w14:textId="77777777" w:rsidR="00780D3B" w:rsidRDefault="00780D3B" w:rsidP="00C067F1">
      <w:pPr>
        <w:ind w:left="720"/>
      </w:pPr>
    </w:p>
    <w:sectPr w:rsidR="00780D3B" w:rsidSect="006C5F90">
      <w:head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17A7" w14:textId="77777777" w:rsidR="00CD27DA" w:rsidRDefault="00CD27DA" w:rsidP="00585BF4">
      <w:r>
        <w:separator/>
      </w:r>
    </w:p>
  </w:endnote>
  <w:endnote w:type="continuationSeparator" w:id="0">
    <w:p w14:paraId="2938DE19" w14:textId="77777777" w:rsidR="00CD27DA" w:rsidRDefault="00CD27DA" w:rsidP="005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1C159" w14:textId="77777777" w:rsidR="00CD27DA" w:rsidRDefault="00CD27DA" w:rsidP="00585BF4">
      <w:r>
        <w:separator/>
      </w:r>
    </w:p>
  </w:footnote>
  <w:footnote w:type="continuationSeparator" w:id="0">
    <w:p w14:paraId="3E7E4DCC" w14:textId="77777777" w:rsidR="00CD27DA" w:rsidRDefault="00CD27DA" w:rsidP="0058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9398" w14:textId="77777777" w:rsidR="00E05047" w:rsidRDefault="00B848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68B">
      <w:rPr>
        <w:noProof/>
      </w:rPr>
      <w:t>2</w:t>
    </w:r>
    <w:r>
      <w:rPr>
        <w:noProof/>
      </w:rPr>
      <w:fldChar w:fldCharType="end"/>
    </w:r>
  </w:p>
  <w:p w14:paraId="4DD8F746" w14:textId="77777777" w:rsidR="00E05047" w:rsidRDefault="00E050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4C26" w14:textId="77777777" w:rsidR="00E05047" w:rsidRDefault="00B848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68B">
      <w:rPr>
        <w:noProof/>
      </w:rPr>
      <w:t>4</w:t>
    </w:r>
    <w:r>
      <w:rPr>
        <w:noProof/>
      </w:rPr>
      <w:fldChar w:fldCharType="end"/>
    </w:r>
  </w:p>
  <w:p w14:paraId="5F4CEE79" w14:textId="77777777" w:rsidR="00E05047" w:rsidRDefault="00E050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710"/>
    <w:multiLevelType w:val="hybridMultilevel"/>
    <w:tmpl w:val="467C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4A1E"/>
    <w:multiLevelType w:val="hybridMultilevel"/>
    <w:tmpl w:val="3F1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17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3040AE"/>
    <w:multiLevelType w:val="hybridMultilevel"/>
    <w:tmpl w:val="3EBC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6189B"/>
    <w:multiLevelType w:val="multilevel"/>
    <w:tmpl w:val="69A20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B146374"/>
    <w:multiLevelType w:val="multilevel"/>
    <w:tmpl w:val="06DA49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2" w15:restartNumberingAfterBreak="0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3" w15:restartNumberingAfterBreak="0">
    <w:nsid w:val="2C0B4DC8"/>
    <w:multiLevelType w:val="hybridMultilevel"/>
    <w:tmpl w:val="CA7EEDA4"/>
    <w:lvl w:ilvl="0" w:tplc="2B0CD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62793"/>
    <w:multiLevelType w:val="multilevel"/>
    <w:tmpl w:val="79CC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5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672"/>
    <w:multiLevelType w:val="multilevel"/>
    <w:tmpl w:val="3336ED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B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34C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C0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420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9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22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4C0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E4C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6C52C8F"/>
    <w:multiLevelType w:val="hybridMultilevel"/>
    <w:tmpl w:val="5BAC6EC4"/>
    <w:lvl w:ilvl="0" w:tplc="80C8F0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6E6654"/>
    <w:multiLevelType w:val="hybridMultilevel"/>
    <w:tmpl w:val="9F0C1E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77548E2"/>
    <w:multiLevelType w:val="multilevel"/>
    <w:tmpl w:val="7DD604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21FEE"/>
    <w:multiLevelType w:val="hybridMultilevel"/>
    <w:tmpl w:val="B59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66B71"/>
    <w:multiLevelType w:val="multilevel"/>
    <w:tmpl w:val="81FC1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righ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9B7953"/>
    <w:multiLevelType w:val="hybridMultilevel"/>
    <w:tmpl w:val="1E702B06"/>
    <w:lvl w:ilvl="0" w:tplc="BBA6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27"/>
  </w:num>
  <w:num w:numId="8">
    <w:abstractNumId w:val="18"/>
  </w:num>
  <w:num w:numId="9">
    <w:abstractNumId w:val="8"/>
  </w:num>
  <w:num w:numId="10">
    <w:abstractNumId w:val="23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3"/>
  </w:num>
  <w:num w:numId="16">
    <w:abstractNumId w:val="4"/>
  </w:num>
  <w:num w:numId="17">
    <w:abstractNumId w:val="9"/>
  </w:num>
  <w:num w:numId="18">
    <w:abstractNumId w:val="24"/>
  </w:num>
  <w:num w:numId="19">
    <w:abstractNumId w:val="2"/>
  </w:num>
  <w:num w:numId="20">
    <w:abstractNumId w:val="5"/>
  </w:num>
  <w:num w:numId="21">
    <w:abstractNumId w:val="6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9EA"/>
    <w:rsid w:val="00014047"/>
    <w:rsid w:val="00026D76"/>
    <w:rsid w:val="000321B0"/>
    <w:rsid w:val="0003755A"/>
    <w:rsid w:val="000422A1"/>
    <w:rsid w:val="0004290B"/>
    <w:rsid w:val="00053E36"/>
    <w:rsid w:val="0005796D"/>
    <w:rsid w:val="0007468B"/>
    <w:rsid w:val="000A089C"/>
    <w:rsid w:val="000B60A1"/>
    <w:rsid w:val="000C795E"/>
    <w:rsid w:val="000D1AAF"/>
    <w:rsid w:val="000D227A"/>
    <w:rsid w:val="000D2A76"/>
    <w:rsid w:val="000D70AF"/>
    <w:rsid w:val="000E09C9"/>
    <w:rsid w:val="000E2E3B"/>
    <w:rsid w:val="000E339B"/>
    <w:rsid w:val="000E5E1A"/>
    <w:rsid w:val="000F0E64"/>
    <w:rsid w:val="00101D36"/>
    <w:rsid w:val="001027A6"/>
    <w:rsid w:val="00107EF5"/>
    <w:rsid w:val="00110970"/>
    <w:rsid w:val="00110E7B"/>
    <w:rsid w:val="0012004F"/>
    <w:rsid w:val="00121978"/>
    <w:rsid w:val="00126C8A"/>
    <w:rsid w:val="00130EEE"/>
    <w:rsid w:val="00131746"/>
    <w:rsid w:val="001335A7"/>
    <w:rsid w:val="00135A24"/>
    <w:rsid w:val="00141143"/>
    <w:rsid w:val="001474F4"/>
    <w:rsid w:val="00155F82"/>
    <w:rsid w:val="00163920"/>
    <w:rsid w:val="00164A32"/>
    <w:rsid w:val="00174FB0"/>
    <w:rsid w:val="00177E82"/>
    <w:rsid w:val="00180508"/>
    <w:rsid w:val="0018125A"/>
    <w:rsid w:val="00181EC1"/>
    <w:rsid w:val="00182829"/>
    <w:rsid w:val="00184ED5"/>
    <w:rsid w:val="00194CF9"/>
    <w:rsid w:val="001A3276"/>
    <w:rsid w:val="001A5012"/>
    <w:rsid w:val="001B206D"/>
    <w:rsid w:val="001C2347"/>
    <w:rsid w:val="001C2C49"/>
    <w:rsid w:val="001C665F"/>
    <w:rsid w:val="001D6D48"/>
    <w:rsid w:val="001D7953"/>
    <w:rsid w:val="001E6F48"/>
    <w:rsid w:val="001F048D"/>
    <w:rsid w:val="001F1097"/>
    <w:rsid w:val="001F1B30"/>
    <w:rsid w:val="001F3378"/>
    <w:rsid w:val="001F7D7C"/>
    <w:rsid w:val="00211999"/>
    <w:rsid w:val="00216249"/>
    <w:rsid w:val="0022235B"/>
    <w:rsid w:val="002246EA"/>
    <w:rsid w:val="00225C7D"/>
    <w:rsid w:val="00226AAB"/>
    <w:rsid w:val="00227977"/>
    <w:rsid w:val="002319EA"/>
    <w:rsid w:val="0023623F"/>
    <w:rsid w:val="00237980"/>
    <w:rsid w:val="0024033E"/>
    <w:rsid w:val="0024707E"/>
    <w:rsid w:val="00251235"/>
    <w:rsid w:val="00251FA4"/>
    <w:rsid w:val="002633B3"/>
    <w:rsid w:val="002653A4"/>
    <w:rsid w:val="00267784"/>
    <w:rsid w:val="00273007"/>
    <w:rsid w:val="00275580"/>
    <w:rsid w:val="0028166F"/>
    <w:rsid w:val="00286672"/>
    <w:rsid w:val="00291EDD"/>
    <w:rsid w:val="00295DBD"/>
    <w:rsid w:val="002A0CF1"/>
    <w:rsid w:val="002A319C"/>
    <w:rsid w:val="002A639C"/>
    <w:rsid w:val="002B3453"/>
    <w:rsid w:val="002B5406"/>
    <w:rsid w:val="002D7B99"/>
    <w:rsid w:val="0030140C"/>
    <w:rsid w:val="00305B25"/>
    <w:rsid w:val="003130FD"/>
    <w:rsid w:val="0031434E"/>
    <w:rsid w:val="003146A6"/>
    <w:rsid w:val="00315A5F"/>
    <w:rsid w:val="00321524"/>
    <w:rsid w:val="003244EC"/>
    <w:rsid w:val="00334A64"/>
    <w:rsid w:val="00334EAA"/>
    <w:rsid w:val="0034036D"/>
    <w:rsid w:val="00340393"/>
    <w:rsid w:val="0035014E"/>
    <w:rsid w:val="00351A95"/>
    <w:rsid w:val="003641A4"/>
    <w:rsid w:val="00375FE2"/>
    <w:rsid w:val="00383C63"/>
    <w:rsid w:val="00384553"/>
    <w:rsid w:val="003848D0"/>
    <w:rsid w:val="003948E3"/>
    <w:rsid w:val="003961CD"/>
    <w:rsid w:val="003A182B"/>
    <w:rsid w:val="003A48DE"/>
    <w:rsid w:val="003A6785"/>
    <w:rsid w:val="003A6D52"/>
    <w:rsid w:val="003C0653"/>
    <w:rsid w:val="003C7510"/>
    <w:rsid w:val="003C77A2"/>
    <w:rsid w:val="003D014F"/>
    <w:rsid w:val="003D1486"/>
    <w:rsid w:val="003D25D8"/>
    <w:rsid w:val="003D2C6E"/>
    <w:rsid w:val="003D7055"/>
    <w:rsid w:val="003E5012"/>
    <w:rsid w:val="00417A6E"/>
    <w:rsid w:val="00427A9F"/>
    <w:rsid w:val="0044222E"/>
    <w:rsid w:val="004541D5"/>
    <w:rsid w:val="004560A1"/>
    <w:rsid w:val="00462E43"/>
    <w:rsid w:val="00487B36"/>
    <w:rsid w:val="004A5F2F"/>
    <w:rsid w:val="004B0D36"/>
    <w:rsid w:val="004B13D9"/>
    <w:rsid w:val="004C350D"/>
    <w:rsid w:val="004C3AA1"/>
    <w:rsid w:val="004E712A"/>
    <w:rsid w:val="004F64B6"/>
    <w:rsid w:val="00501532"/>
    <w:rsid w:val="00502F53"/>
    <w:rsid w:val="0050705C"/>
    <w:rsid w:val="00511637"/>
    <w:rsid w:val="00522F2C"/>
    <w:rsid w:val="0054106F"/>
    <w:rsid w:val="005427B6"/>
    <w:rsid w:val="005574F2"/>
    <w:rsid w:val="00557B34"/>
    <w:rsid w:val="00557FD4"/>
    <w:rsid w:val="00561204"/>
    <w:rsid w:val="00563F38"/>
    <w:rsid w:val="00585BF4"/>
    <w:rsid w:val="00593155"/>
    <w:rsid w:val="0059579E"/>
    <w:rsid w:val="005A074D"/>
    <w:rsid w:val="005A3CD3"/>
    <w:rsid w:val="005B17C2"/>
    <w:rsid w:val="005C618F"/>
    <w:rsid w:val="005F267E"/>
    <w:rsid w:val="005F6F9F"/>
    <w:rsid w:val="00601416"/>
    <w:rsid w:val="00620439"/>
    <w:rsid w:val="006301A6"/>
    <w:rsid w:val="00631C91"/>
    <w:rsid w:val="006351F7"/>
    <w:rsid w:val="00635781"/>
    <w:rsid w:val="00643A89"/>
    <w:rsid w:val="00653300"/>
    <w:rsid w:val="006540F6"/>
    <w:rsid w:val="00654D5D"/>
    <w:rsid w:val="0066139F"/>
    <w:rsid w:val="00680396"/>
    <w:rsid w:val="00680406"/>
    <w:rsid w:val="006926D0"/>
    <w:rsid w:val="00695877"/>
    <w:rsid w:val="006B0E8B"/>
    <w:rsid w:val="006B24BD"/>
    <w:rsid w:val="006B452A"/>
    <w:rsid w:val="006C5F90"/>
    <w:rsid w:val="006D1D6B"/>
    <w:rsid w:val="006E677F"/>
    <w:rsid w:val="006F29EF"/>
    <w:rsid w:val="006F4A5C"/>
    <w:rsid w:val="0071343F"/>
    <w:rsid w:val="00725512"/>
    <w:rsid w:val="007354DC"/>
    <w:rsid w:val="0073624F"/>
    <w:rsid w:val="007410BB"/>
    <w:rsid w:val="007528ED"/>
    <w:rsid w:val="00757686"/>
    <w:rsid w:val="00770CD7"/>
    <w:rsid w:val="0078058D"/>
    <w:rsid w:val="00780D3B"/>
    <w:rsid w:val="007811AE"/>
    <w:rsid w:val="00785486"/>
    <w:rsid w:val="00796CCB"/>
    <w:rsid w:val="00796E0C"/>
    <w:rsid w:val="007A524E"/>
    <w:rsid w:val="007A5F64"/>
    <w:rsid w:val="007A6FB4"/>
    <w:rsid w:val="007B45DD"/>
    <w:rsid w:val="007B56C2"/>
    <w:rsid w:val="007C5EC4"/>
    <w:rsid w:val="007D707C"/>
    <w:rsid w:val="007E3634"/>
    <w:rsid w:val="007E72F4"/>
    <w:rsid w:val="007F3FF3"/>
    <w:rsid w:val="007F53A8"/>
    <w:rsid w:val="00800C2A"/>
    <w:rsid w:val="00801232"/>
    <w:rsid w:val="00816491"/>
    <w:rsid w:val="00816FE1"/>
    <w:rsid w:val="008303F1"/>
    <w:rsid w:val="00831784"/>
    <w:rsid w:val="00832DD8"/>
    <w:rsid w:val="00842749"/>
    <w:rsid w:val="008469A9"/>
    <w:rsid w:val="00850F44"/>
    <w:rsid w:val="00860A12"/>
    <w:rsid w:val="00861C7F"/>
    <w:rsid w:val="00863A98"/>
    <w:rsid w:val="00871221"/>
    <w:rsid w:val="00874F03"/>
    <w:rsid w:val="00876988"/>
    <w:rsid w:val="008870AC"/>
    <w:rsid w:val="00887A5D"/>
    <w:rsid w:val="008959CB"/>
    <w:rsid w:val="0089649D"/>
    <w:rsid w:val="008A3E6C"/>
    <w:rsid w:val="008B32D3"/>
    <w:rsid w:val="008D10B8"/>
    <w:rsid w:val="008D3D02"/>
    <w:rsid w:val="008D4CF7"/>
    <w:rsid w:val="008E0114"/>
    <w:rsid w:val="008E6E1D"/>
    <w:rsid w:val="008E737F"/>
    <w:rsid w:val="008F16D9"/>
    <w:rsid w:val="008F1CAC"/>
    <w:rsid w:val="008F595E"/>
    <w:rsid w:val="00904BD9"/>
    <w:rsid w:val="00906848"/>
    <w:rsid w:val="009247E5"/>
    <w:rsid w:val="009252BB"/>
    <w:rsid w:val="009308E2"/>
    <w:rsid w:val="009421C2"/>
    <w:rsid w:val="009425F5"/>
    <w:rsid w:val="00943693"/>
    <w:rsid w:val="009510D6"/>
    <w:rsid w:val="009617E7"/>
    <w:rsid w:val="009623CF"/>
    <w:rsid w:val="009647AE"/>
    <w:rsid w:val="00965379"/>
    <w:rsid w:val="009733B6"/>
    <w:rsid w:val="00977C64"/>
    <w:rsid w:val="00986C30"/>
    <w:rsid w:val="0098778A"/>
    <w:rsid w:val="009940E8"/>
    <w:rsid w:val="009943EA"/>
    <w:rsid w:val="00996CFB"/>
    <w:rsid w:val="009A04C6"/>
    <w:rsid w:val="009A22D0"/>
    <w:rsid w:val="009A40E4"/>
    <w:rsid w:val="009A4730"/>
    <w:rsid w:val="009B7CFE"/>
    <w:rsid w:val="009C61C3"/>
    <w:rsid w:val="009D18A5"/>
    <w:rsid w:val="009D7098"/>
    <w:rsid w:val="009F12CB"/>
    <w:rsid w:val="009F262D"/>
    <w:rsid w:val="00A04A72"/>
    <w:rsid w:val="00A11DE7"/>
    <w:rsid w:val="00A274D9"/>
    <w:rsid w:val="00A31F20"/>
    <w:rsid w:val="00A32BB6"/>
    <w:rsid w:val="00A351A1"/>
    <w:rsid w:val="00A3798F"/>
    <w:rsid w:val="00A41DD1"/>
    <w:rsid w:val="00A42090"/>
    <w:rsid w:val="00A43622"/>
    <w:rsid w:val="00A517B5"/>
    <w:rsid w:val="00A75427"/>
    <w:rsid w:val="00A75A36"/>
    <w:rsid w:val="00A8027A"/>
    <w:rsid w:val="00A8748A"/>
    <w:rsid w:val="00A90CFC"/>
    <w:rsid w:val="00A92597"/>
    <w:rsid w:val="00AA2D9F"/>
    <w:rsid w:val="00AD0F33"/>
    <w:rsid w:val="00AD2DB0"/>
    <w:rsid w:val="00AD3459"/>
    <w:rsid w:val="00AD6F1E"/>
    <w:rsid w:val="00AE2812"/>
    <w:rsid w:val="00AE63EE"/>
    <w:rsid w:val="00AF59FF"/>
    <w:rsid w:val="00AF6729"/>
    <w:rsid w:val="00B03F8D"/>
    <w:rsid w:val="00B21311"/>
    <w:rsid w:val="00B3128E"/>
    <w:rsid w:val="00B32ED8"/>
    <w:rsid w:val="00B40DCE"/>
    <w:rsid w:val="00B43938"/>
    <w:rsid w:val="00B554D2"/>
    <w:rsid w:val="00B55EEE"/>
    <w:rsid w:val="00B6255B"/>
    <w:rsid w:val="00B75F0D"/>
    <w:rsid w:val="00B84838"/>
    <w:rsid w:val="00B917A5"/>
    <w:rsid w:val="00B94B32"/>
    <w:rsid w:val="00B95540"/>
    <w:rsid w:val="00B95CD4"/>
    <w:rsid w:val="00BA6A98"/>
    <w:rsid w:val="00BB58AE"/>
    <w:rsid w:val="00BC4218"/>
    <w:rsid w:val="00BC6F70"/>
    <w:rsid w:val="00BF034B"/>
    <w:rsid w:val="00C01829"/>
    <w:rsid w:val="00C067F1"/>
    <w:rsid w:val="00C0741B"/>
    <w:rsid w:val="00C12C91"/>
    <w:rsid w:val="00C20825"/>
    <w:rsid w:val="00C208D9"/>
    <w:rsid w:val="00C22A6C"/>
    <w:rsid w:val="00C24B1D"/>
    <w:rsid w:val="00C25E52"/>
    <w:rsid w:val="00C26C10"/>
    <w:rsid w:val="00C26D1F"/>
    <w:rsid w:val="00C27E8F"/>
    <w:rsid w:val="00C44E4D"/>
    <w:rsid w:val="00C46DFD"/>
    <w:rsid w:val="00C47AF8"/>
    <w:rsid w:val="00C5025F"/>
    <w:rsid w:val="00C56A29"/>
    <w:rsid w:val="00C77B51"/>
    <w:rsid w:val="00C81873"/>
    <w:rsid w:val="00C8548A"/>
    <w:rsid w:val="00C87AC4"/>
    <w:rsid w:val="00C9175E"/>
    <w:rsid w:val="00CA3B16"/>
    <w:rsid w:val="00CA410B"/>
    <w:rsid w:val="00CA5453"/>
    <w:rsid w:val="00CA6DDB"/>
    <w:rsid w:val="00CB10B0"/>
    <w:rsid w:val="00CB111E"/>
    <w:rsid w:val="00CB3D59"/>
    <w:rsid w:val="00CB6BE4"/>
    <w:rsid w:val="00CC01B7"/>
    <w:rsid w:val="00CC0DB9"/>
    <w:rsid w:val="00CC5E00"/>
    <w:rsid w:val="00CC79C3"/>
    <w:rsid w:val="00CD27DA"/>
    <w:rsid w:val="00CE0452"/>
    <w:rsid w:val="00CE4467"/>
    <w:rsid w:val="00CE56F2"/>
    <w:rsid w:val="00CF4E27"/>
    <w:rsid w:val="00D022BD"/>
    <w:rsid w:val="00D05639"/>
    <w:rsid w:val="00D07908"/>
    <w:rsid w:val="00D11A42"/>
    <w:rsid w:val="00D11B9D"/>
    <w:rsid w:val="00D21E39"/>
    <w:rsid w:val="00D3281F"/>
    <w:rsid w:val="00D45BD9"/>
    <w:rsid w:val="00D45C1A"/>
    <w:rsid w:val="00D46C1E"/>
    <w:rsid w:val="00D472CE"/>
    <w:rsid w:val="00D5017B"/>
    <w:rsid w:val="00D56F3C"/>
    <w:rsid w:val="00D57C32"/>
    <w:rsid w:val="00D57F36"/>
    <w:rsid w:val="00D613A7"/>
    <w:rsid w:val="00D70C3B"/>
    <w:rsid w:val="00D87C1A"/>
    <w:rsid w:val="00DA58F4"/>
    <w:rsid w:val="00DB51AD"/>
    <w:rsid w:val="00DC1581"/>
    <w:rsid w:val="00DC66E8"/>
    <w:rsid w:val="00DD2516"/>
    <w:rsid w:val="00DD274A"/>
    <w:rsid w:val="00DD3FFF"/>
    <w:rsid w:val="00DD6C6F"/>
    <w:rsid w:val="00DE0B15"/>
    <w:rsid w:val="00DE33E3"/>
    <w:rsid w:val="00DE5099"/>
    <w:rsid w:val="00DE5F7D"/>
    <w:rsid w:val="00DE776B"/>
    <w:rsid w:val="00DF5FCA"/>
    <w:rsid w:val="00E02D95"/>
    <w:rsid w:val="00E05047"/>
    <w:rsid w:val="00E05935"/>
    <w:rsid w:val="00E06C1D"/>
    <w:rsid w:val="00E1479D"/>
    <w:rsid w:val="00E16585"/>
    <w:rsid w:val="00E17049"/>
    <w:rsid w:val="00E219B9"/>
    <w:rsid w:val="00E26586"/>
    <w:rsid w:val="00E368BE"/>
    <w:rsid w:val="00E368D6"/>
    <w:rsid w:val="00E4211C"/>
    <w:rsid w:val="00E44869"/>
    <w:rsid w:val="00E60B9E"/>
    <w:rsid w:val="00E62EAB"/>
    <w:rsid w:val="00E63511"/>
    <w:rsid w:val="00E849FB"/>
    <w:rsid w:val="00E8550C"/>
    <w:rsid w:val="00E85EB9"/>
    <w:rsid w:val="00E908C6"/>
    <w:rsid w:val="00E94A4F"/>
    <w:rsid w:val="00E9559A"/>
    <w:rsid w:val="00EA1E93"/>
    <w:rsid w:val="00ED2468"/>
    <w:rsid w:val="00EE15F7"/>
    <w:rsid w:val="00EE25CB"/>
    <w:rsid w:val="00F0171C"/>
    <w:rsid w:val="00F018F7"/>
    <w:rsid w:val="00F02799"/>
    <w:rsid w:val="00F072D6"/>
    <w:rsid w:val="00F14BD6"/>
    <w:rsid w:val="00F14F7B"/>
    <w:rsid w:val="00F26336"/>
    <w:rsid w:val="00F33B84"/>
    <w:rsid w:val="00F36F16"/>
    <w:rsid w:val="00F37E0C"/>
    <w:rsid w:val="00F501B6"/>
    <w:rsid w:val="00F65BDD"/>
    <w:rsid w:val="00F73F8C"/>
    <w:rsid w:val="00F87360"/>
    <w:rsid w:val="00F92181"/>
    <w:rsid w:val="00FB2DBB"/>
    <w:rsid w:val="00FC51BD"/>
    <w:rsid w:val="00FD14A1"/>
    <w:rsid w:val="00FE52E8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87222"/>
  <w15:docId w15:val="{EC71A156-7AFA-4F0B-8109-A0BCA25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84"/>
    <w:pPr>
      <w:keepNext/>
      <w:widowControl w:val="0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67784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paragraph" w:styleId="5">
    <w:name w:val="heading 5"/>
    <w:basedOn w:val="a"/>
    <w:next w:val="a"/>
    <w:link w:val="50"/>
    <w:qFormat/>
    <w:rsid w:val="00267784"/>
    <w:pPr>
      <w:keepNext/>
      <w:widowControl w:val="0"/>
      <w:outlineLvl w:val="4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67784"/>
    <w:pPr>
      <w:keepNext/>
      <w:ind w:left="34"/>
      <w:outlineLvl w:val="6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595E"/>
    <w:rPr>
      <w:rFonts w:ascii="Calibri" w:hAnsi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8F595E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85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5BF4"/>
    <w:rPr>
      <w:sz w:val="24"/>
      <w:szCs w:val="24"/>
    </w:rPr>
  </w:style>
  <w:style w:type="paragraph" w:styleId="a7">
    <w:name w:val="footer"/>
    <w:basedOn w:val="a"/>
    <w:link w:val="a8"/>
    <w:rsid w:val="00585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5BF4"/>
    <w:rPr>
      <w:sz w:val="24"/>
      <w:szCs w:val="24"/>
    </w:rPr>
  </w:style>
  <w:style w:type="paragraph" w:customStyle="1" w:styleId="ConsNormal">
    <w:name w:val="ConsNormal"/>
    <w:rsid w:val="00F73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rsid w:val="00F73F8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267784"/>
    <w:rPr>
      <w:color w:val="0000FF"/>
      <w:u w:val="single"/>
    </w:rPr>
  </w:style>
  <w:style w:type="character" w:customStyle="1" w:styleId="10">
    <w:name w:val="Заголовок 1 Знак"/>
    <w:link w:val="1"/>
    <w:rsid w:val="00267784"/>
    <w:rPr>
      <w:rFonts w:ascii="Arial" w:hAnsi="Arial"/>
      <w:b/>
    </w:rPr>
  </w:style>
  <w:style w:type="character" w:customStyle="1" w:styleId="40">
    <w:name w:val="Заголовок 4 Знак"/>
    <w:link w:val="4"/>
    <w:rsid w:val="00267784"/>
    <w:rPr>
      <w:rFonts w:ascii="Arial" w:hAnsi="Arial"/>
      <w:b/>
      <w:sz w:val="25"/>
    </w:rPr>
  </w:style>
  <w:style w:type="character" w:customStyle="1" w:styleId="50">
    <w:name w:val="Заголовок 5 Знак"/>
    <w:link w:val="5"/>
    <w:rsid w:val="00267784"/>
    <w:rPr>
      <w:rFonts w:ascii="Arial" w:hAnsi="Arial"/>
      <w:b/>
      <w:sz w:val="22"/>
    </w:rPr>
  </w:style>
  <w:style w:type="character" w:customStyle="1" w:styleId="70">
    <w:name w:val="Заголовок 7 Знак"/>
    <w:link w:val="7"/>
    <w:rsid w:val="00267784"/>
    <w:rPr>
      <w:rFonts w:ascii="Arial" w:hAnsi="Arial"/>
      <w:b/>
      <w:sz w:val="16"/>
    </w:rPr>
  </w:style>
  <w:style w:type="paragraph" w:styleId="aa">
    <w:name w:val="Body Text Indent"/>
    <w:basedOn w:val="a"/>
    <w:link w:val="ab"/>
    <w:rsid w:val="00267784"/>
    <w:pPr>
      <w:ind w:left="426"/>
    </w:pPr>
    <w:rPr>
      <w:rFonts w:ascii="Arial" w:hAnsi="Arial"/>
      <w:i/>
      <w:color w:val="000000"/>
      <w:sz w:val="18"/>
      <w:szCs w:val="20"/>
      <w:lang w:val="en-US"/>
    </w:rPr>
  </w:style>
  <w:style w:type="character" w:customStyle="1" w:styleId="ab">
    <w:name w:val="Основной текст с отступом Знак"/>
    <w:link w:val="aa"/>
    <w:rsid w:val="00267784"/>
    <w:rPr>
      <w:rFonts w:ascii="Arial" w:hAnsi="Arial"/>
      <w:i/>
      <w:color w:val="000000"/>
      <w:sz w:val="18"/>
      <w:lang w:val="en-US"/>
    </w:rPr>
  </w:style>
  <w:style w:type="paragraph" w:styleId="ac">
    <w:name w:val="Body Text"/>
    <w:basedOn w:val="a"/>
    <w:link w:val="ad"/>
    <w:rsid w:val="00267784"/>
    <w:pPr>
      <w:spacing w:after="120"/>
    </w:pPr>
    <w:rPr>
      <w:sz w:val="20"/>
      <w:szCs w:val="20"/>
      <w:lang w:val="en-US"/>
    </w:rPr>
  </w:style>
  <w:style w:type="character" w:customStyle="1" w:styleId="ad">
    <w:name w:val="Основной текст Знак"/>
    <w:link w:val="ac"/>
    <w:rsid w:val="00267784"/>
    <w:rPr>
      <w:lang w:val="en-US"/>
    </w:rPr>
  </w:style>
  <w:style w:type="paragraph" w:styleId="ae">
    <w:name w:val="Block Text"/>
    <w:basedOn w:val="a"/>
    <w:rsid w:val="00267784"/>
    <w:pPr>
      <w:ind w:left="-540" w:right="-5"/>
    </w:pPr>
    <w:rPr>
      <w:color w:val="000000"/>
      <w:sz w:val="28"/>
    </w:rPr>
  </w:style>
  <w:style w:type="paragraph" w:styleId="af">
    <w:name w:val="List Paragraph"/>
    <w:basedOn w:val="a"/>
    <w:uiPriority w:val="34"/>
    <w:qFormat/>
    <w:rsid w:val="00DE5099"/>
    <w:pPr>
      <w:ind w:left="708"/>
    </w:pPr>
  </w:style>
  <w:style w:type="table" w:styleId="af0">
    <w:name w:val="Table Grid"/>
    <w:basedOn w:val="a1"/>
    <w:uiPriority w:val="59"/>
    <w:rsid w:val="002379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830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03F1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780D3B"/>
    <w:pPr>
      <w:widowControl w:val="0"/>
      <w:tabs>
        <w:tab w:val="left" w:pos="360"/>
      </w:tabs>
      <w:suppressAutoHyphens/>
      <w:spacing w:after="120"/>
      <w:ind w:left="360" w:hanging="360"/>
    </w:pPr>
    <w:rPr>
      <w:rFonts w:eastAsia="SimSun" w:cs="Mangal"/>
      <w:kern w:val="2"/>
      <w:sz w:val="20"/>
      <w:szCs w:val="20"/>
      <w:lang w:eastAsia="hi-IN" w:bidi="hi-IN"/>
    </w:rPr>
  </w:style>
  <w:style w:type="paragraph" w:styleId="af3">
    <w:name w:val="Normal (Web)"/>
    <w:basedOn w:val="a"/>
    <w:uiPriority w:val="99"/>
    <w:semiHidden/>
    <w:unhideWhenUsed/>
    <w:rsid w:val="006B0E8B"/>
    <w:pPr>
      <w:spacing w:before="100" w:beforeAutospacing="1" w:after="100" w:afterAutospacing="1"/>
    </w:pPr>
  </w:style>
  <w:style w:type="character" w:customStyle="1" w:styleId="apple-style-span">
    <w:name w:val="apple-style-span"/>
    <w:rsid w:val="00164A32"/>
  </w:style>
  <w:style w:type="paragraph" w:customStyle="1" w:styleId="ParaAttribute0">
    <w:name w:val="ParaAttribute0"/>
    <w:rsid w:val="00164A32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164A32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ConsPlusNormal">
    <w:name w:val="ConsPlusNormal"/>
    <w:rsid w:val="00194CF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mc_ka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c_kans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nsk-adm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1513-B013-42E9-BE4E-02BD2912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13682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mailto:tos-kkdm@yandex.ru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Pc1</cp:lastModifiedBy>
  <cp:revision>3</cp:revision>
  <cp:lastPrinted>2020-02-21T01:39:00Z</cp:lastPrinted>
  <dcterms:created xsi:type="dcterms:W3CDTF">2021-02-25T04:23:00Z</dcterms:created>
  <dcterms:modified xsi:type="dcterms:W3CDTF">2021-03-17T03:32:00Z</dcterms:modified>
</cp:coreProperties>
</file>