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rsidRPr="00953DD5" w14:paraId="48B9C851" w14:textId="77777777" w:rsidTr="0061433C">
        <w:tc>
          <w:tcPr>
            <w:tcW w:w="9356" w:type="dxa"/>
            <w:gridSpan w:val="4"/>
          </w:tcPr>
          <w:p w14:paraId="0E07CF1D" w14:textId="77777777" w:rsidR="00633B47" w:rsidRPr="00953DD5" w:rsidRDefault="00362F3F" w:rsidP="00633B47">
            <w:pPr>
              <w:jc w:val="center"/>
            </w:pPr>
            <w:r w:rsidRPr="00953DD5">
              <w:rPr>
                <w:noProof/>
              </w:rPr>
              <w:drawing>
                <wp:inline distT="0" distB="0" distL="0" distR="0" wp14:anchorId="4970599D" wp14:editId="762ABD37">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5CA152CA" w14:textId="77777777" w:rsidR="00682E4D" w:rsidRPr="00953DD5" w:rsidRDefault="00682E4D" w:rsidP="00633B47">
            <w:pPr>
              <w:jc w:val="center"/>
              <w:rPr>
                <w:sz w:val="28"/>
              </w:rPr>
            </w:pPr>
          </w:p>
          <w:p w14:paraId="33F2059F" w14:textId="77777777" w:rsidR="00766162" w:rsidRPr="00953DD5" w:rsidRDefault="00633B47" w:rsidP="00BC739C">
            <w:pPr>
              <w:jc w:val="center"/>
              <w:rPr>
                <w:sz w:val="28"/>
                <w:szCs w:val="28"/>
              </w:rPr>
            </w:pPr>
            <w:r w:rsidRPr="00953DD5">
              <w:rPr>
                <w:sz w:val="28"/>
                <w:szCs w:val="28"/>
              </w:rPr>
              <w:t>Российская Федерация</w:t>
            </w:r>
          </w:p>
          <w:p w14:paraId="66CE705D" w14:textId="77777777" w:rsidR="00633B47" w:rsidRPr="00953DD5" w:rsidRDefault="00633B47" w:rsidP="00633B47">
            <w:pPr>
              <w:spacing w:line="380" w:lineRule="exact"/>
              <w:jc w:val="center"/>
              <w:rPr>
                <w:sz w:val="28"/>
                <w:szCs w:val="28"/>
              </w:rPr>
            </w:pPr>
            <w:r w:rsidRPr="00953DD5">
              <w:rPr>
                <w:sz w:val="28"/>
                <w:szCs w:val="28"/>
              </w:rPr>
              <w:t>Администрация города Канска</w:t>
            </w:r>
            <w:r w:rsidRPr="00953DD5">
              <w:rPr>
                <w:sz w:val="28"/>
                <w:szCs w:val="28"/>
              </w:rPr>
              <w:br/>
              <w:t>Красноярского края</w:t>
            </w:r>
          </w:p>
          <w:p w14:paraId="18B98431" w14:textId="77777777" w:rsidR="00633B47" w:rsidRPr="00953DD5" w:rsidRDefault="00633B47" w:rsidP="00402C15">
            <w:pPr>
              <w:spacing w:before="120" w:after="120"/>
              <w:jc w:val="center"/>
              <w:rPr>
                <w:b/>
                <w:spacing w:val="40"/>
                <w:sz w:val="40"/>
                <w:szCs w:val="40"/>
              </w:rPr>
            </w:pPr>
            <w:r w:rsidRPr="00953DD5">
              <w:rPr>
                <w:b/>
                <w:spacing w:val="40"/>
                <w:sz w:val="40"/>
                <w:szCs w:val="40"/>
              </w:rPr>
              <w:t>ПОСТАНОВЛЕНИЕ</w:t>
            </w:r>
          </w:p>
          <w:p w14:paraId="20110E90" w14:textId="77777777" w:rsidR="001A0EC3" w:rsidRPr="00953DD5" w:rsidRDefault="001A0EC3" w:rsidP="00DE763A">
            <w:pPr>
              <w:rPr>
                <w:sz w:val="28"/>
                <w:szCs w:val="28"/>
              </w:rPr>
            </w:pPr>
          </w:p>
          <w:p w14:paraId="49687E15" w14:textId="77777777" w:rsidR="001A0EC3" w:rsidRPr="00953DD5" w:rsidRDefault="001A0EC3" w:rsidP="00633B47">
            <w:pPr>
              <w:jc w:val="center"/>
            </w:pPr>
          </w:p>
        </w:tc>
      </w:tr>
      <w:tr w:rsidR="00633B47" w:rsidRPr="00953DD5" w14:paraId="0D19D38C" w14:textId="77777777" w:rsidTr="0061433C">
        <w:tc>
          <w:tcPr>
            <w:tcW w:w="1788" w:type="dxa"/>
            <w:tcBorders>
              <w:bottom w:val="single" w:sz="6" w:space="0" w:color="auto"/>
            </w:tcBorders>
          </w:tcPr>
          <w:p w14:paraId="1A46995B" w14:textId="6E010A75" w:rsidR="00633B47" w:rsidRPr="00953DD5" w:rsidRDefault="004748BD" w:rsidP="00456096">
            <w:pPr>
              <w:rPr>
                <w:sz w:val="28"/>
              </w:rPr>
            </w:pPr>
            <w:r>
              <w:rPr>
                <w:sz w:val="28"/>
              </w:rPr>
              <w:t>10.12.2021 г.</w:t>
            </w:r>
          </w:p>
        </w:tc>
        <w:tc>
          <w:tcPr>
            <w:tcW w:w="2607" w:type="dxa"/>
          </w:tcPr>
          <w:p w14:paraId="2175E7F1" w14:textId="0D6E8A9D" w:rsidR="00633B47" w:rsidRPr="00953DD5" w:rsidRDefault="00633B47" w:rsidP="00F641EE">
            <w:pPr>
              <w:rPr>
                <w:sz w:val="28"/>
              </w:rPr>
            </w:pPr>
          </w:p>
        </w:tc>
        <w:tc>
          <w:tcPr>
            <w:tcW w:w="3006" w:type="dxa"/>
          </w:tcPr>
          <w:p w14:paraId="434FBEA6" w14:textId="77777777" w:rsidR="00633B47" w:rsidRPr="00953DD5" w:rsidRDefault="00F42E04" w:rsidP="00633B47">
            <w:pPr>
              <w:jc w:val="right"/>
              <w:rPr>
                <w:sz w:val="28"/>
              </w:rPr>
            </w:pPr>
            <w:r w:rsidRPr="00953DD5">
              <w:rPr>
                <w:sz w:val="28"/>
              </w:rPr>
              <w:t xml:space="preserve">          </w:t>
            </w:r>
            <w:r w:rsidR="00633B47" w:rsidRPr="00953DD5">
              <w:rPr>
                <w:sz w:val="28"/>
              </w:rPr>
              <w:t>№</w:t>
            </w:r>
          </w:p>
        </w:tc>
        <w:tc>
          <w:tcPr>
            <w:tcW w:w="1955" w:type="dxa"/>
            <w:tcBorders>
              <w:bottom w:val="single" w:sz="6" w:space="0" w:color="auto"/>
            </w:tcBorders>
          </w:tcPr>
          <w:p w14:paraId="6551C5B0" w14:textId="3AF69A11" w:rsidR="00633B47" w:rsidRPr="00953DD5" w:rsidRDefault="004748BD" w:rsidP="00456096">
            <w:pPr>
              <w:jc w:val="both"/>
              <w:rPr>
                <w:sz w:val="28"/>
              </w:rPr>
            </w:pPr>
            <w:r>
              <w:rPr>
                <w:sz w:val="28"/>
              </w:rPr>
              <w:t>1052</w:t>
            </w:r>
            <w:r w:rsidR="00E037EB" w:rsidRPr="00953DD5">
              <w:rPr>
                <w:sz w:val="28"/>
              </w:rPr>
              <w:t xml:space="preserve"> </w:t>
            </w:r>
          </w:p>
        </w:tc>
      </w:tr>
    </w:tbl>
    <w:p w14:paraId="32D556D6" w14:textId="77777777" w:rsidR="00633B47" w:rsidRPr="00953DD5" w:rsidRDefault="00633B47">
      <w:pPr>
        <w:rPr>
          <w:sz w:val="28"/>
          <w:szCs w:val="28"/>
        </w:rPr>
      </w:pPr>
    </w:p>
    <w:p w14:paraId="3D711354" w14:textId="77777777" w:rsidR="008D4B1A" w:rsidRPr="00953DD5" w:rsidRDefault="008D4B1A" w:rsidP="008D4B1A">
      <w:pPr>
        <w:rPr>
          <w:sz w:val="28"/>
          <w:szCs w:val="28"/>
        </w:rPr>
      </w:pPr>
      <w:bookmarkStart w:id="0" w:name="_Hlk90049319"/>
      <w:r w:rsidRPr="00953DD5">
        <w:rPr>
          <w:sz w:val="28"/>
          <w:szCs w:val="28"/>
        </w:rPr>
        <w:t xml:space="preserve">О внесении изменений в </w:t>
      </w:r>
    </w:p>
    <w:p w14:paraId="35FF5136" w14:textId="77777777" w:rsidR="008D4B1A" w:rsidRPr="00953DD5" w:rsidRDefault="008D4B1A" w:rsidP="008D4B1A">
      <w:pPr>
        <w:rPr>
          <w:sz w:val="28"/>
          <w:szCs w:val="28"/>
        </w:rPr>
      </w:pPr>
      <w:r w:rsidRPr="00953DD5">
        <w:rPr>
          <w:sz w:val="28"/>
          <w:szCs w:val="28"/>
        </w:rPr>
        <w:t xml:space="preserve">постановление администрации </w:t>
      </w:r>
    </w:p>
    <w:p w14:paraId="1EDB5A56" w14:textId="77777777" w:rsidR="008D4B1A" w:rsidRPr="00953DD5" w:rsidRDefault="008D4B1A" w:rsidP="008D4B1A">
      <w:pPr>
        <w:rPr>
          <w:sz w:val="28"/>
          <w:szCs w:val="28"/>
        </w:rPr>
      </w:pPr>
      <w:r w:rsidRPr="00953DD5">
        <w:rPr>
          <w:sz w:val="28"/>
          <w:szCs w:val="28"/>
        </w:rPr>
        <w:t xml:space="preserve">г. Канска </w:t>
      </w:r>
      <w:proofErr w:type="gramStart"/>
      <w:r w:rsidRPr="00953DD5">
        <w:rPr>
          <w:sz w:val="28"/>
          <w:szCs w:val="28"/>
        </w:rPr>
        <w:t xml:space="preserve">от  </w:t>
      </w:r>
      <w:r w:rsidR="00FE330E">
        <w:rPr>
          <w:sz w:val="28"/>
          <w:szCs w:val="28"/>
        </w:rPr>
        <w:t>12.12.2013</w:t>
      </w:r>
      <w:proofErr w:type="gramEnd"/>
      <w:r w:rsidRPr="00953DD5">
        <w:rPr>
          <w:sz w:val="28"/>
          <w:szCs w:val="28"/>
        </w:rPr>
        <w:t xml:space="preserve"> № </w:t>
      </w:r>
      <w:r w:rsidR="00FE330E">
        <w:rPr>
          <w:sz w:val="28"/>
          <w:szCs w:val="28"/>
        </w:rPr>
        <w:t>1804</w:t>
      </w:r>
      <w:r w:rsidRPr="00953DD5">
        <w:rPr>
          <w:sz w:val="28"/>
          <w:szCs w:val="28"/>
        </w:rPr>
        <w:t xml:space="preserve"> </w:t>
      </w:r>
    </w:p>
    <w:p w14:paraId="60256749" w14:textId="77777777" w:rsidR="0050772E" w:rsidRPr="00953DD5" w:rsidRDefault="0050772E" w:rsidP="0050772E">
      <w:pPr>
        <w:pStyle w:val="a4"/>
        <w:spacing w:after="0"/>
        <w:jc w:val="both"/>
      </w:pPr>
    </w:p>
    <w:p w14:paraId="15F857C1" w14:textId="77777777" w:rsidR="0050772E" w:rsidRPr="00135CBB" w:rsidRDefault="00FE330E" w:rsidP="00135CBB">
      <w:pPr>
        <w:ind w:firstLine="567"/>
        <w:jc w:val="both"/>
        <w:rPr>
          <w:color w:val="000000" w:themeColor="text1"/>
          <w:sz w:val="28"/>
          <w:szCs w:val="28"/>
        </w:rPr>
      </w:pPr>
      <w:r w:rsidRPr="00135CBB">
        <w:rPr>
          <w:color w:val="000000" w:themeColor="text1"/>
          <w:sz w:val="28"/>
          <w:szCs w:val="28"/>
        </w:rPr>
        <w:t xml:space="preserve">На основании </w:t>
      </w:r>
      <w:hyperlink r:id="rId8" w:history="1">
        <w:r w:rsidRPr="00135CBB">
          <w:rPr>
            <w:rStyle w:val="a3"/>
            <w:color w:val="000000" w:themeColor="text1"/>
            <w:sz w:val="28"/>
            <w:szCs w:val="28"/>
            <w:u w:val="none"/>
          </w:rPr>
          <w:t>ст.19</w:t>
        </w:r>
      </w:hyperlink>
      <w:r w:rsidRPr="00135CBB">
        <w:rPr>
          <w:color w:val="000000" w:themeColor="text1"/>
          <w:sz w:val="28"/>
          <w:szCs w:val="28"/>
        </w:rPr>
        <w:t xml:space="preserve"> Федерального закона от 13.03.2006 </w:t>
      </w:r>
      <w:r w:rsidR="00DE0BB5" w:rsidRPr="00135CBB">
        <w:rPr>
          <w:color w:val="000000" w:themeColor="text1"/>
          <w:sz w:val="28"/>
          <w:szCs w:val="28"/>
        </w:rPr>
        <w:t>№</w:t>
      </w:r>
      <w:r w:rsidRPr="00135CBB">
        <w:rPr>
          <w:color w:val="000000" w:themeColor="text1"/>
          <w:sz w:val="28"/>
          <w:szCs w:val="28"/>
        </w:rPr>
        <w:t xml:space="preserve"> 38-ФЗ </w:t>
      </w:r>
      <w:r w:rsidR="00DE0BB5" w:rsidRPr="00135CBB">
        <w:rPr>
          <w:color w:val="000000" w:themeColor="text1"/>
          <w:sz w:val="28"/>
          <w:szCs w:val="28"/>
        </w:rPr>
        <w:t>«</w:t>
      </w:r>
      <w:r w:rsidRPr="00135CBB">
        <w:rPr>
          <w:color w:val="000000" w:themeColor="text1"/>
          <w:sz w:val="28"/>
          <w:szCs w:val="28"/>
        </w:rPr>
        <w:t>О рекламе</w:t>
      </w:r>
      <w:r w:rsidR="00DE0BB5" w:rsidRPr="00135CBB">
        <w:rPr>
          <w:color w:val="000000" w:themeColor="text1"/>
          <w:sz w:val="28"/>
          <w:szCs w:val="28"/>
        </w:rPr>
        <w:t>»</w:t>
      </w:r>
      <w:r w:rsidRPr="00135CBB">
        <w:rPr>
          <w:color w:val="000000" w:themeColor="text1"/>
          <w:sz w:val="28"/>
          <w:szCs w:val="28"/>
        </w:rPr>
        <w:t xml:space="preserve">, </w:t>
      </w:r>
      <w:hyperlink r:id="rId9" w:history="1">
        <w:r w:rsidRPr="00135CBB">
          <w:rPr>
            <w:rStyle w:val="a3"/>
            <w:color w:val="000000" w:themeColor="text1"/>
            <w:sz w:val="28"/>
            <w:szCs w:val="28"/>
            <w:u w:val="none"/>
          </w:rPr>
          <w:t>ст.16</w:t>
        </w:r>
      </w:hyperlink>
      <w:r w:rsidRPr="00135CBB">
        <w:rPr>
          <w:color w:val="000000" w:themeColor="text1"/>
          <w:sz w:val="28"/>
          <w:szCs w:val="28"/>
        </w:rPr>
        <w:t xml:space="preserve"> Федерального закона от 06.10.2003 </w:t>
      </w:r>
      <w:r w:rsidR="00DE0BB5" w:rsidRPr="00135CBB">
        <w:rPr>
          <w:color w:val="000000" w:themeColor="text1"/>
          <w:sz w:val="28"/>
          <w:szCs w:val="28"/>
        </w:rPr>
        <w:t>№</w:t>
      </w:r>
      <w:r w:rsidRPr="00135CBB">
        <w:rPr>
          <w:color w:val="000000" w:themeColor="text1"/>
          <w:sz w:val="28"/>
          <w:szCs w:val="28"/>
        </w:rPr>
        <w:t xml:space="preserve"> 131-ФЗ </w:t>
      </w:r>
      <w:r w:rsidR="00DE0BB5" w:rsidRPr="00135CBB">
        <w:rPr>
          <w:color w:val="000000" w:themeColor="text1"/>
          <w:sz w:val="28"/>
          <w:szCs w:val="28"/>
        </w:rPr>
        <w:t>«</w:t>
      </w:r>
      <w:r w:rsidRPr="00135CBB">
        <w:rPr>
          <w:color w:val="000000" w:themeColor="text1"/>
          <w:sz w:val="28"/>
          <w:szCs w:val="28"/>
        </w:rPr>
        <w:t>Об общих принципах организации местного самоуправления в Российской Федерации</w:t>
      </w:r>
      <w:r w:rsidR="00DE0BB5" w:rsidRPr="00135CBB">
        <w:rPr>
          <w:color w:val="000000" w:themeColor="text1"/>
          <w:sz w:val="28"/>
          <w:szCs w:val="28"/>
        </w:rPr>
        <w:t>»</w:t>
      </w:r>
      <w:r w:rsidRPr="00135CBB">
        <w:rPr>
          <w:color w:val="000000" w:themeColor="text1"/>
          <w:sz w:val="28"/>
          <w:szCs w:val="28"/>
        </w:rPr>
        <w:t xml:space="preserve">, </w:t>
      </w:r>
      <w:hyperlink r:id="rId10" w:history="1">
        <w:r w:rsidRPr="00135CBB">
          <w:rPr>
            <w:rStyle w:val="a3"/>
            <w:color w:val="000000" w:themeColor="text1"/>
            <w:sz w:val="28"/>
            <w:szCs w:val="28"/>
            <w:u w:val="none"/>
          </w:rPr>
          <w:t>Решения</w:t>
        </w:r>
      </w:hyperlink>
      <w:r w:rsidRPr="00135CBB">
        <w:rPr>
          <w:color w:val="000000" w:themeColor="text1"/>
          <w:sz w:val="28"/>
          <w:szCs w:val="28"/>
        </w:rPr>
        <w:t xml:space="preserve"> Канского городского Совета депутатов Красноярского края от 27.01.2011 </w:t>
      </w:r>
      <w:r w:rsidR="00DE0BB5" w:rsidRPr="00135CBB">
        <w:rPr>
          <w:color w:val="000000" w:themeColor="text1"/>
          <w:sz w:val="28"/>
          <w:szCs w:val="28"/>
        </w:rPr>
        <w:t>№</w:t>
      </w:r>
      <w:r w:rsidRPr="00135CBB">
        <w:rPr>
          <w:color w:val="000000" w:themeColor="text1"/>
          <w:sz w:val="28"/>
          <w:szCs w:val="28"/>
        </w:rPr>
        <w:t xml:space="preserve"> 14-85 </w:t>
      </w:r>
      <w:r w:rsidR="00DE0BB5" w:rsidRPr="00135CBB">
        <w:rPr>
          <w:color w:val="000000" w:themeColor="text1"/>
          <w:sz w:val="28"/>
          <w:szCs w:val="28"/>
        </w:rPr>
        <w:t>«</w:t>
      </w:r>
      <w:r w:rsidRPr="00135CBB">
        <w:rPr>
          <w:color w:val="000000" w:themeColor="text1"/>
          <w:sz w:val="28"/>
          <w:szCs w:val="28"/>
        </w:rPr>
        <w:t>О Правилах установки и эксплуатации рекламных конструкций на территории города Канска</w:t>
      </w:r>
      <w:r w:rsidR="00DE0BB5" w:rsidRPr="00135CBB">
        <w:rPr>
          <w:color w:val="000000" w:themeColor="text1"/>
          <w:sz w:val="28"/>
          <w:szCs w:val="28"/>
        </w:rPr>
        <w:t>»</w:t>
      </w:r>
      <w:r w:rsidRPr="00135CBB">
        <w:rPr>
          <w:color w:val="000000" w:themeColor="text1"/>
          <w:sz w:val="28"/>
          <w:szCs w:val="28"/>
        </w:rPr>
        <w:t xml:space="preserve">, руководствуясь </w:t>
      </w:r>
      <w:hyperlink r:id="rId11" w:history="1">
        <w:r w:rsidRPr="00135CBB">
          <w:rPr>
            <w:rStyle w:val="a3"/>
            <w:color w:val="000000" w:themeColor="text1"/>
            <w:sz w:val="28"/>
            <w:szCs w:val="28"/>
            <w:u w:val="none"/>
          </w:rPr>
          <w:t>статьей 30</w:t>
        </w:r>
      </w:hyperlink>
      <w:r w:rsidRPr="00135CBB">
        <w:rPr>
          <w:color w:val="000000" w:themeColor="text1"/>
          <w:sz w:val="28"/>
          <w:szCs w:val="28"/>
        </w:rPr>
        <w:t xml:space="preserve">, </w:t>
      </w:r>
      <w:hyperlink r:id="rId12" w:history="1">
        <w:r w:rsidRPr="00135CBB">
          <w:rPr>
            <w:rStyle w:val="a3"/>
            <w:color w:val="000000" w:themeColor="text1"/>
            <w:sz w:val="28"/>
            <w:szCs w:val="28"/>
            <w:u w:val="none"/>
          </w:rPr>
          <w:t>35</w:t>
        </w:r>
      </w:hyperlink>
      <w:r w:rsidRPr="00135CBB">
        <w:rPr>
          <w:color w:val="000000" w:themeColor="text1"/>
          <w:sz w:val="28"/>
          <w:szCs w:val="28"/>
        </w:rPr>
        <w:t xml:space="preserve"> Устава города Канска</w:t>
      </w:r>
      <w:r w:rsidR="00012821" w:rsidRPr="00135CBB">
        <w:rPr>
          <w:color w:val="000000" w:themeColor="text1"/>
          <w:sz w:val="28"/>
          <w:szCs w:val="28"/>
        </w:rPr>
        <w:t>,</w:t>
      </w:r>
      <w:r w:rsidR="0050772E" w:rsidRPr="00135CBB">
        <w:rPr>
          <w:color w:val="000000" w:themeColor="text1"/>
          <w:sz w:val="28"/>
          <w:szCs w:val="28"/>
        </w:rPr>
        <w:t xml:space="preserve">  ПОСТАНОВЛЯЮ: </w:t>
      </w:r>
    </w:p>
    <w:p w14:paraId="734B40BB" w14:textId="77777777" w:rsidR="0015648F" w:rsidRPr="00135CBB" w:rsidRDefault="00E776F9" w:rsidP="00135CBB">
      <w:pPr>
        <w:ind w:firstLine="567"/>
        <w:jc w:val="both"/>
        <w:rPr>
          <w:color w:val="000000" w:themeColor="text1"/>
          <w:sz w:val="28"/>
          <w:szCs w:val="28"/>
        </w:rPr>
      </w:pPr>
      <w:r w:rsidRPr="00135CBB">
        <w:rPr>
          <w:color w:val="000000" w:themeColor="text1"/>
          <w:sz w:val="28"/>
          <w:szCs w:val="28"/>
        </w:rPr>
        <w:t xml:space="preserve">1. </w:t>
      </w:r>
      <w:r w:rsidR="004E74C3" w:rsidRPr="00135CBB">
        <w:rPr>
          <w:color w:val="000000" w:themeColor="text1"/>
          <w:sz w:val="28"/>
          <w:szCs w:val="28"/>
        </w:rPr>
        <w:t>В</w:t>
      </w:r>
      <w:r w:rsidR="00A43D70" w:rsidRPr="00135CBB">
        <w:rPr>
          <w:color w:val="000000" w:themeColor="text1"/>
          <w:sz w:val="28"/>
          <w:szCs w:val="28"/>
        </w:rPr>
        <w:t>нести</w:t>
      </w:r>
      <w:r w:rsidR="00EF4D65" w:rsidRPr="00135CBB">
        <w:rPr>
          <w:color w:val="000000" w:themeColor="text1"/>
          <w:sz w:val="28"/>
          <w:szCs w:val="28"/>
        </w:rPr>
        <w:t xml:space="preserve"> </w:t>
      </w:r>
      <w:r w:rsidR="001A0F8D" w:rsidRPr="00135CBB">
        <w:rPr>
          <w:color w:val="000000" w:themeColor="text1"/>
          <w:sz w:val="28"/>
          <w:szCs w:val="28"/>
        </w:rPr>
        <w:t xml:space="preserve">в </w:t>
      </w:r>
      <w:r w:rsidR="0015648F" w:rsidRPr="00135CBB">
        <w:rPr>
          <w:color w:val="000000" w:themeColor="text1"/>
          <w:sz w:val="28"/>
          <w:szCs w:val="28"/>
        </w:rPr>
        <w:t>п</w:t>
      </w:r>
      <w:r w:rsidR="00E1269B" w:rsidRPr="00135CBB">
        <w:rPr>
          <w:color w:val="000000" w:themeColor="text1"/>
          <w:sz w:val="28"/>
          <w:szCs w:val="28"/>
        </w:rPr>
        <w:t>остановлени</w:t>
      </w:r>
      <w:r w:rsidR="0015648F" w:rsidRPr="00135CBB">
        <w:rPr>
          <w:color w:val="000000" w:themeColor="text1"/>
          <w:sz w:val="28"/>
          <w:szCs w:val="28"/>
        </w:rPr>
        <w:t>е администрации города Канска</w:t>
      </w:r>
      <w:r w:rsidR="00E1269B" w:rsidRPr="00135CBB">
        <w:rPr>
          <w:color w:val="000000" w:themeColor="text1"/>
          <w:sz w:val="28"/>
          <w:szCs w:val="28"/>
        </w:rPr>
        <w:t xml:space="preserve"> </w:t>
      </w:r>
      <w:r w:rsidR="00A43D70" w:rsidRPr="00135CBB">
        <w:rPr>
          <w:color w:val="000000" w:themeColor="text1"/>
          <w:sz w:val="28"/>
          <w:szCs w:val="28"/>
        </w:rPr>
        <w:t xml:space="preserve">от </w:t>
      </w:r>
      <w:r w:rsidR="00FE330E" w:rsidRPr="00135CBB">
        <w:rPr>
          <w:color w:val="000000" w:themeColor="text1"/>
          <w:sz w:val="28"/>
          <w:szCs w:val="28"/>
        </w:rPr>
        <w:t>12.12.2013</w:t>
      </w:r>
      <w:r w:rsidR="005C7C5B" w:rsidRPr="00135CBB">
        <w:rPr>
          <w:color w:val="000000" w:themeColor="text1"/>
          <w:sz w:val="28"/>
          <w:szCs w:val="28"/>
        </w:rPr>
        <w:t xml:space="preserve"> № </w:t>
      </w:r>
      <w:r w:rsidR="00FE330E" w:rsidRPr="00135CBB">
        <w:rPr>
          <w:color w:val="000000" w:themeColor="text1"/>
          <w:sz w:val="28"/>
          <w:szCs w:val="28"/>
        </w:rPr>
        <w:t>1804</w:t>
      </w:r>
      <w:r w:rsidR="005C7C5B" w:rsidRPr="00135CBB">
        <w:rPr>
          <w:color w:val="000000" w:themeColor="text1"/>
          <w:sz w:val="28"/>
          <w:szCs w:val="28"/>
        </w:rPr>
        <w:t xml:space="preserve"> </w:t>
      </w:r>
      <w:r w:rsidR="00DE0BB5" w:rsidRPr="00135CBB">
        <w:rPr>
          <w:color w:val="000000" w:themeColor="text1"/>
          <w:sz w:val="28"/>
          <w:szCs w:val="28"/>
        </w:rPr>
        <w:t>«</w:t>
      </w:r>
      <w:r w:rsidR="00FE330E" w:rsidRPr="00135CBB">
        <w:rPr>
          <w:color w:val="000000" w:themeColor="text1"/>
          <w:sz w:val="28"/>
          <w:szCs w:val="28"/>
        </w:rPr>
        <w:t>Об утверждении Положения о порядке проведения торгов в целях заключения договоров на установку и эксплуатацию рекламных конструкций на территории города Канска</w:t>
      </w:r>
      <w:r w:rsidR="00DE0BB5" w:rsidRPr="00135CBB">
        <w:rPr>
          <w:color w:val="000000" w:themeColor="text1"/>
          <w:sz w:val="28"/>
          <w:szCs w:val="28"/>
        </w:rPr>
        <w:t>»</w:t>
      </w:r>
      <w:r w:rsidR="0067592E" w:rsidRPr="00135CBB">
        <w:rPr>
          <w:color w:val="000000" w:themeColor="text1"/>
          <w:sz w:val="28"/>
          <w:szCs w:val="28"/>
        </w:rPr>
        <w:t xml:space="preserve"> (далее – Постановление)</w:t>
      </w:r>
      <w:r w:rsidR="001A0F8D" w:rsidRPr="00135CBB">
        <w:rPr>
          <w:color w:val="000000" w:themeColor="text1"/>
          <w:sz w:val="28"/>
          <w:szCs w:val="28"/>
        </w:rPr>
        <w:t xml:space="preserve">, </w:t>
      </w:r>
      <w:r w:rsidR="0015648F" w:rsidRPr="00135CBB">
        <w:rPr>
          <w:color w:val="000000" w:themeColor="text1"/>
          <w:sz w:val="28"/>
          <w:szCs w:val="28"/>
        </w:rPr>
        <w:t>следующие изменения:</w:t>
      </w:r>
    </w:p>
    <w:p w14:paraId="28FF39ED" w14:textId="77777777" w:rsidR="00FE330E" w:rsidRPr="00135CBB" w:rsidRDefault="00135CBB" w:rsidP="00E8092B">
      <w:pPr>
        <w:ind w:firstLine="567"/>
        <w:jc w:val="both"/>
        <w:rPr>
          <w:color w:val="000000" w:themeColor="text1"/>
          <w:sz w:val="28"/>
          <w:szCs w:val="28"/>
        </w:rPr>
      </w:pPr>
      <w:r w:rsidRPr="00135CBB">
        <w:rPr>
          <w:color w:val="000000" w:themeColor="text1"/>
          <w:sz w:val="28"/>
          <w:szCs w:val="28"/>
        </w:rPr>
        <w:t xml:space="preserve">1.1. </w:t>
      </w:r>
      <w:r w:rsidR="00FE330E" w:rsidRPr="00135CBB">
        <w:rPr>
          <w:color w:val="000000" w:themeColor="text1"/>
          <w:sz w:val="28"/>
          <w:szCs w:val="28"/>
        </w:rPr>
        <w:t xml:space="preserve">абзац </w:t>
      </w:r>
      <w:r w:rsidRPr="00135CBB">
        <w:rPr>
          <w:color w:val="000000" w:themeColor="text1"/>
          <w:sz w:val="28"/>
          <w:szCs w:val="28"/>
        </w:rPr>
        <w:t xml:space="preserve">1 </w:t>
      </w:r>
      <w:r w:rsidR="00FE330E" w:rsidRPr="00135CBB">
        <w:rPr>
          <w:color w:val="000000" w:themeColor="text1"/>
          <w:sz w:val="28"/>
          <w:szCs w:val="28"/>
        </w:rPr>
        <w:t xml:space="preserve">раздела 3 приложения к </w:t>
      </w:r>
      <w:r w:rsidRPr="00135CBB">
        <w:rPr>
          <w:color w:val="000000" w:themeColor="text1"/>
          <w:sz w:val="28"/>
          <w:szCs w:val="28"/>
        </w:rPr>
        <w:t>П</w:t>
      </w:r>
      <w:r w:rsidR="00FE330E" w:rsidRPr="00135CBB">
        <w:rPr>
          <w:color w:val="000000" w:themeColor="text1"/>
          <w:sz w:val="28"/>
          <w:szCs w:val="28"/>
        </w:rPr>
        <w:t>остановлению изложить в новой редакции:</w:t>
      </w:r>
    </w:p>
    <w:p w14:paraId="625DF377" w14:textId="77777777" w:rsidR="00FC776D" w:rsidRPr="00135CBB" w:rsidRDefault="00DE0BB5" w:rsidP="00135CBB">
      <w:pPr>
        <w:ind w:firstLine="567"/>
        <w:jc w:val="both"/>
        <w:rPr>
          <w:color w:val="000000" w:themeColor="text1"/>
          <w:sz w:val="28"/>
          <w:szCs w:val="28"/>
        </w:rPr>
      </w:pPr>
      <w:r w:rsidRPr="00135CBB">
        <w:rPr>
          <w:color w:val="000000" w:themeColor="text1"/>
          <w:sz w:val="28"/>
          <w:szCs w:val="28"/>
        </w:rPr>
        <w:t>«</w:t>
      </w:r>
      <w:r w:rsidR="00FE330E" w:rsidRPr="00135CBB">
        <w:rPr>
          <w:color w:val="000000" w:themeColor="text1"/>
          <w:sz w:val="28"/>
          <w:szCs w:val="28"/>
        </w:rPr>
        <w:t>Организатором торгов является Управление градостроительства администрации города Канска (далее – Управление)</w:t>
      </w:r>
      <w:r w:rsidRPr="00135CBB">
        <w:rPr>
          <w:color w:val="000000" w:themeColor="text1"/>
          <w:sz w:val="28"/>
          <w:szCs w:val="28"/>
        </w:rPr>
        <w:t>»</w:t>
      </w:r>
      <w:r w:rsidR="00952D65" w:rsidRPr="00135CBB">
        <w:rPr>
          <w:color w:val="000000" w:themeColor="text1"/>
          <w:sz w:val="28"/>
          <w:szCs w:val="28"/>
        </w:rPr>
        <w:t>;</w:t>
      </w:r>
    </w:p>
    <w:p w14:paraId="4952092D" w14:textId="77777777" w:rsidR="00E8092B" w:rsidRDefault="00135CBB" w:rsidP="00135CBB">
      <w:pPr>
        <w:ind w:firstLine="567"/>
        <w:jc w:val="both"/>
        <w:rPr>
          <w:color w:val="000000" w:themeColor="text1"/>
          <w:sz w:val="28"/>
          <w:szCs w:val="28"/>
        </w:rPr>
      </w:pPr>
      <w:r w:rsidRPr="00135CBB">
        <w:rPr>
          <w:color w:val="000000" w:themeColor="text1"/>
          <w:sz w:val="28"/>
          <w:szCs w:val="28"/>
        </w:rPr>
        <w:t>1.</w:t>
      </w:r>
      <w:r w:rsidR="00D35E48">
        <w:rPr>
          <w:color w:val="000000" w:themeColor="text1"/>
          <w:sz w:val="28"/>
          <w:szCs w:val="28"/>
        </w:rPr>
        <w:t>2</w:t>
      </w:r>
      <w:r w:rsidRPr="00135CBB">
        <w:rPr>
          <w:color w:val="000000" w:themeColor="text1"/>
          <w:sz w:val="28"/>
          <w:szCs w:val="28"/>
        </w:rPr>
        <w:t xml:space="preserve">. </w:t>
      </w:r>
      <w:r w:rsidR="00FE330E" w:rsidRPr="00135CBB">
        <w:rPr>
          <w:color w:val="000000" w:themeColor="text1"/>
          <w:sz w:val="28"/>
          <w:szCs w:val="28"/>
        </w:rPr>
        <w:t xml:space="preserve">абзац </w:t>
      </w:r>
      <w:r w:rsidR="00E8092B">
        <w:rPr>
          <w:color w:val="000000" w:themeColor="text1"/>
          <w:sz w:val="28"/>
          <w:szCs w:val="28"/>
        </w:rPr>
        <w:t>3</w:t>
      </w:r>
      <w:r w:rsidR="00FE330E" w:rsidRPr="00135CBB">
        <w:rPr>
          <w:color w:val="000000" w:themeColor="text1"/>
          <w:sz w:val="28"/>
          <w:szCs w:val="28"/>
        </w:rPr>
        <w:t xml:space="preserve"> пункта 3.</w:t>
      </w:r>
      <w:r w:rsidR="00E8092B">
        <w:rPr>
          <w:color w:val="000000" w:themeColor="text1"/>
          <w:sz w:val="28"/>
          <w:szCs w:val="28"/>
        </w:rPr>
        <w:t>1</w:t>
      </w:r>
      <w:r w:rsidR="00FE330E" w:rsidRPr="00135CBB">
        <w:rPr>
          <w:color w:val="000000" w:themeColor="text1"/>
          <w:sz w:val="28"/>
          <w:szCs w:val="28"/>
        </w:rPr>
        <w:t xml:space="preserve">. </w:t>
      </w:r>
      <w:r w:rsidR="00A04AF3" w:rsidRPr="00135CBB">
        <w:rPr>
          <w:color w:val="000000" w:themeColor="text1"/>
          <w:sz w:val="28"/>
          <w:szCs w:val="28"/>
        </w:rPr>
        <w:t xml:space="preserve">приложения к Постановлению </w:t>
      </w:r>
      <w:r w:rsidR="00E8092B">
        <w:rPr>
          <w:color w:val="000000" w:themeColor="text1"/>
          <w:sz w:val="28"/>
          <w:szCs w:val="28"/>
        </w:rPr>
        <w:t>изложить в новой редакции:</w:t>
      </w:r>
    </w:p>
    <w:p w14:paraId="6B36E13B" w14:textId="77777777" w:rsidR="00E8092B" w:rsidRDefault="00E8092B" w:rsidP="00E8092B">
      <w:pPr>
        <w:autoSpaceDE w:val="0"/>
        <w:autoSpaceDN w:val="0"/>
        <w:adjustRightInd w:val="0"/>
        <w:jc w:val="both"/>
        <w:rPr>
          <w:sz w:val="28"/>
          <w:szCs w:val="28"/>
        </w:rPr>
      </w:pPr>
      <w:r>
        <w:rPr>
          <w:color w:val="000000" w:themeColor="text1"/>
          <w:sz w:val="28"/>
          <w:szCs w:val="28"/>
        </w:rPr>
        <w:t xml:space="preserve">«- определяет </w:t>
      </w:r>
      <w:r>
        <w:rPr>
          <w:sz w:val="28"/>
          <w:szCs w:val="28"/>
        </w:rPr>
        <w:t xml:space="preserve">шаг аукциона и размер задатка по каждому лоту. Шаг аукциона устанавливается в размере </w:t>
      </w:r>
      <w:r w:rsidR="00D35E48">
        <w:rPr>
          <w:sz w:val="28"/>
          <w:szCs w:val="28"/>
        </w:rPr>
        <w:t>двадцати</w:t>
      </w:r>
      <w:r>
        <w:rPr>
          <w:sz w:val="28"/>
          <w:szCs w:val="28"/>
        </w:rPr>
        <w:t xml:space="preserve"> процентов начальной цены лота, размер задатка устанавливается в размере </w:t>
      </w:r>
      <w:r w:rsidR="00D35E48">
        <w:rPr>
          <w:sz w:val="28"/>
          <w:szCs w:val="28"/>
        </w:rPr>
        <w:t>ста</w:t>
      </w:r>
      <w:r>
        <w:rPr>
          <w:sz w:val="28"/>
          <w:szCs w:val="28"/>
        </w:rPr>
        <w:t xml:space="preserve"> процентов начальной цены лота</w:t>
      </w:r>
      <w:r w:rsidR="00D35E48">
        <w:rPr>
          <w:sz w:val="28"/>
          <w:szCs w:val="28"/>
        </w:rPr>
        <w:t>»;</w:t>
      </w:r>
    </w:p>
    <w:p w14:paraId="336B8520" w14:textId="77777777" w:rsidR="00DC7FA0" w:rsidRDefault="00B55CD4" w:rsidP="00DC7FA0">
      <w:pPr>
        <w:ind w:firstLine="567"/>
        <w:jc w:val="both"/>
        <w:rPr>
          <w:color w:val="000000" w:themeColor="text1"/>
          <w:sz w:val="28"/>
          <w:szCs w:val="28"/>
        </w:rPr>
      </w:pPr>
      <w:r>
        <w:rPr>
          <w:color w:val="000000" w:themeColor="text1"/>
          <w:sz w:val="28"/>
          <w:szCs w:val="28"/>
        </w:rPr>
        <w:t>1.3</w:t>
      </w:r>
      <w:r w:rsidRPr="00135CBB">
        <w:rPr>
          <w:color w:val="000000" w:themeColor="text1"/>
          <w:sz w:val="28"/>
          <w:szCs w:val="28"/>
        </w:rPr>
        <w:t xml:space="preserve">. </w:t>
      </w:r>
      <w:r w:rsidR="00DC7FA0">
        <w:rPr>
          <w:color w:val="000000" w:themeColor="text1"/>
          <w:sz w:val="28"/>
          <w:szCs w:val="28"/>
        </w:rPr>
        <w:t>пункт</w:t>
      </w:r>
      <w:r w:rsidRPr="00135CBB">
        <w:rPr>
          <w:color w:val="000000" w:themeColor="text1"/>
          <w:sz w:val="28"/>
          <w:szCs w:val="28"/>
        </w:rPr>
        <w:t xml:space="preserve"> 3</w:t>
      </w:r>
      <w:r w:rsidR="00E65D74">
        <w:rPr>
          <w:color w:val="000000" w:themeColor="text1"/>
          <w:sz w:val="28"/>
          <w:szCs w:val="28"/>
        </w:rPr>
        <w:t>.3</w:t>
      </w:r>
      <w:r w:rsidR="00A04AF3" w:rsidRPr="00A04AF3">
        <w:rPr>
          <w:color w:val="000000" w:themeColor="text1"/>
          <w:sz w:val="28"/>
          <w:szCs w:val="28"/>
        </w:rPr>
        <w:t xml:space="preserve"> </w:t>
      </w:r>
      <w:r w:rsidR="00A04AF3" w:rsidRPr="00135CBB">
        <w:rPr>
          <w:color w:val="000000" w:themeColor="text1"/>
          <w:sz w:val="28"/>
          <w:szCs w:val="28"/>
        </w:rPr>
        <w:t xml:space="preserve">приложения к Постановлению </w:t>
      </w:r>
      <w:r>
        <w:rPr>
          <w:color w:val="000000" w:themeColor="text1"/>
          <w:sz w:val="28"/>
          <w:szCs w:val="28"/>
        </w:rPr>
        <w:t>изложить в новой редакции:</w:t>
      </w:r>
    </w:p>
    <w:p w14:paraId="3EDEFDA8" w14:textId="77777777" w:rsidR="00DC7FA0" w:rsidRDefault="00B55CD4" w:rsidP="00DC7FA0">
      <w:pPr>
        <w:ind w:firstLine="567"/>
        <w:jc w:val="both"/>
        <w:rPr>
          <w:color w:val="000000" w:themeColor="text1"/>
          <w:sz w:val="28"/>
          <w:szCs w:val="28"/>
        </w:rPr>
      </w:pPr>
      <w:r>
        <w:rPr>
          <w:color w:val="000000" w:themeColor="text1"/>
          <w:sz w:val="28"/>
          <w:szCs w:val="28"/>
        </w:rPr>
        <w:t>«</w:t>
      </w:r>
      <w:r w:rsidR="00DC7FA0">
        <w:rPr>
          <w:sz w:val="28"/>
          <w:szCs w:val="28"/>
        </w:rPr>
        <w:t>КУМИ г. Канска (далее – Комитет):</w:t>
      </w:r>
    </w:p>
    <w:p w14:paraId="0BB5F87E" w14:textId="77777777" w:rsidR="00DC7FA0" w:rsidRPr="00DC7FA0" w:rsidRDefault="00DC7FA0" w:rsidP="00DC7FA0">
      <w:pPr>
        <w:ind w:firstLine="567"/>
        <w:jc w:val="both"/>
        <w:rPr>
          <w:color w:val="000000" w:themeColor="text1"/>
          <w:sz w:val="28"/>
          <w:szCs w:val="28"/>
        </w:rPr>
      </w:pPr>
      <w:r>
        <w:rPr>
          <w:sz w:val="28"/>
          <w:szCs w:val="28"/>
        </w:rPr>
        <w:t>осуществляет подготовку и заключение договоров на установку и эксплуатацию рекламных конструкций.»;</w:t>
      </w:r>
    </w:p>
    <w:p w14:paraId="5F0AA0CF" w14:textId="77777777" w:rsidR="005F62BE" w:rsidRPr="00570446" w:rsidRDefault="005F62BE" w:rsidP="005F62BE">
      <w:pPr>
        <w:autoSpaceDE w:val="0"/>
        <w:autoSpaceDN w:val="0"/>
        <w:adjustRightInd w:val="0"/>
        <w:ind w:firstLine="567"/>
        <w:jc w:val="both"/>
        <w:rPr>
          <w:sz w:val="28"/>
          <w:szCs w:val="28"/>
        </w:rPr>
      </w:pPr>
      <w:r>
        <w:rPr>
          <w:sz w:val="28"/>
          <w:szCs w:val="28"/>
        </w:rPr>
        <w:t>1.</w:t>
      </w:r>
      <w:r w:rsidR="00DC7FA0">
        <w:rPr>
          <w:sz w:val="28"/>
          <w:szCs w:val="28"/>
        </w:rPr>
        <w:t>4</w:t>
      </w:r>
      <w:r>
        <w:rPr>
          <w:sz w:val="28"/>
          <w:szCs w:val="28"/>
        </w:rPr>
        <w:t xml:space="preserve">. </w:t>
      </w:r>
      <w:r w:rsidRPr="00570446">
        <w:rPr>
          <w:sz w:val="28"/>
          <w:szCs w:val="28"/>
        </w:rPr>
        <w:t>Раздел 7 приложения к Пос</w:t>
      </w:r>
      <w:r>
        <w:rPr>
          <w:sz w:val="28"/>
          <w:szCs w:val="28"/>
        </w:rPr>
        <w:t>тановлению дополнить пунктами 7.</w:t>
      </w:r>
      <w:r w:rsidRPr="00570446">
        <w:rPr>
          <w:sz w:val="28"/>
          <w:szCs w:val="28"/>
        </w:rPr>
        <w:t>13.-7.15. следующего содержания:</w:t>
      </w:r>
    </w:p>
    <w:p w14:paraId="35C81764" w14:textId="77777777" w:rsidR="005F62BE" w:rsidRPr="00570446" w:rsidRDefault="005F62BE" w:rsidP="005F62BE">
      <w:pPr>
        <w:autoSpaceDE w:val="0"/>
        <w:autoSpaceDN w:val="0"/>
        <w:adjustRightInd w:val="0"/>
        <w:ind w:firstLine="567"/>
        <w:jc w:val="both"/>
        <w:rPr>
          <w:sz w:val="28"/>
          <w:szCs w:val="28"/>
        </w:rPr>
      </w:pPr>
      <w:r>
        <w:rPr>
          <w:sz w:val="28"/>
          <w:szCs w:val="28"/>
        </w:rPr>
        <w:t>«</w:t>
      </w:r>
      <w:r w:rsidRPr="00570446">
        <w:rPr>
          <w:sz w:val="28"/>
          <w:szCs w:val="28"/>
        </w:rPr>
        <w:t xml:space="preserve">7.13. В случае, если на основании результатов рассмотрения заявок на участие в аукционе принято решение об отказе в допуске к участию в аукционе </w:t>
      </w:r>
      <w:r w:rsidRPr="00570446">
        <w:rPr>
          <w:sz w:val="28"/>
          <w:szCs w:val="28"/>
        </w:rPr>
        <w:lastRenderedPageBreak/>
        <w:t>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362A46" w14:textId="77777777" w:rsidR="005F62BE" w:rsidRPr="00570446" w:rsidRDefault="005F62BE" w:rsidP="005F62BE">
      <w:pPr>
        <w:autoSpaceDE w:val="0"/>
        <w:autoSpaceDN w:val="0"/>
        <w:adjustRightInd w:val="0"/>
        <w:ind w:firstLine="567"/>
        <w:jc w:val="both"/>
        <w:rPr>
          <w:sz w:val="28"/>
          <w:szCs w:val="28"/>
        </w:rPr>
      </w:pPr>
      <w:r w:rsidRPr="00570446">
        <w:rPr>
          <w:sz w:val="28"/>
          <w:szCs w:val="28"/>
        </w:rPr>
        <w:t>7.1</w:t>
      </w:r>
      <w:r w:rsidR="00DC7FA0">
        <w:rPr>
          <w:sz w:val="28"/>
          <w:szCs w:val="28"/>
        </w:rPr>
        <w:t>4</w:t>
      </w:r>
      <w:r w:rsidRPr="00570446">
        <w:rPr>
          <w:sz w:val="28"/>
          <w:szCs w:val="28"/>
        </w:rPr>
        <w:t xml:space="preserve">. В случае, если аукцион признан несостоявшимся и только один заявитель признан участником аукциона, Комитет в течение десяти дней со дня подписания протокола, указанного в </w:t>
      </w:r>
      <w:hyperlink r:id="rId13" w:history="1">
        <w:r w:rsidRPr="00570446">
          <w:rPr>
            <w:sz w:val="28"/>
            <w:szCs w:val="28"/>
          </w:rPr>
          <w:t>пункте 7.8.</w:t>
        </w:r>
      </w:hyperlink>
      <w:r w:rsidRPr="00570446">
        <w:rPr>
          <w:sz w:val="28"/>
          <w:szCs w:val="28"/>
        </w:rPr>
        <w:t xml:space="preserve"> настоящего раздела, обязан направить заявителю три экземпляра подписанного проекта договора на размещение </w:t>
      </w:r>
      <w:r>
        <w:rPr>
          <w:sz w:val="28"/>
          <w:szCs w:val="28"/>
        </w:rPr>
        <w:t>рекламной конструкции</w:t>
      </w:r>
      <w:r w:rsidRPr="00570446">
        <w:rPr>
          <w:sz w:val="28"/>
          <w:szCs w:val="28"/>
        </w:rPr>
        <w:t>. При этом договор заключается по начальной цене предмета аукциона.</w:t>
      </w:r>
    </w:p>
    <w:p w14:paraId="31009C31" w14:textId="77777777" w:rsidR="005F62BE" w:rsidRDefault="005F62BE" w:rsidP="00DC7FA0">
      <w:pPr>
        <w:autoSpaceDE w:val="0"/>
        <w:autoSpaceDN w:val="0"/>
        <w:adjustRightInd w:val="0"/>
        <w:ind w:firstLine="567"/>
        <w:jc w:val="both"/>
        <w:rPr>
          <w:sz w:val="28"/>
          <w:szCs w:val="28"/>
        </w:rPr>
      </w:pPr>
      <w:r w:rsidRPr="00570446">
        <w:rPr>
          <w:sz w:val="28"/>
          <w:szCs w:val="28"/>
        </w:rPr>
        <w:t>7.1</w:t>
      </w:r>
      <w:r w:rsidR="00DC7FA0">
        <w:rPr>
          <w:sz w:val="28"/>
          <w:szCs w:val="28"/>
        </w:rPr>
        <w:t>5</w:t>
      </w:r>
      <w:r w:rsidRPr="00570446">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на размещение </w:t>
      </w:r>
      <w:r>
        <w:rPr>
          <w:sz w:val="28"/>
          <w:szCs w:val="28"/>
        </w:rPr>
        <w:t>рекламной конструкции</w:t>
      </w:r>
      <w:r w:rsidRPr="00570446">
        <w:rPr>
          <w:sz w:val="28"/>
          <w:szCs w:val="28"/>
        </w:rPr>
        <w:t>. При этом договор заключается по начальной цене предмета аукциона.</w:t>
      </w:r>
      <w:r>
        <w:rPr>
          <w:sz w:val="28"/>
          <w:szCs w:val="28"/>
        </w:rPr>
        <w:t>»</w:t>
      </w:r>
      <w:r w:rsidRPr="00570446">
        <w:rPr>
          <w:sz w:val="28"/>
          <w:szCs w:val="28"/>
        </w:rPr>
        <w:t>;</w:t>
      </w:r>
    </w:p>
    <w:p w14:paraId="7F74D8B1" w14:textId="77777777" w:rsidR="005F62BE" w:rsidRPr="00570446" w:rsidRDefault="00D35E48" w:rsidP="005F62BE">
      <w:pPr>
        <w:autoSpaceDE w:val="0"/>
        <w:autoSpaceDN w:val="0"/>
        <w:adjustRightInd w:val="0"/>
        <w:ind w:firstLine="567"/>
        <w:jc w:val="both"/>
        <w:rPr>
          <w:sz w:val="28"/>
          <w:szCs w:val="28"/>
        </w:rPr>
      </w:pPr>
      <w:r>
        <w:rPr>
          <w:sz w:val="28"/>
          <w:szCs w:val="28"/>
        </w:rPr>
        <w:t>1.</w:t>
      </w:r>
      <w:r w:rsidR="00DC7FA0">
        <w:rPr>
          <w:sz w:val="28"/>
          <w:szCs w:val="28"/>
        </w:rPr>
        <w:t>5</w:t>
      </w:r>
      <w:r>
        <w:rPr>
          <w:sz w:val="28"/>
          <w:szCs w:val="28"/>
        </w:rPr>
        <w:t xml:space="preserve">. </w:t>
      </w:r>
      <w:r w:rsidR="005F62BE" w:rsidRPr="00570446">
        <w:rPr>
          <w:sz w:val="28"/>
          <w:szCs w:val="28"/>
        </w:rPr>
        <w:t>Раздел 9 приложения к Постановлению изложить в новой редакции:</w:t>
      </w:r>
    </w:p>
    <w:p w14:paraId="40A9F6C9" w14:textId="77777777" w:rsidR="00D35E48" w:rsidRPr="00570446" w:rsidRDefault="005F62BE" w:rsidP="005F62BE">
      <w:pPr>
        <w:pStyle w:val="s1"/>
        <w:shd w:val="clear" w:color="auto" w:fill="FFFFFF"/>
        <w:spacing w:before="0" w:beforeAutospacing="0" w:after="0" w:afterAutospacing="0"/>
        <w:ind w:firstLine="567"/>
        <w:jc w:val="center"/>
        <w:rPr>
          <w:sz w:val="28"/>
          <w:szCs w:val="28"/>
          <w:shd w:val="clear" w:color="auto" w:fill="FFFFFF"/>
        </w:rPr>
      </w:pPr>
      <w:r>
        <w:rPr>
          <w:sz w:val="28"/>
          <w:szCs w:val="28"/>
        </w:rPr>
        <w:t xml:space="preserve"> </w:t>
      </w:r>
      <w:r w:rsidR="00D35E48">
        <w:rPr>
          <w:sz w:val="28"/>
          <w:szCs w:val="28"/>
        </w:rPr>
        <w:t>«</w:t>
      </w:r>
      <w:r w:rsidR="00D35E48" w:rsidRPr="00570446">
        <w:rPr>
          <w:sz w:val="28"/>
          <w:szCs w:val="28"/>
          <w:shd w:val="clear" w:color="auto" w:fill="FFFFFF"/>
        </w:rPr>
        <w:t>9. Оформление результатов торгов</w:t>
      </w:r>
    </w:p>
    <w:p w14:paraId="536D59DB"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 xml:space="preserve">9.1. </w:t>
      </w:r>
      <w:r w:rsidRPr="00570446">
        <w:rPr>
          <w:sz w:val="28"/>
          <w:szCs w:val="28"/>
          <w:shd w:val="clear" w:color="auto" w:fill="FFFFFF"/>
        </w:rPr>
        <w:t>Результаты торгов оформляются протоколом, который подписывается всеми присутствующими на торгах членами Комиссии, в день проведения аукциона в трех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третий передается в Комитет для заключения договора.</w:t>
      </w:r>
      <w:r w:rsidRPr="00570446">
        <w:rPr>
          <w:sz w:val="28"/>
          <w:szCs w:val="28"/>
        </w:rPr>
        <w:t xml:space="preserve"> В протоколе указываются:</w:t>
      </w:r>
    </w:p>
    <w:p w14:paraId="251D026C" w14:textId="77777777" w:rsidR="005F62BE" w:rsidRDefault="00D35E48" w:rsidP="005F62BE">
      <w:pPr>
        <w:pStyle w:val="s1"/>
        <w:shd w:val="clear" w:color="auto" w:fill="FFFFFF"/>
        <w:spacing w:before="0" w:beforeAutospacing="0" w:after="0" w:afterAutospacing="0"/>
        <w:ind w:firstLine="567"/>
        <w:jc w:val="both"/>
        <w:rPr>
          <w:sz w:val="28"/>
          <w:szCs w:val="28"/>
        </w:rPr>
      </w:pPr>
      <w:r w:rsidRPr="00570446">
        <w:rPr>
          <w:sz w:val="28"/>
          <w:szCs w:val="28"/>
        </w:rPr>
        <w:t>а) сведения о месте, дате и времени проведения аукциона;</w:t>
      </w:r>
    </w:p>
    <w:p w14:paraId="64F2B73C" w14:textId="77777777" w:rsidR="00D35E48" w:rsidRPr="00570446" w:rsidRDefault="00D35E48" w:rsidP="005F62BE">
      <w:pPr>
        <w:pStyle w:val="s1"/>
        <w:shd w:val="clear" w:color="auto" w:fill="FFFFFF"/>
        <w:spacing w:before="0" w:beforeAutospacing="0" w:after="0" w:afterAutospacing="0"/>
        <w:ind w:firstLine="567"/>
        <w:jc w:val="both"/>
        <w:rPr>
          <w:sz w:val="28"/>
          <w:szCs w:val="28"/>
        </w:rPr>
      </w:pPr>
      <w:r w:rsidRPr="00570446">
        <w:rPr>
          <w:sz w:val="28"/>
          <w:szCs w:val="28"/>
        </w:rPr>
        <w:t xml:space="preserve">б) предмет аукциона, в том числе сведения о местоположении (адресном ориентире) </w:t>
      </w:r>
      <w:r w:rsidR="005F62BE">
        <w:rPr>
          <w:sz w:val="28"/>
          <w:szCs w:val="28"/>
        </w:rPr>
        <w:t>рекламного места</w:t>
      </w:r>
      <w:r w:rsidRPr="00570446">
        <w:rPr>
          <w:sz w:val="28"/>
          <w:szCs w:val="28"/>
        </w:rPr>
        <w:t>;</w:t>
      </w:r>
    </w:p>
    <w:p w14:paraId="4E6C5602"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в) сведения об участниках аукциона, о начальной цене предмета аукциона, последнем и предпоследнем предложениях о цене предмета аукциона;</w:t>
      </w:r>
    </w:p>
    <w:p w14:paraId="2D2C6312"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1AE162F0" w14:textId="77777777" w:rsidR="00D35E48" w:rsidRPr="00570446" w:rsidRDefault="00D35E48" w:rsidP="00D35E48">
      <w:pPr>
        <w:pStyle w:val="s1"/>
        <w:shd w:val="clear" w:color="auto" w:fill="FFFFFF"/>
        <w:spacing w:before="0" w:beforeAutospacing="0" w:after="0" w:afterAutospacing="0"/>
        <w:ind w:firstLine="567"/>
        <w:jc w:val="both"/>
        <w:rPr>
          <w:sz w:val="28"/>
          <w:szCs w:val="28"/>
          <w:shd w:val="clear" w:color="auto" w:fill="FFFFFF"/>
        </w:rPr>
      </w:pPr>
      <w:r w:rsidRPr="00570446">
        <w:rPr>
          <w:sz w:val="28"/>
          <w:szCs w:val="28"/>
        </w:rPr>
        <w:t xml:space="preserve">д) </w:t>
      </w:r>
      <w:r w:rsidRPr="00570446">
        <w:rPr>
          <w:sz w:val="28"/>
          <w:szCs w:val="28"/>
          <w:shd w:val="clear" w:color="auto" w:fill="FFFFFF"/>
        </w:rPr>
        <w:t xml:space="preserve">порядок и срок оплаты лицом, выигравшим торги, приобретенного права на заключение договора </w:t>
      </w:r>
      <w:r w:rsidRPr="00570446">
        <w:rPr>
          <w:sz w:val="28"/>
          <w:szCs w:val="28"/>
        </w:rPr>
        <w:t xml:space="preserve">на размещение </w:t>
      </w:r>
      <w:r w:rsidR="005F62BE">
        <w:rPr>
          <w:sz w:val="28"/>
          <w:szCs w:val="28"/>
        </w:rPr>
        <w:t>рекламной конструкции</w:t>
      </w:r>
      <w:r w:rsidRPr="00570446">
        <w:rPr>
          <w:sz w:val="28"/>
          <w:szCs w:val="28"/>
          <w:shd w:val="clear" w:color="auto" w:fill="FFFFFF"/>
        </w:rPr>
        <w:t>;</w:t>
      </w:r>
    </w:p>
    <w:p w14:paraId="539D49E8"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shd w:val="clear" w:color="auto" w:fill="FFFFFF"/>
        </w:rPr>
        <w:t>е) срок заключения договора</w:t>
      </w:r>
      <w:r>
        <w:rPr>
          <w:sz w:val="28"/>
          <w:szCs w:val="28"/>
          <w:shd w:val="clear" w:color="auto" w:fill="FFFFFF"/>
        </w:rPr>
        <w:t>»</w:t>
      </w:r>
      <w:r w:rsidR="00825C24">
        <w:rPr>
          <w:sz w:val="28"/>
          <w:szCs w:val="28"/>
          <w:shd w:val="clear" w:color="auto" w:fill="FFFFFF"/>
        </w:rPr>
        <w:t>.</w:t>
      </w:r>
    </w:p>
    <w:p w14:paraId="54293660"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9.2. Информация о результатах торгов размещается на официальном сайте администрации города Канска в сети Интернет. Информация включает в себя:</w:t>
      </w:r>
    </w:p>
    <w:p w14:paraId="4C17ECB2"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а) реквизиты решения о проведении торгов;</w:t>
      </w:r>
    </w:p>
    <w:p w14:paraId="4CE0511D"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б) наименование организатора торгов;</w:t>
      </w:r>
    </w:p>
    <w:p w14:paraId="5494A751"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в) полное наименование (в соответствии с выпиской из ЕГРИП или ЕГРЮЛ) победителя торгов;</w:t>
      </w:r>
    </w:p>
    <w:p w14:paraId="65E3A9D6"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г) местоположение (адрес</w:t>
      </w:r>
      <w:r w:rsidR="005F62BE">
        <w:rPr>
          <w:sz w:val="28"/>
          <w:szCs w:val="28"/>
        </w:rPr>
        <w:t>ный ориентир</w:t>
      </w:r>
      <w:r w:rsidRPr="00570446">
        <w:rPr>
          <w:sz w:val="28"/>
          <w:szCs w:val="28"/>
        </w:rPr>
        <w:t xml:space="preserve">) </w:t>
      </w:r>
      <w:r w:rsidR="005F62BE">
        <w:rPr>
          <w:sz w:val="28"/>
          <w:szCs w:val="28"/>
        </w:rPr>
        <w:t>рекламного места</w:t>
      </w:r>
      <w:r w:rsidRPr="00570446">
        <w:rPr>
          <w:sz w:val="28"/>
          <w:szCs w:val="28"/>
        </w:rPr>
        <w:t>.</w:t>
      </w:r>
    </w:p>
    <w:p w14:paraId="69F767A8"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lastRenderedPageBreak/>
        <w:t xml:space="preserve">9.3. Победителем аукциона признается участник аукциона, предложивший наибольшую цену за право размещения </w:t>
      </w:r>
      <w:r w:rsidR="005F62BE">
        <w:rPr>
          <w:sz w:val="28"/>
          <w:szCs w:val="28"/>
        </w:rPr>
        <w:t>рекламной конструкции</w:t>
      </w:r>
      <w:r w:rsidRPr="00570446">
        <w:rPr>
          <w:sz w:val="28"/>
          <w:szCs w:val="28"/>
        </w:rPr>
        <w:t>.</w:t>
      </w:r>
    </w:p>
    <w:p w14:paraId="53508DF8"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9.4.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63392F"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9.5.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D95B4F5"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 xml:space="preserve">9.6. Комитет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w:t>
      </w:r>
      <w:r w:rsidR="005F62BE">
        <w:rPr>
          <w:sz w:val="28"/>
          <w:szCs w:val="28"/>
        </w:rPr>
        <w:t>рекламной конструкции</w:t>
      </w:r>
      <w:r w:rsidRPr="00570446">
        <w:rPr>
          <w:sz w:val="28"/>
          <w:szCs w:val="28"/>
        </w:rPr>
        <w:t xml:space="preserve">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14:paraId="734C28FD"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 xml:space="preserve">9.7. Задаток, внесенный лицом, признанным победителем аукциона, задаток, внесенный иным лицом, с которым договор заключается в соответствии с пунктом 7.14., 7.15. или 9.6. настоящего Положения, засчитываются в оплату приобретаемого права на размещение </w:t>
      </w:r>
      <w:r w:rsidR="005F62BE">
        <w:rPr>
          <w:sz w:val="28"/>
          <w:szCs w:val="28"/>
        </w:rPr>
        <w:t>рекламной конструкции</w:t>
      </w:r>
      <w:r w:rsidRPr="00570446">
        <w:rPr>
          <w:sz w:val="28"/>
          <w:szCs w:val="28"/>
        </w:rPr>
        <w:t xml:space="preserve">. Задатки, внесенные этими лицами, не заключившими в установленном настоящим Положением порядке </w:t>
      </w:r>
      <w:r w:rsidRPr="00570446">
        <w:rPr>
          <w:sz w:val="28"/>
          <w:szCs w:val="28"/>
          <w:shd w:val="clear" w:color="auto" w:fill="FFFFFF"/>
        </w:rPr>
        <w:t xml:space="preserve">договора </w:t>
      </w:r>
      <w:r w:rsidRPr="00570446">
        <w:rPr>
          <w:sz w:val="28"/>
          <w:szCs w:val="28"/>
        </w:rPr>
        <w:t xml:space="preserve">на размещение </w:t>
      </w:r>
      <w:r w:rsidR="005F62BE">
        <w:rPr>
          <w:sz w:val="28"/>
          <w:szCs w:val="28"/>
        </w:rPr>
        <w:t>рекламной конструкции</w:t>
      </w:r>
      <w:r w:rsidRPr="00570446">
        <w:rPr>
          <w:sz w:val="28"/>
          <w:szCs w:val="28"/>
        </w:rPr>
        <w:t xml:space="preserve"> вследствие уклонения от заключения указанных договоров, не возвращаются.</w:t>
      </w:r>
    </w:p>
    <w:p w14:paraId="4BCD7A34"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 xml:space="preserve">9.8. Победитель аукциона, либо </w:t>
      </w:r>
      <w:proofErr w:type="gramStart"/>
      <w:r w:rsidRPr="00570446">
        <w:rPr>
          <w:sz w:val="28"/>
          <w:szCs w:val="28"/>
        </w:rPr>
        <w:t>иное лицо</w:t>
      </w:r>
      <w:proofErr w:type="gramEnd"/>
      <w:r w:rsidRPr="00570446">
        <w:rPr>
          <w:sz w:val="28"/>
          <w:szCs w:val="28"/>
        </w:rPr>
        <w:t xml:space="preserve"> с которым заключен договор на размещение </w:t>
      </w:r>
      <w:r w:rsidR="005644A8">
        <w:rPr>
          <w:sz w:val="28"/>
          <w:szCs w:val="28"/>
        </w:rPr>
        <w:t>рекламной конструкции</w:t>
      </w:r>
      <w:r>
        <w:rPr>
          <w:sz w:val="28"/>
          <w:szCs w:val="28"/>
        </w:rPr>
        <w:t xml:space="preserve"> в соответствии с пунктом 7.14., 7.15. или </w:t>
      </w:r>
      <w:r w:rsidRPr="00570446">
        <w:rPr>
          <w:sz w:val="28"/>
          <w:szCs w:val="28"/>
        </w:rPr>
        <w:t>9.6.</w:t>
      </w:r>
      <w:r>
        <w:rPr>
          <w:sz w:val="28"/>
          <w:szCs w:val="28"/>
        </w:rPr>
        <w:t xml:space="preserve"> </w:t>
      </w:r>
      <w:r w:rsidRPr="00570446">
        <w:rPr>
          <w:sz w:val="28"/>
          <w:szCs w:val="28"/>
        </w:rPr>
        <w:t>настоящего Положения возмещает расходы организатора торгов, связанные с определением начальной цены предмета аукциона.</w:t>
      </w:r>
    </w:p>
    <w:p w14:paraId="24D60651"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9.9.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десяти дней со дня направления им проекта</w:t>
      </w:r>
      <w:r>
        <w:rPr>
          <w:sz w:val="28"/>
          <w:szCs w:val="28"/>
        </w:rPr>
        <w:t xml:space="preserve"> договора</w:t>
      </w:r>
      <w:r w:rsidRPr="00570446">
        <w:rPr>
          <w:sz w:val="28"/>
          <w:szCs w:val="28"/>
        </w:rPr>
        <w:t xml:space="preserve"> на размещение </w:t>
      </w:r>
      <w:r w:rsidR="005644A8">
        <w:rPr>
          <w:sz w:val="28"/>
          <w:szCs w:val="28"/>
        </w:rPr>
        <w:t xml:space="preserve">рекламной конструкции </w:t>
      </w:r>
      <w:r w:rsidRPr="00570446">
        <w:rPr>
          <w:sz w:val="28"/>
          <w:szCs w:val="28"/>
        </w:rPr>
        <w:t>не подписали и не представили в Комитет указанный договор (при наличии указанных лиц). При этом условия повторного аукциона могут быть изменены.</w:t>
      </w:r>
    </w:p>
    <w:p w14:paraId="41BD1AB5" w14:textId="77777777" w:rsidR="00D35E48" w:rsidRPr="00570446"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 xml:space="preserve">9.10. Если договор на размещение </w:t>
      </w:r>
      <w:r w:rsidR="00B55CD4">
        <w:rPr>
          <w:sz w:val="28"/>
          <w:szCs w:val="28"/>
        </w:rPr>
        <w:t>рекламной конструкции</w:t>
      </w:r>
      <w:r w:rsidRPr="00570446">
        <w:rPr>
          <w:sz w:val="28"/>
          <w:szCs w:val="28"/>
        </w:rPr>
        <w:t xml:space="preserve"> в течение десяти дней со дня направления победителю аукциона проекта указанного договора не был им подписан и представлен в Комитет, Комитет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EB65DF6" w14:textId="77777777" w:rsidR="00B55CD4" w:rsidRDefault="00D35E48" w:rsidP="00D35E48">
      <w:pPr>
        <w:pStyle w:val="s1"/>
        <w:shd w:val="clear" w:color="auto" w:fill="FFFFFF"/>
        <w:spacing w:before="0" w:beforeAutospacing="0" w:after="0" w:afterAutospacing="0"/>
        <w:ind w:firstLine="567"/>
        <w:jc w:val="both"/>
        <w:rPr>
          <w:sz w:val="28"/>
          <w:szCs w:val="28"/>
        </w:rPr>
      </w:pPr>
      <w:r w:rsidRPr="00570446">
        <w:rPr>
          <w:sz w:val="28"/>
          <w:szCs w:val="28"/>
        </w:rPr>
        <w:t xml:space="preserve">9.11. В случае, если в течение десяти дней со дня направления участнику аукциона, который сделал предпоследнее предложение о цене предмета аукциона, проекта договора на размещение </w:t>
      </w:r>
      <w:r w:rsidR="00B55CD4">
        <w:rPr>
          <w:sz w:val="28"/>
          <w:szCs w:val="28"/>
        </w:rPr>
        <w:t>рекламной конструкции</w:t>
      </w:r>
      <w:r w:rsidRPr="00570446">
        <w:rPr>
          <w:sz w:val="28"/>
          <w:szCs w:val="28"/>
        </w:rPr>
        <w:t xml:space="preserve"> этот </w:t>
      </w:r>
      <w:r w:rsidRPr="00570446">
        <w:rPr>
          <w:sz w:val="28"/>
          <w:szCs w:val="28"/>
        </w:rPr>
        <w:lastRenderedPageBreak/>
        <w:t>участник не представил в Комитет подписанны</w:t>
      </w:r>
      <w:r>
        <w:rPr>
          <w:sz w:val="28"/>
          <w:szCs w:val="28"/>
        </w:rPr>
        <w:t>й</w:t>
      </w:r>
      <w:r w:rsidRPr="00570446">
        <w:rPr>
          <w:sz w:val="28"/>
          <w:szCs w:val="28"/>
        </w:rPr>
        <w:t xml:space="preserve"> им договор, организатор аукциона вправе объявить о проведении повторного аукциона.</w:t>
      </w:r>
    </w:p>
    <w:p w14:paraId="053F4F6F" w14:textId="77777777" w:rsidR="00B55CD4" w:rsidRDefault="00B55CD4" w:rsidP="00B55CD4">
      <w:pPr>
        <w:autoSpaceDE w:val="0"/>
        <w:autoSpaceDN w:val="0"/>
        <w:adjustRightInd w:val="0"/>
        <w:ind w:firstLine="540"/>
        <w:jc w:val="both"/>
        <w:rPr>
          <w:sz w:val="28"/>
          <w:szCs w:val="28"/>
        </w:rPr>
      </w:pPr>
      <w:bookmarkStart w:id="1" w:name="Par0"/>
      <w:bookmarkEnd w:id="1"/>
      <w:r>
        <w:rPr>
          <w:sz w:val="28"/>
          <w:szCs w:val="28"/>
        </w:rPr>
        <w:t>9.12. Плата за право на заключение Договора, полученная в результате проведения торгов, в том числе плата за право на заключение договора на установку и эксплуатацию рекламной конструкции на муниципальном недвижимом имуществе, закрепленном собственником за другим лицом на праве хозяйственного ведения, праве оперативного управления или ином вещном праве, поступают в бюджет города.</w:t>
      </w:r>
    </w:p>
    <w:p w14:paraId="68D6F71D" w14:textId="77777777" w:rsidR="00B55CD4" w:rsidRDefault="00B55CD4" w:rsidP="00B55CD4">
      <w:pPr>
        <w:autoSpaceDE w:val="0"/>
        <w:autoSpaceDN w:val="0"/>
        <w:adjustRightInd w:val="0"/>
        <w:ind w:firstLine="540"/>
        <w:jc w:val="both"/>
        <w:rPr>
          <w:sz w:val="28"/>
          <w:szCs w:val="28"/>
        </w:rPr>
      </w:pPr>
      <w:bookmarkStart w:id="2" w:name="Par1"/>
      <w:bookmarkEnd w:id="2"/>
      <w:r>
        <w:rPr>
          <w:sz w:val="28"/>
          <w:szCs w:val="28"/>
        </w:rPr>
        <w:t>9.13. Плата по Договору поступает в бюджет города.</w:t>
      </w:r>
    </w:p>
    <w:p w14:paraId="19D310AB" w14:textId="77777777" w:rsidR="00B55CD4" w:rsidRDefault="00B55CD4" w:rsidP="00B55CD4">
      <w:pPr>
        <w:autoSpaceDE w:val="0"/>
        <w:autoSpaceDN w:val="0"/>
        <w:adjustRightInd w:val="0"/>
        <w:ind w:firstLine="540"/>
        <w:jc w:val="both"/>
        <w:rPr>
          <w:sz w:val="28"/>
          <w:szCs w:val="28"/>
        </w:rPr>
      </w:pPr>
      <w:r>
        <w:rPr>
          <w:sz w:val="28"/>
          <w:szCs w:val="28"/>
        </w:rPr>
        <w:t>В случае если муниципальное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(за исключением имущества, закрепленного на праве оперативного управления за муниципальными казенными учреждениями) или ином вещном праве, плата по Договору поступает лицу, обладающему правом хозяйственного ведения, правом оперативного управления или иным вещным правом на такое недвижимое имущество.</w:t>
      </w:r>
    </w:p>
    <w:p w14:paraId="513330A2" w14:textId="77777777" w:rsidR="00B55CD4" w:rsidRDefault="00B55CD4" w:rsidP="00B55CD4">
      <w:pPr>
        <w:autoSpaceDE w:val="0"/>
        <w:autoSpaceDN w:val="0"/>
        <w:adjustRightInd w:val="0"/>
        <w:ind w:firstLine="540"/>
        <w:jc w:val="both"/>
        <w:rPr>
          <w:sz w:val="28"/>
          <w:szCs w:val="28"/>
        </w:rPr>
      </w:pPr>
      <w:r>
        <w:rPr>
          <w:sz w:val="28"/>
          <w:szCs w:val="28"/>
        </w:rPr>
        <w:t xml:space="preserve">9.14. Контроль за поступлением в бюджет города денежных средств, указанных в </w:t>
      </w:r>
      <w:r w:rsidRPr="00DC7FA0">
        <w:rPr>
          <w:color w:val="000000" w:themeColor="text1"/>
          <w:sz w:val="28"/>
          <w:szCs w:val="28"/>
        </w:rPr>
        <w:t>пункте 9.12</w:t>
      </w:r>
      <w:r>
        <w:rPr>
          <w:sz w:val="28"/>
          <w:szCs w:val="28"/>
        </w:rP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Управление.</w:t>
      </w:r>
    </w:p>
    <w:p w14:paraId="33DD9FC1" w14:textId="77777777" w:rsidR="00D35E48" w:rsidRDefault="00B55CD4" w:rsidP="00B55CD4">
      <w:pPr>
        <w:autoSpaceDE w:val="0"/>
        <w:autoSpaceDN w:val="0"/>
        <w:adjustRightInd w:val="0"/>
        <w:ind w:firstLine="540"/>
        <w:jc w:val="both"/>
        <w:rPr>
          <w:sz w:val="28"/>
          <w:szCs w:val="28"/>
        </w:rPr>
      </w:pPr>
      <w:r>
        <w:rPr>
          <w:sz w:val="28"/>
          <w:szCs w:val="28"/>
        </w:rPr>
        <w:t>9.1</w:t>
      </w:r>
      <w:r w:rsidR="00825C24">
        <w:rPr>
          <w:sz w:val="28"/>
          <w:szCs w:val="28"/>
        </w:rPr>
        <w:t>5</w:t>
      </w:r>
      <w:r>
        <w:rPr>
          <w:sz w:val="28"/>
          <w:szCs w:val="28"/>
        </w:rPr>
        <w:t xml:space="preserve">. Контроль за поступлением в бюджет города денежных средств, указанных в </w:t>
      </w:r>
      <w:r w:rsidRPr="00DC7FA0">
        <w:rPr>
          <w:color w:val="000000" w:themeColor="text1"/>
          <w:sz w:val="28"/>
          <w:szCs w:val="28"/>
        </w:rPr>
        <w:t>пункте 9.13</w:t>
      </w:r>
      <w:r>
        <w:rPr>
          <w:sz w:val="28"/>
          <w:szCs w:val="28"/>
        </w:rPr>
        <w:t xml:space="preserve"> настоящего Положения, в том числе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пеней и штрафов по ним, возлагается на КУМИ г. Канска.</w:t>
      </w:r>
      <w:r w:rsidR="00D35E48" w:rsidRPr="00570446">
        <w:rPr>
          <w:sz w:val="28"/>
          <w:szCs w:val="28"/>
        </w:rPr>
        <w:t>;</w:t>
      </w:r>
    </w:p>
    <w:p w14:paraId="58466DFA" w14:textId="77777777" w:rsidR="00D35E48" w:rsidRDefault="00B55CD4" w:rsidP="00B55CD4">
      <w:pPr>
        <w:pStyle w:val="s1"/>
        <w:shd w:val="clear" w:color="auto" w:fill="FFFFFF"/>
        <w:spacing w:before="0" w:beforeAutospacing="0" w:after="0" w:afterAutospacing="0"/>
        <w:ind w:firstLine="567"/>
        <w:jc w:val="both"/>
        <w:rPr>
          <w:sz w:val="28"/>
          <w:szCs w:val="28"/>
        </w:rPr>
      </w:pPr>
      <w:r>
        <w:rPr>
          <w:sz w:val="28"/>
          <w:szCs w:val="28"/>
        </w:rPr>
        <w:t>1.</w:t>
      </w:r>
      <w:r w:rsidR="00DC7FA0">
        <w:rPr>
          <w:sz w:val="28"/>
          <w:szCs w:val="28"/>
        </w:rPr>
        <w:t>6</w:t>
      </w:r>
      <w:r>
        <w:rPr>
          <w:sz w:val="28"/>
          <w:szCs w:val="28"/>
        </w:rPr>
        <w:t xml:space="preserve">. </w:t>
      </w:r>
      <w:r w:rsidRPr="00570446">
        <w:rPr>
          <w:sz w:val="28"/>
          <w:szCs w:val="28"/>
        </w:rPr>
        <w:t>раздел 10 приложения к Постановлению – исключить.</w:t>
      </w:r>
    </w:p>
    <w:p w14:paraId="20F5F8DF" w14:textId="77777777" w:rsidR="00135CBB" w:rsidRPr="00135CBB" w:rsidRDefault="00135CBB" w:rsidP="00135CBB">
      <w:pPr>
        <w:ind w:firstLine="567"/>
        <w:jc w:val="both"/>
        <w:rPr>
          <w:color w:val="000000" w:themeColor="text1"/>
          <w:sz w:val="28"/>
          <w:szCs w:val="28"/>
        </w:rPr>
      </w:pPr>
      <w:r w:rsidRPr="00135CBB">
        <w:rPr>
          <w:color w:val="000000" w:themeColor="text1"/>
          <w:szCs w:val="28"/>
        </w:rPr>
        <w:t xml:space="preserve">2. </w:t>
      </w:r>
      <w:r w:rsidRPr="00135CBB">
        <w:rPr>
          <w:color w:val="000000" w:themeColor="text1"/>
          <w:sz w:val="28"/>
          <w:szCs w:val="28"/>
        </w:rPr>
        <w:t>Ведущему специалисту отдела культуры администрации г. Канска (Нестерова Н.А.) опубликовать настоящее постановление в периодическом печатном издании «Канский вестник» и разместить на официальном сайте муниципального образования город Канск в сети Интернет.</w:t>
      </w:r>
    </w:p>
    <w:p w14:paraId="17594FD1" w14:textId="77777777" w:rsidR="00135CBB" w:rsidRPr="00135CBB" w:rsidRDefault="00135CBB" w:rsidP="00135CBB">
      <w:pPr>
        <w:ind w:firstLine="567"/>
        <w:jc w:val="both"/>
        <w:rPr>
          <w:color w:val="000000" w:themeColor="text1"/>
          <w:sz w:val="28"/>
          <w:szCs w:val="28"/>
        </w:rPr>
      </w:pPr>
      <w:r w:rsidRPr="00135CBB">
        <w:rPr>
          <w:color w:val="000000" w:themeColor="text1"/>
          <w:sz w:val="28"/>
          <w:szCs w:val="28"/>
        </w:rPr>
        <w:t>3.Контроль за выполнением настоящего постановления возложить на Управление градостроительства администрации города Канска.</w:t>
      </w:r>
    </w:p>
    <w:p w14:paraId="5857BF5E" w14:textId="77777777" w:rsidR="00135CBB" w:rsidRPr="00135CBB" w:rsidRDefault="00135CBB" w:rsidP="00135CBB">
      <w:pPr>
        <w:ind w:firstLine="567"/>
        <w:jc w:val="both"/>
        <w:rPr>
          <w:color w:val="000000" w:themeColor="text1"/>
          <w:sz w:val="28"/>
          <w:szCs w:val="28"/>
        </w:rPr>
      </w:pPr>
      <w:r w:rsidRPr="00135CBB">
        <w:rPr>
          <w:color w:val="000000" w:themeColor="text1"/>
          <w:sz w:val="28"/>
          <w:szCs w:val="28"/>
        </w:rPr>
        <w:t xml:space="preserve">4. Постановление вступает в силу со дня официального опубликования. </w:t>
      </w:r>
    </w:p>
    <w:p w14:paraId="39556D10" w14:textId="77777777" w:rsidR="00135CBB" w:rsidRPr="00135CBB" w:rsidRDefault="00135CBB" w:rsidP="00135CBB">
      <w:pPr>
        <w:ind w:firstLine="567"/>
        <w:jc w:val="both"/>
        <w:rPr>
          <w:color w:val="000000" w:themeColor="text1"/>
          <w:sz w:val="28"/>
          <w:szCs w:val="28"/>
        </w:rPr>
      </w:pPr>
    </w:p>
    <w:p w14:paraId="1D45D894" w14:textId="77777777" w:rsidR="001A0F8D" w:rsidRPr="00135CBB" w:rsidRDefault="001A0F8D" w:rsidP="00DE0BB5">
      <w:pPr>
        <w:jc w:val="both"/>
        <w:rPr>
          <w:color w:val="000000" w:themeColor="text1"/>
          <w:sz w:val="28"/>
          <w:szCs w:val="28"/>
        </w:rPr>
      </w:pPr>
    </w:p>
    <w:p w14:paraId="1B927079" w14:textId="77777777" w:rsidR="001A0F8D" w:rsidRPr="00135CBB" w:rsidRDefault="001A0F8D" w:rsidP="00DE0BB5">
      <w:pPr>
        <w:rPr>
          <w:color w:val="000000" w:themeColor="text1"/>
          <w:sz w:val="28"/>
          <w:szCs w:val="28"/>
        </w:rPr>
      </w:pPr>
      <w:r w:rsidRPr="00135CBB">
        <w:rPr>
          <w:color w:val="000000" w:themeColor="text1"/>
          <w:sz w:val="28"/>
          <w:szCs w:val="28"/>
        </w:rPr>
        <w:t>Глава города Канска</w:t>
      </w:r>
      <w:r w:rsidRPr="00135CBB">
        <w:rPr>
          <w:color w:val="000000" w:themeColor="text1"/>
          <w:sz w:val="28"/>
          <w:szCs w:val="28"/>
        </w:rPr>
        <w:tab/>
        <w:t xml:space="preserve">          </w:t>
      </w:r>
      <w:r w:rsidR="00E776F9" w:rsidRPr="00135CBB">
        <w:rPr>
          <w:color w:val="000000" w:themeColor="text1"/>
          <w:sz w:val="28"/>
          <w:szCs w:val="28"/>
        </w:rPr>
        <w:t xml:space="preserve">   </w:t>
      </w:r>
      <w:r w:rsidR="00135CBB" w:rsidRPr="00135CBB">
        <w:rPr>
          <w:color w:val="000000" w:themeColor="text1"/>
          <w:sz w:val="28"/>
          <w:szCs w:val="28"/>
        </w:rPr>
        <w:t xml:space="preserve">                                                             </w:t>
      </w:r>
      <w:r w:rsidR="00E776F9" w:rsidRPr="00135CBB">
        <w:rPr>
          <w:color w:val="000000" w:themeColor="text1"/>
          <w:sz w:val="28"/>
          <w:szCs w:val="28"/>
        </w:rPr>
        <w:t xml:space="preserve"> </w:t>
      </w:r>
      <w:r w:rsidRPr="00135CBB">
        <w:rPr>
          <w:color w:val="000000" w:themeColor="text1"/>
          <w:sz w:val="28"/>
          <w:szCs w:val="28"/>
        </w:rPr>
        <w:t>А.М. Береснев</w:t>
      </w:r>
    </w:p>
    <w:bookmarkEnd w:id="0"/>
    <w:p w14:paraId="5BF1891A" w14:textId="77777777" w:rsidR="001A0F8D" w:rsidRPr="00135CBB" w:rsidRDefault="001A0F8D" w:rsidP="00DE0BB5">
      <w:pPr>
        <w:rPr>
          <w:color w:val="000000" w:themeColor="text1"/>
          <w:sz w:val="28"/>
          <w:szCs w:val="28"/>
        </w:rPr>
      </w:pPr>
      <w:r w:rsidRPr="00135CBB">
        <w:rPr>
          <w:color w:val="000000" w:themeColor="text1"/>
          <w:sz w:val="28"/>
          <w:szCs w:val="28"/>
        </w:rPr>
        <w:t xml:space="preserve">   </w:t>
      </w:r>
    </w:p>
    <w:p w14:paraId="5C259EA8" w14:textId="77777777" w:rsidR="001A0F8D" w:rsidRPr="00135CBB" w:rsidRDefault="001A0F8D" w:rsidP="00DE0BB5">
      <w:pPr>
        <w:rPr>
          <w:color w:val="000000" w:themeColor="text1"/>
          <w:sz w:val="28"/>
          <w:szCs w:val="28"/>
        </w:rPr>
      </w:pPr>
    </w:p>
    <w:p w14:paraId="387707BB" w14:textId="77777777" w:rsidR="00946DA2" w:rsidRPr="00DE0BB5" w:rsidRDefault="00946DA2" w:rsidP="00DE0BB5">
      <w:pPr>
        <w:rPr>
          <w:sz w:val="28"/>
          <w:szCs w:val="28"/>
        </w:rPr>
      </w:pPr>
    </w:p>
    <w:sectPr w:rsidR="00946DA2" w:rsidRPr="00DE0BB5" w:rsidSect="00953DD5">
      <w:headerReference w:type="default" r:id="rId14"/>
      <w:pgSz w:w="11906" w:h="16838"/>
      <w:pgMar w:top="794" w:right="680" w:bottom="56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E1AD" w14:textId="77777777" w:rsidR="00005E1D" w:rsidRDefault="00005E1D" w:rsidP="00953DD5">
      <w:r>
        <w:separator/>
      </w:r>
    </w:p>
  </w:endnote>
  <w:endnote w:type="continuationSeparator" w:id="0">
    <w:p w14:paraId="59485F06" w14:textId="77777777" w:rsidR="00005E1D" w:rsidRDefault="00005E1D" w:rsidP="009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1E6B" w14:textId="77777777" w:rsidR="00005E1D" w:rsidRDefault="00005E1D" w:rsidP="00953DD5">
      <w:r>
        <w:separator/>
      </w:r>
    </w:p>
  </w:footnote>
  <w:footnote w:type="continuationSeparator" w:id="0">
    <w:p w14:paraId="4E152348" w14:textId="77777777" w:rsidR="00005E1D" w:rsidRDefault="00005E1D" w:rsidP="0095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8987"/>
      <w:docPartObj>
        <w:docPartGallery w:val="Page Numbers (Top of Page)"/>
        <w:docPartUnique/>
      </w:docPartObj>
    </w:sdtPr>
    <w:sdtEndPr/>
    <w:sdtContent>
      <w:p w14:paraId="271F8FDC" w14:textId="77777777" w:rsidR="008E1D60" w:rsidRDefault="00005E1D">
        <w:pPr>
          <w:pStyle w:val="ae"/>
          <w:jc w:val="center"/>
        </w:pPr>
        <w:r>
          <w:fldChar w:fldCharType="begin"/>
        </w:r>
        <w:r>
          <w:instrText xml:space="preserve"> PAGE   \* MERGEFORMAT </w:instrText>
        </w:r>
        <w:r>
          <w:fldChar w:fldCharType="separate"/>
        </w:r>
        <w:r w:rsidR="005644A8">
          <w:rPr>
            <w:noProof/>
          </w:rPr>
          <w:t>3</w:t>
        </w:r>
        <w:r>
          <w:rPr>
            <w:noProof/>
          </w:rPr>
          <w:fldChar w:fldCharType="end"/>
        </w:r>
      </w:p>
    </w:sdtContent>
  </w:sdt>
  <w:p w14:paraId="00DEC55D" w14:textId="77777777" w:rsidR="008E1D60" w:rsidRDefault="008E1D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7FC"/>
    <w:multiLevelType w:val="hybridMultilevel"/>
    <w:tmpl w:val="340C14A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A480C18"/>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09E2705"/>
    <w:multiLevelType w:val="hybridMultilevel"/>
    <w:tmpl w:val="4E466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D11495F"/>
    <w:multiLevelType w:val="hybridMultilevel"/>
    <w:tmpl w:val="3844FB7E"/>
    <w:lvl w:ilvl="0" w:tplc="D98ED1C4">
      <w:start w:val="1"/>
      <w:numFmt w:val="decimal"/>
      <w:lvlText w:val="%1)"/>
      <w:lvlJc w:val="left"/>
      <w:pPr>
        <w:ind w:left="927" w:hanging="360"/>
      </w:pPr>
      <w:rPr>
        <w:rFonts w:ascii="Times New Roman" w:eastAsiaTheme="minorEastAsia"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B7615B"/>
    <w:multiLevelType w:val="hybridMultilevel"/>
    <w:tmpl w:val="73260BC2"/>
    <w:lvl w:ilvl="0" w:tplc="F4C01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7" w15:restartNumberingAfterBreak="0">
    <w:nsid w:val="71981729"/>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70309E2"/>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6"/>
  </w:num>
  <w:num w:numId="3">
    <w:abstractNumId w:val="0"/>
  </w:num>
  <w:num w:numId="4">
    <w:abstractNumId w:val="4"/>
  </w:num>
  <w:num w:numId="5">
    <w:abstractNumId w:val="1"/>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47"/>
    <w:rsid w:val="00001D63"/>
    <w:rsid w:val="00005E1D"/>
    <w:rsid w:val="00012821"/>
    <w:rsid w:val="00020A2E"/>
    <w:rsid w:val="00025DE7"/>
    <w:rsid w:val="00032895"/>
    <w:rsid w:val="0004588D"/>
    <w:rsid w:val="00045B52"/>
    <w:rsid w:val="00052509"/>
    <w:rsid w:val="00060F9B"/>
    <w:rsid w:val="0009773F"/>
    <w:rsid w:val="000A52DE"/>
    <w:rsid w:val="000A5DFB"/>
    <w:rsid w:val="000B0816"/>
    <w:rsid w:val="000D0278"/>
    <w:rsid w:val="000D1A01"/>
    <w:rsid w:val="00101BD8"/>
    <w:rsid w:val="0010648F"/>
    <w:rsid w:val="001117CD"/>
    <w:rsid w:val="00112595"/>
    <w:rsid w:val="00120170"/>
    <w:rsid w:val="001237C8"/>
    <w:rsid w:val="001319B4"/>
    <w:rsid w:val="00135CBB"/>
    <w:rsid w:val="001418D9"/>
    <w:rsid w:val="0015648F"/>
    <w:rsid w:val="0016048C"/>
    <w:rsid w:val="00170F2B"/>
    <w:rsid w:val="00171086"/>
    <w:rsid w:val="001731D5"/>
    <w:rsid w:val="00194767"/>
    <w:rsid w:val="001A0EC3"/>
    <w:rsid w:val="001A0F8D"/>
    <w:rsid w:val="001A2761"/>
    <w:rsid w:val="001F3033"/>
    <w:rsid w:val="002321FA"/>
    <w:rsid w:val="00244093"/>
    <w:rsid w:val="002543C5"/>
    <w:rsid w:val="00273CBB"/>
    <w:rsid w:val="0028051E"/>
    <w:rsid w:val="00287EEE"/>
    <w:rsid w:val="002A5A9F"/>
    <w:rsid w:val="002C063C"/>
    <w:rsid w:val="002D671D"/>
    <w:rsid w:val="002F3919"/>
    <w:rsid w:val="002F62A6"/>
    <w:rsid w:val="0030217A"/>
    <w:rsid w:val="003050E7"/>
    <w:rsid w:val="00312545"/>
    <w:rsid w:val="0031500C"/>
    <w:rsid w:val="00330174"/>
    <w:rsid w:val="00340062"/>
    <w:rsid w:val="00357B20"/>
    <w:rsid w:val="00362F3F"/>
    <w:rsid w:val="00363476"/>
    <w:rsid w:val="00386B8F"/>
    <w:rsid w:val="00395BB6"/>
    <w:rsid w:val="003A193C"/>
    <w:rsid w:val="003A24C5"/>
    <w:rsid w:val="003A3DB3"/>
    <w:rsid w:val="003B4E41"/>
    <w:rsid w:val="003C1329"/>
    <w:rsid w:val="003C3F8F"/>
    <w:rsid w:val="003E08FC"/>
    <w:rsid w:val="003E1C00"/>
    <w:rsid w:val="003F68EF"/>
    <w:rsid w:val="00402C15"/>
    <w:rsid w:val="00415DF2"/>
    <w:rsid w:val="00423A4A"/>
    <w:rsid w:val="004346C3"/>
    <w:rsid w:val="00456096"/>
    <w:rsid w:val="00456D1F"/>
    <w:rsid w:val="004637F3"/>
    <w:rsid w:val="004748BD"/>
    <w:rsid w:val="0048303E"/>
    <w:rsid w:val="00485360"/>
    <w:rsid w:val="00493E98"/>
    <w:rsid w:val="004A4E27"/>
    <w:rsid w:val="004A633D"/>
    <w:rsid w:val="004D2176"/>
    <w:rsid w:val="004E74C3"/>
    <w:rsid w:val="004F1731"/>
    <w:rsid w:val="0050772E"/>
    <w:rsid w:val="00513CFF"/>
    <w:rsid w:val="00515186"/>
    <w:rsid w:val="005213FC"/>
    <w:rsid w:val="00524DE5"/>
    <w:rsid w:val="00530707"/>
    <w:rsid w:val="00536870"/>
    <w:rsid w:val="0054686F"/>
    <w:rsid w:val="005471ED"/>
    <w:rsid w:val="00553C89"/>
    <w:rsid w:val="005644A8"/>
    <w:rsid w:val="00564AFD"/>
    <w:rsid w:val="00583D5A"/>
    <w:rsid w:val="0059017C"/>
    <w:rsid w:val="00595D46"/>
    <w:rsid w:val="005A14D6"/>
    <w:rsid w:val="005B6F37"/>
    <w:rsid w:val="005C7C5B"/>
    <w:rsid w:val="005F62BE"/>
    <w:rsid w:val="0061433C"/>
    <w:rsid w:val="006209CF"/>
    <w:rsid w:val="00632D93"/>
    <w:rsid w:val="00633B47"/>
    <w:rsid w:val="0063483D"/>
    <w:rsid w:val="00646B81"/>
    <w:rsid w:val="0066210D"/>
    <w:rsid w:val="00662338"/>
    <w:rsid w:val="00665CE3"/>
    <w:rsid w:val="006710FF"/>
    <w:rsid w:val="00671B3D"/>
    <w:rsid w:val="0067592E"/>
    <w:rsid w:val="00682E4D"/>
    <w:rsid w:val="0069326E"/>
    <w:rsid w:val="006942E1"/>
    <w:rsid w:val="006B704F"/>
    <w:rsid w:val="006C0D20"/>
    <w:rsid w:val="006C3782"/>
    <w:rsid w:val="006D0CF8"/>
    <w:rsid w:val="006E3E0B"/>
    <w:rsid w:val="006F3A29"/>
    <w:rsid w:val="00706C5F"/>
    <w:rsid w:val="00716F29"/>
    <w:rsid w:val="007232B7"/>
    <w:rsid w:val="00724145"/>
    <w:rsid w:val="00730072"/>
    <w:rsid w:val="00733533"/>
    <w:rsid w:val="00750CE0"/>
    <w:rsid w:val="007545F8"/>
    <w:rsid w:val="00766162"/>
    <w:rsid w:val="007671E9"/>
    <w:rsid w:val="00792A57"/>
    <w:rsid w:val="007B1C3C"/>
    <w:rsid w:val="007B2DFC"/>
    <w:rsid w:val="007B73CF"/>
    <w:rsid w:val="007D09EC"/>
    <w:rsid w:val="007D1D0A"/>
    <w:rsid w:val="007D6659"/>
    <w:rsid w:val="00806DC8"/>
    <w:rsid w:val="00810F36"/>
    <w:rsid w:val="00824A19"/>
    <w:rsid w:val="00825C24"/>
    <w:rsid w:val="008303A1"/>
    <w:rsid w:val="00860AED"/>
    <w:rsid w:val="00862E42"/>
    <w:rsid w:val="00880F6F"/>
    <w:rsid w:val="00881F77"/>
    <w:rsid w:val="00885D2D"/>
    <w:rsid w:val="008932C8"/>
    <w:rsid w:val="008A1247"/>
    <w:rsid w:val="008C7B41"/>
    <w:rsid w:val="008D4B1A"/>
    <w:rsid w:val="008D5498"/>
    <w:rsid w:val="008E1D60"/>
    <w:rsid w:val="008E3318"/>
    <w:rsid w:val="00902B47"/>
    <w:rsid w:val="0091075D"/>
    <w:rsid w:val="009145FF"/>
    <w:rsid w:val="0093011E"/>
    <w:rsid w:val="00934BA5"/>
    <w:rsid w:val="009459AB"/>
    <w:rsid w:val="00946DA2"/>
    <w:rsid w:val="00952D65"/>
    <w:rsid w:val="00953DD5"/>
    <w:rsid w:val="009673AF"/>
    <w:rsid w:val="00971760"/>
    <w:rsid w:val="009A1D73"/>
    <w:rsid w:val="009A5B65"/>
    <w:rsid w:val="009B2C9C"/>
    <w:rsid w:val="009D3EB3"/>
    <w:rsid w:val="009D7B05"/>
    <w:rsid w:val="009E7D45"/>
    <w:rsid w:val="00A038BE"/>
    <w:rsid w:val="00A04AF3"/>
    <w:rsid w:val="00A43D70"/>
    <w:rsid w:val="00A54DA3"/>
    <w:rsid w:val="00A6301A"/>
    <w:rsid w:val="00A650A3"/>
    <w:rsid w:val="00A774B1"/>
    <w:rsid w:val="00A90479"/>
    <w:rsid w:val="00A948DC"/>
    <w:rsid w:val="00AA2F4C"/>
    <w:rsid w:val="00AD1770"/>
    <w:rsid w:val="00AD31B4"/>
    <w:rsid w:val="00AD6547"/>
    <w:rsid w:val="00AD7053"/>
    <w:rsid w:val="00AE5C0F"/>
    <w:rsid w:val="00AE6FF8"/>
    <w:rsid w:val="00B0165C"/>
    <w:rsid w:val="00B02CDB"/>
    <w:rsid w:val="00B11C07"/>
    <w:rsid w:val="00B14F9D"/>
    <w:rsid w:val="00B179C1"/>
    <w:rsid w:val="00B31C75"/>
    <w:rsid w:val="00B51F30"/>
    <w:rsid w:val="00B52E7F"/>
    <w:rsid w:val="00B53682"/>
    <w:rsid w:val="00B55CD4"/>
    <w:rsid w:val="00B62F21"/>
    <w:rsid w:val="00B65B0C"/>
    <w:rsid w:val="00B744AD"/>
    <w:rsid w:val="00B764AC"/>
    <w:rsid w:val="00B86687"/>
    <w:rsid w:val="00BB4C15"/>
    <w:rsid w:val="00BC563F"/>
    <w:rsid w:val="00BC739C"/>
    <w:rsid w:val="00BF2812"/>
    <w:rsid w:val="00BF4BC9"/>
    <w:rsid w:val="00BF5458"/>
    <w:rsid w:val="00C0007F"/>
    <w:rsid w:val="00C0197F"/>
    <w:rsid w:val="00C145DE"/>
    <w:rsid w:val="00C149E8"/>
    <w:rsid w:val="00C24901"/>
    <w:rsid w:val="00C341DC"/>
    <w:rsid w:val="00C83B12"/>
    <w:rsid w:val="00C916BF"/>
    <w:rsid w:val="00C93D44"/>
    <w:rsid w:val="00CA0806"/>
    <w:rsid w:val="00CC1371"/>
    <w:rsid w:val="00CD2AF8"/>
    <w:rsid w:val="00CD4BDC"/>
    <w:rsid w:val="00CF4546"/>
    <w:rsid w:val="00D039DD"/>
    <w:rsid w:val="00D05453"/>
    <w:rsid w:val="00D35E48"/>
    <w:rsid w:val="00D37BB4"/>
    <w:rsid w:val="00D60313"/>
    <w:rsid w:val="00D62DAD"/>
    <w:rsid w:val="00D76BC7"/>
    <w:rsid w:val="00D87C35"/>
    <w:rsid w:val="00D96DAE"/>
    <w:rsid w:val="00DA50AB"/>
    <w:rsid w:val="00DB075F"/>
    <w:rsid w:val="00DB4C28"/>
    <w:rsid w:val="00DC7FA0"/>
    <w:rsid w:val="00DD2406"/>
    <w:rsid w:val="00DD3228"/>
    <w:rsid w:val="00DD401B"/>
    <w:rsid w:val="00DD5239"/>
    <w:rsid w:val="00DE0BB5"/>
    <w:rsid w:val="00DE0EDD"/>
    <w:rsid w:val="00DE763A"/>
    <w:rsid w:val="00E037EB"/>
    <w:rsid w:val="00E0715A"/>
    <w:rsid w:val="00E1269B"/>
    <w:rsid w:val="00E406E4"/>
    <w:rsid w:val="00E64A54"/>
    <w:rsid w:val="00E65D74"/>
    <w:rsid w:val="00E776F9"/>
    <w:rsid w:val="00E8092B"/>
    <w:rsid w:val="00E91A2A"/>
    <w:rsid w:val="00EA0D28"/>
    <w:rsid w:val="00EA55C8"/>
    <w:rsid w:val="00EB542E"/>
    <w:rsid w:val="00EF4D65"/>
    <w:rsid w:val="00F16D22"/>
    <w:rsid w:val="00F2049B"/>
    <w:rsid w:val="00F33C47"/>
    <w:rsid w:val="00F42E04"/>
    <w:rsid w:val="00F641EE"/>
    <w:rsid w:val="00F8768B"/>
    <w:rsid w:val="00F93DED"/>
    <w:rsid w:val="00F94C71"/>
    <w:rsid w:val="00FA1640"/>
    <w:rsid w:val="00FA71E2"/>
    <w:rsid w:val="00FA7C7D"/>
    <w:rsid w:val="00FC2659"/>
    <w:rsid w:val="00FC776D"/>
    <w:rsid w:val="00FD7CE8"/>
    <w:rsid w:val="00FE330E"/>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ADCD"/>
  <w15:docId w15:val="{4B96EA08-801B-4776-8E42-B75A3C7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70"/>
    <w:rPr>
      <w:sz w:val="24"/>
      <w:szCs w:val="24"/>
    </w:rPr>
  </w:style>
  <w:style w:type="paragraph" w:styleId="1">
    <w:name w:val="heading 1"/>
    <w:basedOn w:val="a"/>
    <w:next w:val="a"/>
    <w:link w:val="10"/>
    <w:uiPriority w:val="9"/>
    <w:qFormat/>
    <w:rsid w:val="00E77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rsid w:val="00BB4C15"/>
    <w:pPr>
      <w:autoSpaceDE w:val="0"/>
      <w:autoSpaceDN w:val="0"/>
      <w:adjustRightInd w:val="0"/>
    </w:pPr>
    <w:rPr>
      <w:rFonts w:ascii="Arial" w:hAnsi="Arial" w:cs="Arial"/>
    </w:rPr>
  </w:style>
  <w:style w:type="character" w:customStyle="1" w:styleId="10">
    <w:name w:val="Заголовок 1 Знак"/>
    <w:basedOn w:val="a0"/>
    <w:link w:val="1"/>
    <w:uiPriority w:val="9"/>
    <w:rsid w:val="00E776F9"/>
    <w:rPr>
      <w:rFonts w:asciiTheme="majorHAnsi" w:eastAsiaTheme="majorEastAsia" w:hAnsiTheme="majorHAnsi" w:cstheme="majorBidi"/>
      <w:b/>
      <w:bCs/>
      <w:color w:val="365F91" w:themeColor="accent1" w:themeShade="BF"/>
      <w:sz w:val="28"/>
      <w:szCs w:val="28"/>
    </w:rPr>
  </w:style>
  <w:style w:type="character" w:customStyle="1" w:styleId="a9">
    <w:name w:val="Гипертекстовая ссылка"/>
    <w:basedOn w:val="a0"/>
    <w:uiPriority w:val="99"/>
    <w:rsid w:val="00E776F9"/>
    <w:rPr>
      <w:color w:val="106BBE"/>
    </w:rPr>
  </w:style>
  <w:style w:type="paragraph" w:customStyle="1" w:styleId="aa">
    <w:name w:val="Комментарий"/>
    <w:basedOn w:val="a"/>
    <w:next w:val="a"/>
    <w:uiPriority w:val="99"/>
    <w:rsid w:val="00E776F9"/>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b">
    <w:name w:val="Информация о версии"/>
    <w:basedOn w:val="aa"/>
    <w:next w:val="a"/>
    <w:uiPriority w:val="99"/>
    <w:rsid w:val="00E776F9"/>
    <w:rPr>
      <w:i/>
      <w:iCs/>
    </w:rPr>
  </w:style>
  <w:style w:type="paragraph" w:customStyle="1" w:styleId="ac">
    <w:name w:val="Информация об изменениях"/>
    <w:basedOn w:val="a"/>
    <w:next w:val="a"/>
    <w:uiPriority w:val="99"/>
    <w:rsid w:val="00E776F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d">
    <w:name w:val="Подзаголовок для информации об изменениях"/>
    <w:basedOn w:val="a"/>
    <w:next w:val="a"/>
    <w:uiPriority w:val="99"/>
    <w:rsid w:val="00E776F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916BF"/>
    <w:pPr>
      <w:spacing w:before="100" w:beforeAutospacing="1" w:after="100" w:afterAutospacing="1"/>
    </w:pPr>
  </w:style>
  <w:style w:type="paragraph" w:customStyle="1" w:styleId="s22">
    <w:name w:val="s_22"/>
    <w:basedOn w:val="a"/>
    <w:rsid w:val="00C916BF"/>
    <w:pPr>
      <w:spacing w:before="100" w:beforeAutospacing="1" w:after="100" w:afterAutospacing="1"/>
    </w:pPr>
  </w:style>
  <w:style w:type="paragraph" w:styleId="ae">
    <w:name w:val="header"/>
    <w:basedOn w:val="a"/>
    <w:link w:val="af"/>
    <w:uiPriority w:val="99"/>
    <w:unhideWhenUsed/>
    <w:rsid w:val="00953DD5"/>
    <w:pPr>
      <w:tabs>
        <w:tab w:val="center" w:pos="4677"/>
        <w:tab w:val="right" w:pos="9355"/>
      </w:tabs>
    </w:pPr>
  </w:style>
  <w:style w:type="character" w:customStyle="1" w:styleId="af">
    <w:name w:val="Верхний колонтитул Знак"/>
    <w:basedOn w:val="a0"/>
    <w:link w:val="ae"/>
    <w:uiPriority w:val="99"/>
    <w:rsid w:val="00953DD5"/>
    <w:rPr>
      <w:sz w:val="24"/>
      <w:szCs w:val="24"/>
    </w:rPr>
  </w:style>
  <w:style w:type="paragraph" w:styleId="af0">
    <w:name w:val="footer"/>
    <w:basedOn w:val="a"/>
    <w:link w:val="af1"/>
    <w:uiPriority w:val="99"/>
    <w:semiHidden/>
    <w:unhideWhenUsed/>
    <w:rsid w:val="00953DD5"/>
    <w:pPr>
      <w:tabs>
        <w:tab w:val="center" w:pos="4677"/>
        <w:tab w:val="right" w:pos="9355"/>
      </w:tabs>
    </w:pPr>
  </w:style>
  <w:style w:type="character" w:customStyle="1" w:styleId="af1">
    <w:name w:val="Нижний колонтитул Знак"/>
    <w:basedOn w:val="a0"/>
    <w:link w:val="af0"/>
    <w:uiPriority w:val="99"/>
    <w:semiHidden/>
    <w:rsid w:val="00953DD5"/>
    <w:rPr>
      <w:sz w:val="24"/>
      <w:szCs w:val="24"/>
    </w:rPr>
  </w:style>
  <w:style w:type="paragraph" w:customStyle="1" w:styleId="af2">
    <w:name w:val="Текст (справка)"/>
    <w:basedOn w:val="a"/>
    <w:next w:val="a"/>
    <w:uiPriority w:val="99"/>
    <w:rsid w:val="008E1D6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3">
    <w:name w:val="Таблицы (моноширинный)"/>
    <w:basedOn w:val="a"/>
    <w:next w:val="a"/>
    <w:uiPriority w:val="99"/>
    <w:rsid w:val="008E1D60"/>
    <w:pPr>
      <w:widowControl w:val="0"/>
      <w:autoSpaceDE w:val="0"/>
      <w:autoSpaceDN w:val="0"/>
      <w:adjustRightInd w:val="0"/>
    </w:pPr>
    <w:rPr>
      <w:rFonts w:ascii="Courier New" w:eastAsiaTheme="minorEastAsia" w:hAnsi="Courier New" w:cs="Courier New"/>
    </w:rPr>
  </w:style>
  <w:style w:type="paragraph" w:customStyle="1" w:styleId="Default">
    <w:name w:val="Default"/>
    <w:rsid w:val="005F62B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8742">
      <w:bodyDiv w:val="1"/>
      <w:marLeft w:val="0"/>
      <w:marRight w:val="0"/>
      <w:marTop w:val="0"/>
      <w:marBottom w:val="0"/>
      <w:divBdr>
        <w:top w:val="none" w:sz="0" w:space="0" w:color="auto"/>
        <w:left w:val="none" w:sz="0" w:space="0" w:color="auto"/>
        <w:bottom w:val="none" w:sz="0" w:space="0" w:color="auto"/>
        <w:right w:val="none" w:sz="0" w:space="0" w:color="auto"/>
      </w:divBdr>
      <w:divsChild>
        <w:div w:id="1244607642">
          <w:marLeft w:val="0"/>
          <w:marRight w:val="0"/>
          <w:marTop w:val="0"/>
          <w:marBottom w:val="0"/>
          <w:divBdr>
            <w:top w:val="none" w:sz="0" w:space="0" w:color="auto"/>
            <w:left w:val="none" w:sz="0" w:space="0" w:color="auto"/>
            <w:bottom w:val="none" w:sz="0" w:space="0" w:color="auto"/>
            <w:right w:val="none" w:sz="0" w:space="0" w:color="auto"/>
          </w:divBdr>
          <w:divsChild>
            <w:div w:id="1249656942">
              <w:marLeft w:val="0"/>
              <w:marRight w:val="0"/>
              <w:marTop w:val="0"/>
              <w:marBottom w:val="0"/>
              <w:divBdr>
                <w:top w:val="none" w:sz="0" w:space="0" w:color="auto"/>
                <w:left w:val="none" w:sz="0" w:space="0" w:color="auto"/>
                <w:bottom w:val="none" w:sz="0" w:space="0" w:color="auto"/>
                <w:right w:val="none" w:sz="0" w:space="0" w:color="auto"/>
              </w:divBdr>
              <w:divsChild>
                <w:div w:id="1666011287">
                  <w:marLeft w:val="0"/>
                  <w:marRight w:val="0"/>
                  <w:marTop w:val="0"/>
                  <w:marBottom w:val="0"/>
                  <w:divBdr>
                    <w:top w:val="none" w:sz="0" w:space="0" w:color="auto"/>
                    <w:left w:val="none" w:sz="0" w:space="0" w:color="auto"/>
                    <w:bottom w:val="none" w:sz="0" w:space="0" w:color="auto"/>
                    <w:right w:val="none" w:sz="0" w:space="0" w:color="auto"/>
                  </w:divBdr>
                  <w:divsChild>
                    <w:div w:id="1160729996">
                      <w:marLeft w:val="0"/>
                      <w:marRight w:val="0"/>
                      <w:marTop w:val="0"/>
                      <w:marBottom w:val="0"/>
                      <w:divBdr>
                        <w:top w:val="none" w:sz="0" w:space="0" w:color="auto"/>
                        <w:left w:val="none" w:sz="0" w:space="0" w:color="auto"/>
                        <w:bottom w:val="none" w:sz="0" w:space="0" w:color="auto"/>
                        <w:right w:val="none" w:sz="0" w:space="0" w:color="auto"/>
                      </w:divBdr>
                    </w:div>
                    <w:div w:id="1980643207">
                      <w:marLeft w:val="0"/>
                      <w:marRight w:val="0"/>
                      <w:marTop w:val="0"/>
                      <w:marBottom w:val="0"/>
                      <w:divBdr>
                        <w:top w:val="none" w:sz="0" w:space="0" w:color="auto"/>
                        <w:left w:val="none" w:sz="0" w:space="0" w:color="auto"/>
                        <w:bottom w:val="none" w:sz="0" w:space="0" w:color="auto"/>
                        <w:right w:val="none" w:sz="0" w:space="0" w:color="auto"/>
                      </w:divBdr>
                    </w:div>
                    <w:div w:id="1633124246">
                      <w:marLeft w:val="0"/>
                      <w:marRight w:val="0"/>
                      <w:marTop w:val="0"/>
                      <w:marBottom w:val="0"/>
                      <w:divBdr>
                        <w:top w:val="none" w:sz="0" w:space="0" w:color="auto"/>
                        <w:left w:val="none" w:sz="0" w:space="0" w:color="auto"/>
                        <w:bottom w:val="none" w:sz="0" w:space="0" w:color="auto"/>
                        <w:right w:val="none" w:sz="0" w:space="0" w:color="auto"/>
                      </w:divBdr>
                    </w:div>
                    <w:div w:id="1358659257">
                      <w:marLeft w:val="0"/>
                      <w:marRight w:val="0"/>
                      <w:marTop w:val="0"/>
                      <w:marBottom w:val="0"/>
                      <w:divBdr>
                        <w:top w:val="none" w:sz="0" w:space="0" w:color="auto"/>
                        <w:left w:val="none" w:sz="0" w:space="0" w:color="auto"/>
                        <w:bottom w:val="none" w:sz="0" w:space="0" w:color="auto"/>
                        <w:right w:val="none" w:sz="0" w:space="0" w:color="auto"/>
                      </w:divBdr>
                      <w:divsChild>
                        <w:div w:id="1496724836">
                          <w:marLeft w:val="0"/>
                          <w:marRight w:val="0"/>
                          <w:marTop w:val="217"/>
                          <w:marBottom w:val="217"/>
                          <w:divBdr>
                            <w:top w:val="none" w:sz="0" w:space="0" w:color="auto"/>
                            <w:left w:val="none" w:sz="0" w:space="0" w:color="auto"/>
                            <w:bottom w:val="none" w:sz="0" w:space="0" w:color="auto"/>
                            <w:right w:val="none" w:sz="0" w:space="0" w:color="auto"/>
                          </w:divBdr>
                        </w:div>
                      </w:divsChild>
                    </w:div>
                    <w:div w:id="486554197">
                      <w:marLeft w:val="0"/>
                      <w:marRight w:val="0"/>
                      <w:marTop w:val="0"/>
                      <w:marBottom w:val="0"/>
                      <w:divBdr>
                        <w:top w:val="none" w:sz="0" w:space="0" w:color="auto"/>
                        <w:left w:val="none" w:sz="0" w:space="0" w:color="auto"/>
                        <w:bottom w:val="none" w:sz="0" w:space="0" w:color="auto"/>
                        <w:right w:val="none" w:sz="0" w:space="0" w:color="auto"/>
                      </w:divBdr>
                    </w:div>
                    <w:div w:id="1511598290">
                      <w:marLeft w:val="0"/>
                      <w:marRight w:val="0"/>
                      <w:marTop w:val="0"/>
                      <w:marBottom w:val="0"/>
                      <w:divBdr>
                        <w:top w:val="none" w:sz="0" w:space="0" w:color="auto"/>
                        <w:left w:val="none" w:sz="0" w:space="0" w:color="auto"/>
                        <w:bottom w:val="none" w:sz="0" w:space="0" w:color="auto"/>
                        <w:right w:val="none" w:sz="0" w:space="0" w:color="auto"/>
                      </w:divBdr>
                    </w:div>
                    <w:div w:id="398359337">
                      <w:marLeft w:val="0"/>
                      <w:marRight w:val="0"/>
                      <w:marTop w:val="0"/>
                      <w:marBottom w:val="0"/>
                      <w:divBdr>
                        <w:top w:val="none" w:sz="0" w:space="0" w:color="auto"/>
                        <w:left w:val="none" w:sz="0" w:space="0" w:color="auto"/>
                        <w:bottom w:val="none" w:sz="0" w:space="0" w:color="auto"/>
                        <w:right w:val="none" w:sz="0" w:space="0" w:color="auto"/>
                      </w:divBdr>
                    </w:div>
                    <w:div w:id="90856664">
                      <w:marLeft w:val="0"/>
                      <w:marRight w:val="0"/>
                      <w:marTop w:val="0"/>
                      <w:marBottom w:val="0"/>
                      <w:divBdr>
                        <w:top w:val="none" w:sz="0" w:space="0" w:color="auto"/>
                        <w:left w:val="none" w:sz="0" w:space="0" w:color="auto"/>
                        <w:bottom w:val="none" w:sz="0" w:space="0" w:color="auto"/>
                        <w:right w:val="none" w:sz="0" w:space="0" w:color="auto"/>
                      </w:divBdr>
                    </w:div>
                    <w:div w:id="2134716051">
                      <w:marLeft w:val="0"/>
                      <w:marRight w:val="0"/>
                      <w:marTop w:val="0"/>
                      <w:marBottom w:val="0"/>
                      <w:divBdr>
                        <w:top w:val="none" w:sz="0" w:space="0" w:color="auto"/>
                        <w:left w:val="none" w:sz="0" w:space="0" w:color="auto"/>
                        <w:bottom w:val="none" w:sz="0" w:space="0" w:color="auto"/>
                        <w:right w:val="none" w:sz="0" w:space="0" w:color="auto"/>
                      </w:divBdr>
                    </w:div>
                    <w:div w:id="264922013">
                      <w:marLeft w:val="0"/>
                      <w:marRight w:val="0"/>
                      <w:marTop w:val="0"/>
                      <w:marBottom w:val="0"/>
                      <w:divBdr>
                        <w:top w:val="none" w:sz="0" w:space="0" w:color="auto"/>
                        <w:left w:val="none" w:sz="0" w:space="0" w:color="auto"/>
                        <w:bottom w:val="none" w:sz="0" w:space="0" w:color="auto"/>
                        <w:right w:val="none" w:sz="0" w:space="0" w:color="auto"/>
                      </w:divBdr>
                      <w:divsChild>
                        <w:div w:id="1708532228">
                          <w:marLeft w:val="0"/>
                          <w:marRight w:val="0"/>
                          <w:marTop w:val="217"/>
                          <w:marBottom w:val="217"/>
                          <w:divBdr>
                            <w:top w:val="none" w:sz="0" w:space="0" w:color="auto"/>
                            <w:left w:val="none" w:sz="0" w:space="0" w:color="auto"/>
                            <w:bottom w:val="none" w:sz="0" w:space="0" w:color="auto"/>
                            <w:right w:val="none" w:sz="0" w:space="0" w:color="auto"/>
                          </w:divBdr>
                        </w:div>
                      </w:divsChild>
                    </w:div>
                    <w:div w:id="124548280">
                      <w:marLeft w:val="0"/>
                      <w:marRight w:val="0"/>
                      <w:marTop w:val="0"/>
                      <w:marBottom w:val="0"/>
                      <w:divBdr>
                        <w:top w:val="none" w:sz="0" w:space="0" w:color="auto"/>
                        <w:left w:val="none" w:sz="0" w:space="0" w:color="auto"/>
                        <w:bottom w:val="none" w:sz="0" w:space="0" w:color="auto"/>
                        <w:right w:val="none" w:sz="0" w:space="0" w:color="auto"/>
                      </w:divBdr>
                      <w:divsChild>
                        <w:div w:id="76349744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 w:id="1964996069">
          <w:marLeft w:val="0"/>
          <w:marRight w:val="0"/>
          <w:marTop w:val="0"/>
          <w:marBottom w:val="0"/>
          <w:divBdr>
            <w:top w:val="none" w:sz="0" w:space="0" w:color="auto"/>
            <w:left w:val="none" w:sz="0" w:space="0" w:color="auto"/>
            <w:bottom w:val="none" w:sz="0" w:space="0" w:color="auto"/>
            <w:right w:val="none" w:sz="0" w:space="0" w:color="auto"/>
          </w:divBdr>
          <w:divsChild>
            <w:div w:id="728696909">
              <w:marLeft w:val="0"/>
              <w:marRight w:val="0"/>
              <w:marTop w:val="0"/>
              <w:marBottom w:val="0"/>
              <w:divBdr>
                <w:top w:val="none" w:sz="0" w:space="0" w:color="auto"/>
                <w:left w:val="none" w:sz="0" w:space="0" w:color="auto"/>
                <w:bottom w:val="none" w:sz="0" w:space="0" w:color="auto"/>
                <w:right w:val="none" w:sz="0" w:space="0" w:color="auto"/>
              </w:divBdr>
              <w:divsChild>
                <w:div w:id="293221441">
                  <w:marLeft w:val="0"/>
                  <w:marRight w:val="0"/>
                  <w:marTop w:val="0"/>
                  <w:marBottom w:val="0"/>
                  <w:divBdr>
                    <w:top w:val="none" w:sz="0" w:space="0" w:color="auto"/>
                    <w:left w:val="none" w:sz="0" w:space="0" w:color="auto"/>
                    <w:bottom w:val="none" w:sz="0" w:space="0" w:color="auto"/>
                    <w:right w:val="none" w:sz="0" w:space="0" w:color="auto"/>
                  </w:divBdr>
                  <w:divsChild>
                    <w:div w:id="65686112">
                      <w:marLeft w:val="0"/>
                      <w:marRight w:val="0"/>
                      <w:marTop w:val="0"/>
                      <w:marBottom w:val="0"/>
                      <w:divBdr>
                        <w:top w:val="none" w:sz="0" w:space="0" w:color="auto"/>
                        <w:left w:val="none" w:sz="0" w:space="0" w:color="auto"/>
                        <w:bottom w:val="none" w:sz="0" w:space="0" w:color="auto"/>
                        <w:right w:val="none" w:sz="0" w:space="0" w:color="auto"/>
                      </w:divBdr>
                      <w:divsChild>
                        <w:div w:id="579600984">
                          <w:marLeft w:val="0"/>
                          <w:marRight w:val="0"/>
                          <w:marTop w:val="217"/>
                          <w:marBottom w:val="217"/>
                          <w:divBdr>
                            <w:top w:val="none" w:sz="0" w:space="0" w:color="auto"/>
                            <w:left w:val="none" w:sz="0" w:space="0" w:color="auto"/>
                            <w:bottom w:val="none" w:sz="0" w:space="0" w:color="auto"/>
                            <w:right w:val="none" w:sz="0" w:space="0" w:color="auto"/>
                          </w:divBdr>
                        </w:div>
                      </w:divsChild>
                    </w:div>
                    <w:div w:id="246038769">
                      <w:marLeft w:val="0"/>
                      <w:marRight w:val="0"/>
                      <w:marTop w:val="0"/>
                      <w:marBottom w:val="0"/>
                      <w:divBdr>
                        <w:top w:val="none" w:sz="0" w:space="0" w:color="auto"/>
                        <w:left w:val="none" w:sz="0" w:space="0" w:color="auto"/>
                        <w:bottom w:val="none" w:sz="0" w:space="0" w:color="auto"/>
                        <w:right w:val="none" w:sz="0" w:space="0" w:color="auto"/>
                      </w:divBdr>
                      <w:divsChild>
                        <w:div w:id="1522668819">
                          <w:marLeft w:val="0"/>
                          <w:marRight w:val="0"/>
                          <w:marTop w:val="217"/>
                          <w:marBottom w:val="217"/>
                          <w:divBdr>
                            <w:top w:val="none" w:sz="0" w:space="0" w:color="auto"/>
                            <w:left w:val="none" w:sz="0" w:space="0" w:color="auto"/>
                            <w:bottom w:val="none" w:sz="0" w:space="0" w:color="auto"/>
                            <w:right w:val="none" w:sz="0" w:space="0" w:color="auto"/>
                          </w:divBdr>
                        </w:div>
                      </w:divsChild>
                    </w:div>
                    <w:div w:id="2046127516">
                      <w:marLeft w:val="0"/>
                      <w:marRight w:val="0"/>
                      <w:marTop w:val="0"/>
                      <w:marBottom w:val="0"/>
                      <w:divBdr>
                        <w:top w:val="none" w:sz="0" w:space="0" w:color="auto"/>
                        <w:left w:val="none" w:sz="0" w:space="0" w:color="auto"/>
                        <w:bottom w:val="none" w:sz="0" w:space="0" w:color="auto"/>
                        <w:right w:val="none" w:sz="0" w:space="0" w:color="auto"/>
                      </w:divBdr>
                      <w:divsChild>
                        <w:div w:id="17195728">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5525/19" TargetMode="External"/><Relationship Id="rId13" Type="http://schemas.openxmlformats.org/officeDocument/2006/relationships/hyperlink" Target="consultantplus://offline/ref=C8E2BDE15E4131FF06748A2E9C1207AF096F0D9EC388F8CD558E4C057717A8747578FC3CCC1B0426409404A0AA83FCF2CED1CCE13A75SB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18612615/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12615/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8614780/0" TargetMode="External"/><Relationship Id="rId4" Type="http://schemas.openxmlformats.org/officeDocument/2006/relationships/webSettings" Target="webSettings.xml"/><Relationship Id="rId9" Type="http://schemas.openxmlformats.org/officeDocument/2006/relationships/hyperlink" Target="http://internet.garant.ru/document/redirect/186367/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9</cp:revision>
  <cp:lastPrinted>2021-12-07T07:58:00Z</cp:lastPrinted>
  <dcterms:created xsi:type="dcterms:W3CDTF">2021-11-01T03:07:00Z</dcterms:created>
  <dcterms:modified xsi:type="dcterms:W3CDTF">2021-12-10T10:22:00Z</dcterms:modified>
</cp:coreProperties>
</file>