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843"/>
        <w:gridCol w:w="2685"/>
        <w:gridCol w:w="3095"/>
        <w:gridCol w:w="2014"/>
      </w:tblGrid>
      <w:tr w:rsidR="00970DB3" w14:paraId="2E8CA45B" w14:textId="77777777" w:rsidTr="00A5611F">
        <w:tc>
          <w:tcPr>
            <w:tcW w:w="5000" w:type="pct"/>
            <w:gridSpan w:val="4"/>
          </w:tcPr>
          <w:p w14:paraId="7A636D17" w14:textId="14388973" w:rsidR="00970DB3" w:rsidRDefault="00E4613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E7DFAB" wp14:editId="5928FB2B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D1573" w14:textId="77777777"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50CADA0" w14:textId="77777777"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26DAC97" w14:textId="77777777"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482F20E" w14:textId="77777777" w:rsidR="00970DB3" w:rsidRDefault="00970DB3">
            <w:pPr>
              <w:jc w:val="center"/>
            </w:pPr>
          </w:p>
        </w:tc>
      </w:tr>
      <w:tr w:rsidR="00970DB3" w14:paraId="3881360E" w14:textId="77777777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8A0369" w14:textId="77777777" w:rsidR="00970DB3" w:rsidRDefault="00970DB3" w:rsidP="008548A9">
            <w:pPr>
              <w:jc w:val="center"/>
              <w:rPr>
                <w:sz w:val="28"/>
              </w:rPr>
            </w:pPr>
          </w:p>
        </w:tc>
        <w:tc>
          <w:tcPr>
            <w:tcW w:w="1393" w:type="pct"/>
          </w:tcPr>
          <w:p w14:paraId="1DB1B082" w14:textId="7DC5BD1B" w:rsidR="00970DB3" w:rsidRDefault="005B03F2" w:rsidP="00537A9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37A98">
              <w:rPr>
                <w:sz w:val="28"/>
              </w:rPr>
              <w:t>2</w:t>
            </w:r>
            <w:r w:rsidR="00250819">
              <w:rPr>
                <w:sz w:val="28"/>
              </w:rPr>
              <w:t>2</w:t>
            </w:r>
          </w:p>
        </w:tc>
        <w:tc>
          <w:tcPr>
            <w:tcW w:w="1606" w:type="pct"/>
          </w:tcPr>
          <w:p w14:paraId="44CD2B24" w14:textId="77777777"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CDB99" w14:textId="77777777" w:rsidR="00970DB3" w:rsidRDefault="00970DB3">
            <w:pPr>
              <w:jc w:val="both"/>
              <w:rPr>
                <w:sz w:val="28"/>
              </w:rPr>
            </w:pPr>
          </w:p>
        </w:tc>
      </w:tr>
    </w:tbl>
    <w:p w14:paraId="500376C6" w14:textId="77777777" w:rsidR="00970DB3" w:rsidRDefault="00970DB3" w:rsidP="00970DB3"/>
    <w:p w14:paraId="2FF072E8" w14:textId="77777777" w:rsidR="00B37210" w:rsidRDefault="00B37210" w:rsidP="00B37210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О внесении изменений в постановление </w:t>
      </w:r>
    </w:p>
    <w:p w14:paraId="3674F41E" w14:textId="77777777" w:rsidR="00E64829" w:rsidRDefault="00B37210" w:rsidP="00E64829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Канска </w:t>
      </w:r>
      <w:r w:rsidR="00E64829">
        <w:rPr>
          <w:sz w:val="28"/>
          <w:szCs w:val="28"/>
        </w:rPr>
        <w:t xml:space="preserve">от </w:t>
      </w:r>
      <w:r w:rsidR="00007743">
        <w:rPr>
          <w:sz w:val="28"/>
          <w:szCs w:val="28"/>
        </w:rPr>
        <w:t>01.07.2009</w:t>
      </w:r>
      <w:r w:rsidR="00E64829">
        <w:rPr>
          <w:sz w:val="28"/>
          <w:szCs w:val="28"/>
        </w:rPr>
        <w:t xml:space="preserve"> № </w:t>
      </w:r>
      <w:r w:rsidR="00007743">
        <w:rPr>
          <w:sz w:val="28"/>
          <w:szCs w:val="28"/>
        </w:rPr>
        <w:t>996</w:t>
      </w:r>
    </w:p>
    <w:p w14:paraId="3FC5E177" w14:textId="77777777" w:rsidR="00970DB3" w:rsidRPr="00E761E1" w:rsidRDefault="00970DB3" w:rsidP="00970DB3">
      <w:pPr>
        <w:rPr>
          <w:sz w:val="28"/>
          <w:szCs w:val="28"/>
        </w:rPr>
      </w:pPr>
    </w:p>
    <w:p w14:paraId="25675F69" w14:textId="43BC1EC9" w:rsidR="00E761E1" w:rsidRPr="00E761E1" w:rsidRDefault="002A789D" w:rsidP="00F756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1E1" w:rsidRPr="00E761E1">
        <w:rPr>
          <w:sz w:val="28"/>
          <w:szCs w:val="28"/>
        </w:rPr>
        <w:t xml:space="preserve"> </w:t>
      </w:r>
      <w:r w:rsidR="002C444B" w:rsidRPr="002C444B">
        <w:rPr>
          <w:sz w:val="28"/>
          <w:szCs w:val="28"/>
        </w:rPr>
        <w:t xml:space="preserve">целях </w:t>
      </w:r>
      <w:r w:rsidR="00D76984">
        <w:rPr>
          <w:sz w:val="28"/>
          <w:szCs w:val="28"/>
        </w:rPr>
        <w:t xml:space="preserve">приведения </w:t>
      </w:r>
      <w:r w:rsidR="005B03F2">
        <w:rPr>
          <w:sz w:val="28"/>
          <w:szCs w:val="28"/>
        </w:rPr>
        <w:t xml:space="preserve">нормативно </w:t>
      </w:r>
      <w:r w:rsidR="00D76984" w:rsidRPr="00E761E1">
        <w:rPr>
          <w:sz w:val="28"/>
          <w:szCs w:val="28"/>
        </w:rPr>
        <w:t>правовых актов администрации г</w:t>
      </w:r>
      <w:r w:rsidR="004964A1">
        <w:rPr>
          <w:sz w:val="28"/>
          <w:szCs w:val="28"/>
        </w:rPr>
        <w:t>орода</w:t>
      </w:r>
      <w:r w:rsidR="00D76984" w:rsidRPr="00E761E1">
        <w:rPr>
          <w:sz w:val="28"/>
          <w:szCs w:val="28"/>
        </w:rPr>
        <w:t xml:space="preserve"> Канска в соответствие с </w:t>
      </w:r>
      <w:hyperlink r:id="rId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D76984" w:rsidRPr="00E761E1">
          <w:rPr>
            <w:sz w:val="28"/>
            <w:szCs w:val="28"/>
          </w:rPr>
          <w:t>законо</w:t>
        </w:r>
        <w:r w:rsidR="00D76984">
          <w:rPr>
            <w:sz w:val="28"/>
            <w:szCs w:val="28"/>
          </w:rPr>
          <w:t>дательством</w:t>
        </w:r>
      </w:hyperlink>
      <w:r w:rsidR="00E761E1" w:rsidRPr="00E761E1">
        <w:rPr>
          <w:sz w:val="28"/>
          <w:szCs w:val="28"/>
        </w:rPr>
        <w:t>, руководствуясь статьями 30, 35 Устава города Канска, ПОСТАНОВЛЯЮ:</w:t>
      </w:r>
    </w:p>
    <w:p w14:paraId="09C3F612" w14:textId="1EC33E23" w:rsidR="00007743" w:rsidRDefault="00F30D37" w:rsidP="00F756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743">
        <w:rPr>
          <w:sz w:val="28"/>
          <w:szCs w:val="28"/>
        </w:rPr>
        <w:t>Внести в постановление администрации города Канска от 01.07.2009 № 996 «О</w:t>
      </w:r>
      <w:r w:rsidR="00007743" w:rsidRPr="000E42C9">
        <w:rPr>
          <w:sz w:val="28"/>
          <w:szCs w:val="28"/>
        </w:rPr>
        <w:t xml:space="preserve"> поддержке субъектов малого и среднего предпринимательства, арендующих имущество, находящееся в муниципальной собственности муниципального образования город </w:t>
      </w:r>
      <w:r w:rsidR="00007743">
        <w:rPr>
          <w:sz w:val="28"/>
          <w:szCs w:val="28"/>
        </w:rPr>
        <w:t>К</w:t>
      </w:r>
      <w:r w:rsidR="00007743" w:rsidRPr="000E42C9">
        <w:rPr>
          <w:sz w:val="28"/>
          <w:szCs w:val="28"/>
        </w:rPr>
        <w:t>анск</w:t>
      </w:r>
      <w:r w:rsidR="00007743">
        <w:rPr>
          <w:sz w:val="28"/>
          <w:szCs w:val="28"/>
        </w:rPr>
        <w:t>» следующие изменения:</w:t>
      </w:r>
    </w:p>
    <w:p w14:paraId="2276E24B" w14:textId="68305B5F" w:rsidR="00A52602" w:rsidRPr="00A52602" w:rsidRDefault="00A52602" w:rsidP="00F75669">
      <w:pPr>
        <w:ind w:firstLine="709"/>
        <w:jc w:val="both"/>
        <w:rPr>
          <w:bCs/>
          <w:sz w:val="28"/>
          <w:szCs w:val="28"/>
        </w:rPr>
      </w:pPr>
      <w:r w:rsidRPr="00A5260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52602">
        <w:rPr>
          <w:sz w:val="28"/>
          <w:szCs w:val="28"/>
        </w:rPr>
        <w:t xml:space="preserve">. В приложение № </w:t>
      </w:r>
      <w:r>
        <w:rPr>
          <w:sz w:val="28"/>
          <w:szCs w:val="28"/>
        </w:rPr>
        <w:t>3</w:t>
      </w:r>
      <w:r w:rsidRPr="00A52602">
        <w:rPr>
          <w:sz w:val="28"/>
          <w:szCs w:val="28"/>
        </w:rPr>
        <w:t xml:space="preserve"> «</w:t>
      </w:r>
      <w:hyperlink w:anchor="P153" w:history="1">
        <w:r w:rsidRPr="00A52602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Pr="00A52602">
        <w:rPr>
          <w:rFonts w:eastAsia="Calibri"/>
          <w:bCs/>
          <w:sz w:val="28"/>
          <w:szCs w:val="28"/>
          <w:lang w:eastAsia="en-US"/>
        </w:rPr>
        <w:t xml:space="preserve"> об особенностях отчуждения недвижимого имущества, находящегося в муниципальной собственности города Канска и арендуемого субъектами малого и среднего предпринимательства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A52602">
        <w:rPr>
          <w:bCs/>
          <w:sz w:val="28"/>
          <w:szCs w:val="28"/>
        </w:rPr>
        <w:t>внести следующие изменения:</w:t>
      </w:r>
    </w:p>
    <w:p w14:paraId="3DC3C97C" w14:textId="76EC3317" w:rsidR="001E5FBB" w:rsidRDefault="00A52602" w:rsidP="00F756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60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52602">
        <w:rPr>
          <w:sz w:val="28"/>
          <w:szCs w:val="28"/>
        </w:rPr>
        <w:t xml:space="preserve">.1. </w:t>
      </w:r>
      <w:r w:rsidR="00395667">
        <w:rPr>
          <w:sz w:val="28"/>
          <w:szCs w:val="28"/>
        </w:rPr>
        <w:t>Абзац 1 п</w:t>
      </w:r>
      <w:r w:rsidR="00D15D56">
        <w:rPr>
          <w:sz w:val="28"/>
          <w:szCs w:val="28"/>
        </w:rPr>
        <w:t>ункт</w:t>
      </w:r>
      <w:r w:rsidR="00395667">
        <w:rPr>
          <w:sz w:val="28"/>
          <w:szCs w:val="28"/>
        </w:rPr>
        <w:t>а</w:t>
      </w:r>
      <w:r w:rsidR="00D15D56">
        <w:rPr>
          <w:sz w:val="28"/>
          <w:szCs w:val="28"/>
        </w:rPr>
        <w:t xml:space="preserve"> </w:t>
      </w:r>
      <w:r w:rsidR="00395667">
        <w:rPr>
          <w:sz w:val="28"/>
          <w:szCs w:val="28"/>
        </w:rPr>
        <w:t>4</w:t>
      </w:r>
      <w:r w:rsidR="00D15D56">
        <w:rPr>
          <w:sz w:val="28"/>
          <w:szCs w:val="28"/>
        </w:rPr>
        <w:t>.</w:t>
      </w:r>
      <w:r w:rsidR="004039B2">
        <w:rPr>
          <w:sz w:val="28"/>
          <w:szCs w:val="28"/>
        </w:rPr>
        <w:t>1</w:t>
      </w:r>
      <w:r w:rsidR="00D15D56">
        <w:rPr>
          <w:sz w:val="28"/>
          <w:szCs w:val="28"/>
        </w:rPr>
        <w:t xml:space="preserve"> </w:t>
      </w:r>
      <w:r w:rsidR="00395667">
        <w:rPr>
          <w:sz w:val="28"/>
          <w:szCs w:val="28"/>
        </w:rPr>
        <w:t>изложить в новой редакции:</w:t>
      </w:r>
    </w:p>
    <w:p w14:paraId="0444008E" w14:textId="29906D98" w:rsidR="00395667" w:rsidRPr="00395667" w:rsidRDefault="00395667" w:rsidP="00F75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67">
        <w:rPr>
          <w:rFonts w:ascii="Times New Roman" w:hAnsi="Times New Roman" w:cs="Times New Roman"/>
          <w:sz w:val="28"/>
          <w:szCs w:val="28"/>
        </w:rPr>
        <w:t>«Оплата приобретаемого в собственность субъектами малого и среднего предпринимательства муниципального имущества</w:t>
      </w:r>
      <w:r w:rsidRPr="00395667">
        <w:rPr>
          <w:rFonts w:ascii="Times New Roman" w:hAnsi="Times New Roman" w:cs="Times New Roman"/>
        </w:rPr>
        <w:t xml:space="preserve"> </w:t>
      </w:r>
      <w:r w:rsidRPr="00395667">
        <w:rPr>
          <w:rFonts w:ascii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долях.».</w:t>
      </w:r>
    </w:p>
    <w:p w14:paraId="0148FC6F" w14:textId="2BA8AA97" w:rsidR="00E75E8F" w:rsidRPr="00A049DB" w:rsidRDefault="00395667" w:rsidP="00F7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0E0C">
        <w:rPr>
          <w:sz w:val="28"/>
          <w:szCs w:val="28"/>
        </w:rPr>
        <w:t>1.</w:t>
      </w:r>
      <w:r>
        <w:rPr>
          <w:sz w:val="28"/>
          <w:szCs w:val="28"/>
        </w:rPr>
        <w:t xml:space="preserve">2. Пункт </w:t>
      </w:r>
      <w:r w:rsidR="00E90E0C">
        <w:rPr>
          <w:sz w:val="28"/>
          <w:szCs w:val="28"/>
        </w:rPr>
        <w:t>4.2. дополнить абзацем</w:t>
      </w:r>
      <w:r w:rsidR="00092CF1" w:rsidRPr="00092CF1">
        <w:rPr>
          <w:sz w:val="28"/>
          <w:szCs w:val="28"/>
        </w:rPr>
        <w:t xml:space="preserve"> </w:t>
      </w:r>
      <w:r w:rsidR="00092CF1">
        <w:rPr>
          <w:sz w:val="28"/>
          <w:szCs w:val="28"/>
        </w:rPr>
        <w:t>следующего содержания</w:t>
      </w:r>
      <w:r w:rsidR="00E90E0C">
        <w:rPr>
          <w:sz w:val="28"/>
          <w:szCs w:val="28"/>
        </w:rPr>
        <w:t xml:space="preserve">: </w:t>
      </w:r>
      <w:r w:rsidR="00E90E0C" w:rsidRPr="00A049DB">
        <w:rPr>
          <w:sz w:val="28"/>
          <w:szCs w:val="28"/>
        </w:rPr>
        <w:t>«</w:t>
      </w:r>
      <w:r w:rsidR="00E75E8F" w:rsidRPr="00A049DB">
        <w:rPr>
          <w:sz w:val="28"/>
          <w:szCs w:val="28"/>
        </w:rPr>
        <w:t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введения режима повышенной готовности на основании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инфекции (2019-</w:t>
      </w:r>
      <w:r w:rsidR="00E75E8F" w:rsidRPr="00A049DB">
        <w:rPr>
          <w:sz w:val="28"/>
          <w:szCs w:val="28"/>
          <w:lang w:val="en-US"/>
        </w:rPr>
        <w:t>nCoV</w:t>
      </w:r>
      <w:r w:rsidR="00E75E8F" w:rsidRPr="00A049DB">
        <w:rPr>
          <w:sz w:val="28"/>
          <w:szCs w:val="28"/>
        </w:rPr>
        <w:t xml:space="preserve">)».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r w:rsidR="0089525A">
        <w:rPr>
          <w:sz w:val="28"/>
          <w:szCs w:val="28"/>
        </w:rPr>
        <w:t>договором купли-продажи</w:t>
      </w:r>
      <w:r w:rsidR="00E75E8F" w:rsidRPr="00A049DB">
        <w:rPr>
          <w:sz w:val="28"/>
          <w:szCs w:val="28"/>
        </w:rPr>
        <w:t xml:space="preserve">, на сумму денежных средств, по </w:t>
      </w:r>
      <w:r w:rsidR="00E75E8F" w:rsidRPr="00A049DB">
        <w:rPr>
          <w:sz w:val="28"/>
          <w:szCs w:val="28"/>
        </w:rPr>
        <w:lastRenderedPageBreak/>
        <w:t xml:space="preserve">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 </w:t>
      </w:r>
    </w:p>
    <w:p w14:paraId="3FF09D4C" w14:textId="61B96FE2" w:rsidR="00B65196" w:rsidRPr="00B65196" w:rsidRDefault="00E566C7" w:rsidP="00F7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86FB2">
        <w:rPr>
          <w:sz w:val="28"/>
          <w:szCs w:val="28"/>
        </w:rPr>
        <w:t xml:space="preserve">Дополнить пунктом 4.11. следующего содержания: </w:t>
      </w:r>
      <w:r w:rsidR="00B65196">
        <w:rPr>
          <w:sz w:val="28"/>
          <w:szCs w:val="28"/>
        </w:rPr>
        <w:t xml:space="preserve">«4.11. </w:t>
      </w:r>
      <w:r w:rsidR="00B65196" w:rsidRPr="00B65196"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арендодателей.».</w:t>
      </w:r>
    </w:p>
    <w:p w14:paraId="17625BE7" w14:textId="77777777" w:rsidR="008C7FC9" w:rsidRDefault="0033511C" w:rsidP="00F756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7FC9">
        <w:rPr>
          <w:color w:val="000000"/>
          <w:sz w:val="28"/>
          <w:szCs w:val="28"/>
        </w:rPr>
        <w:t xml:space="preserve">. Ведущему специалисту Отдела культуры администрации г. Канска </w:t>
      </w:r>
      <w:r w:rsidR="002C444B">
        <w:rPr>
          <w:sz w:val="28"/>
          <w:szCs w:val="28"/>
        </w:rPr>
        <w:t xml:space="preserve">(Н.А. Нестеровой) </w:t>
      </w:r>
      <w:r w:rsidR="008C7FC9">
        <w:rPr>
          <w:color w:val="000000"/>
          <w:sz w:val="28"/>
          <w:szCs w:val="28"/>
        </w:rPr>
        <w:t>р</w:t>
      </w:r>
      <w:r w:rsidR="008C7FC9" w:rsidRPr="00A10412">
        <w:rPr>
          <w:sz w:val="28"/>
          <w:szCs w:val="28"/>
        </w:rPr>
        <w:t>азместить</w:t>
      </w:r>
      <w:r w:rsidR="008C7FC9">
        <w:rPr>
          <w:sz w:val="28"/>
          <w:szCs w:val="28"/>
        </w:rPr>
        <w:t xml:space="preserve"> настоящее постановление на официальном сайте администрации города Канска </w:t>
      </w:r>
      <w:r w:rsidR="008C7FC9" w:rsidRPr="00A10412">
        <w:rPr>
          <w:sz w:val="28"/>
          <w:szCs w:val="28"/>
        </w:rPr>
        <w:t>в сети Интернет</w:t>
      </w:r>
      <w:r w:rsidR="008C7FC9">
        <w:rPr>
          <w:sz w:val="28"/>
          <w:szCs w:val="28"/>
        </w:rPr>
        <w:t xml:space="preserve"> и опубликовать в официальном печатном издании «Канский вестник»</w:t>
      </w:r>
      <w:r w:rsidR="008C7FC9">
        <w:rPr>
          <w:color w:val="000000"/>
          <w:sz w:val="28"/>
          <w:szCs w:val="28"/>
        </w:rPr>
        <w:t>.</w:t>
      </w:r>
    </w:p>
    <w:p w14:paraId="336C70E1" w14:textId="77777777" w:rsidR="0025196B" w:rsidRPr="00E87221" w:rsidRDefault="0025196B" w:rsidP="00F7566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возложить на </w:t>
      </w:r>
      <w:r w:rsidRPr="00E87221">
        <w:rPr>
          <w:sz w:val="28"/>
          <w:szCs w:val="28"/>
        </w:rPr>
        <w:t xml:space="preserve">заместителя главы города </w:t>
      </w:r>
      <w:r w:rsidR="002C444B">
        <w:rPr>
          <w:sz w:val="28"/>
          <w:szCs w:val="28"/>
        </w:rPr>
        <w:t>общим вопросам</w:t>
      </w:r>
      <w:r w:rsidRPr="00E87221">
        <w:rPr>
          <w:sz w:val="28"/>
          <w:szCs w:val="28"/>
        </w:rPr>
        <w:t xml:space="preserve"> </w:t>
      </w:r>
      <w:r w:rsidR="002C444B">
        <w:rPr>
          <w:sz w:val="28"/>
          <w:szCs w:val="28"/>
        </w:rPr>
        <w:t>Обверткину С.В.</w:t>
      </w:r>
    </w:p>
    <w:p w14:paraId="623337E9" w14:textId="77777777" w:rsidR="0025196B" w:rsidRPr="00E87221" w:rsidRDefault="0025196B" w:rsidP="00F7566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872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87221">
        <w:rPr>
          <w:sz w:val="28"/>
          <w:szCs w:val="28"/>
        </w:rPr>
        <w:t xml:space="preserve"> вступает в силу со дня опубликования.</w:t>
      </w:r>
    </w:p>
    <w:p w14:paraId="61F4CD1E" w14:textId="77777777" w:rsidR="0025196B" w:rsidRPr="00E87221" w:rsidRDefault="0025196B" w:rsidP="0025196B">
      <w:pPr>
        <w:ind w:firstLine="709"/>
        <w:jc w:val="both"/>
        <w:rPr>
          <w:sz w:val="28"/>
          <w:szCs w:val="28"/>
        </w:rPr>
      </w:pPr>
    </w:p>
    <w:p w14:paraId="076DF22F" w14:textId="77777777" w:rsidR="00F30D37" w:rsidRDefault="00F30D37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FF0B956" w14:textId="77777777" w:rsidR="0025196B" w:rsidRDefault="0025196B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102DDEC" w14:textId="55F1F985" w:rsidR="0025196B" w:rsidRPr="00E87221" w:rsidRDefault="00E46131" w:rsidP="002519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196B" w:rsidRPr="00E872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196B" w:rsidRPr="00E87221">
        <w:rPr>
          <w:sz w:val="28"/>
          <w:szCs w:val="28"/>
        </w:rPr>
        <w:t xml:space="preserve"> города Канска                  </w:t>
      </w:r>
      <w:r w:rsidR="0025196B">
        <w:rPr>
          <w:sz w:val="28"/>
          <w:szCs w:val="28"/>
        </w:rPr>
        <w:t xml:space="preserve">   </w:t>
      </w:r>
      <w:r w:rsidR="0025196B" w:rsidRPr="00E87221">
        <w:rPr>
          <w:sz w:val="28"/>
          <w:szCs w:val="28"/>
        </w:rPr>
        <w:t xml:space="preserve">    </w:t>
      </w:r>
      <w:r w:rsidR="0025196B">
        <w:rPr>
          <w:sz w:val="28"/>
          <w:szCs w:val="28"/>
        </w:rPr>
        <w:t xml:space="preserve"> </w:t>
      </w:r>
      <w:r w:rsidR="0025196B" w:rsidRPr="00E87221">
        <w:rPr>
          <w:sz w:val="28"/>
          <w:szCs w:val="28"/>
        </w:rPr>
        <w:t xml:space="preserve">                  </w:t>
      </w:r>
      <w:r w:rsidR="0025196B">
        <w:rPr>
          <w:sz w:val="28"/>
          <w:szCs w:val="28"/>
        </w:rPr>
        <w:t xml:space="preserve">  </w:t>
      </w:r>
      <w:r w:rsidR="007A0B17">
        <w:rPr>
          <w:sz w:val="28"/>
          <w:szCs w:val="28"/>
        </w:rPr>
        <w:t xml:space="preserve"> </w:t>
      </w:r>
      <w:r w:rsidR="0025196B">
        <w:rPr>
          <w:sz w:val="28"/>
          <w:szCs w:val="28"/>
        </w:rPr>
        <w:t xml:space="preserve">                  </w:t>
      </w:r>
      <w:r w:rsidR="0025196B" w:rsidRPr="00E87221">
        <w:rPr>
          <w:sz w:val="28"/>
          <w:szCs w:val="28"/>
        </w:rPr>
        <w:t xml:space="preserve">   </w:t>
      </w:r>
      <w:r>
        <w:rPr>
          <w:sz w:val="28"/>
          <w:szCs w:val="28"/>
        </w:rPr>
        <w:t>А.М.Береснев</w:t>
      </w:r>
    </w:p>
    <w:p w14:paraId="1608A418" w14:textId="77777777" w:rsidR="0025196B" w:rsidRDefault="0025196B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48BDBD9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647DF756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F868079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75FB80D0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C89AA1E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85012CB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12EDE40B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B523BDC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CCF33CD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40300E3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245CDE6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6AF8A454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FC5180F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738E6DF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CFDB04F" w14:textId="77777777" w:rsidR="00F95B39" w:rsidRDefault="00F95B39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B61A27D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BA35C72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51E3C62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3FF5391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535C4F4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8619CAF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3C4B572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C71C861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42115B8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44AFD93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BEEC00D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14A8FC8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47ADC6C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8670350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2F6D300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2099706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4F36392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83FC031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0BCF4B6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C04CCF2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F375028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80AEC44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616CF76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421A4C7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9BB4801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0C5FC71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6727016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F42F1B5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63F6E04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A6C7150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D43C615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C12DA10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A4467C4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D4D7668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FC47A6E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F99912C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1631C33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23DBAD9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5360D5E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5ABB6A0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789EC1F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1342C7E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99B9F55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23C7D9D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5AB9B92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37BF7F9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5E4CD52" w14:textId="77777777" w:rsidR="0033511C" w:rsidRDefault="0033511C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5A58FAB" w14:textId="77777777" w:rsidR="008818B6" w:rsidRPr="00A22B58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B855489" w14:textId="77777777" w:rsidR="00FC1A8F" w:rsidRPr="00A22B58" w:rsidRDefault="00FC1A8F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  <w:r w:rsidRPr="00A22B58">
        <w:rPr>
          <w:sz w:val="28"/>
          <w:szCs w:val="28"/>
        </w:rPr>
        <w:t>Согласовано:</w:t>
      </w:r>
    </w:p>
    <w:p w14:paraId="0508D534" w14:textId="77777777" w:rsidR="00FC1A8F" w:rsidRPr="00A22B58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569E4" w:rsidRPr="00A22B58">
        <w:rPr>
          <w:sz w:val="28"/>
          <w:szCs w:val="28"/>
        </w:rPr>
        <w:t xml:space="preserve">КУМИ г. Канска </w:t>
      </w:r>
      <w:r w:rsidR="00A22B58">
        <w:rPr>
          <w:sz w:val="28"/>
          <w:szCs w:val="28"/>
        </w:rPr>
        <w:t>________________________А.В</w:t>
      </w:r>
      <w:r w:rsidR="00B569E4" w:rsidRPr="00A22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9E4" w:rsidRPr="00A22B58">
        <w:rPr>
          <w:sz w:val="28"/>
          <w:szCs w:val="28"/>
        </w:rPr>
        <w:t>Букалов</w:t>
      </w:r>
    </w:p>
    <w:sectPr w:rsidR="00FC1A8F" w:rsidRPr="00A22B58" w:rsidSect="00A72D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8573262">
    <w:abstractNumId w:val="1"/>
  </w:num>
  <w:num w:numId="2" w16cid:durableId="6608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3"/>
    <w:rsid w:val="00007743"/>
    <w:rsid w:val="00025B79"/>
    <w:rsid w:val="00057214"/>
    <w:rsid w:val="00092CF1"/>
    <w:rsid w:val="00096FAB"/>
    <w:rsid w:val="000A5543"/>
    <w:rsid w:val="000C605E"/>
    <w:rsid w:val="000F04E3"/>
    <w:rsid w:val="00147EDD"/>
    <w:rsid w:val="001A7519"/>
    <w:rsid w:val="001C642B"/>
    <w:rsid w:val="001D566B"/>
    <w:rsid w:val="001E5FBB"/>
    <w:rsid w:val="001F4F64"/>
    <w:rsid w:val="0022115C"/>
    <w:rsid w:val="00250819"/>
    <w:rsid w:val="0025196B"/>
    <w:rsid w:val="00254C5E"/>
    <w:rsid w:val="002851E5"/>
    <w:rsid w:val="00286FB2"/>
    <w:rsid w:val="002A789D"/>
    <w:rsid w:val="002C444B"/>
    <w:rsid w:val="002F3C2D"/>
    <w:rsid w:val="00304AF8"/>
    <w:rsid w:val="0033511C"/>
    <w:rsid w:val="0035175B"/>
    <w:rsid w:val="00393EEA"/>
    <w:rsid w:val="00395667"/>
    <w:rsid w:val="003D5990"/>
    <w:rsid w:val="004039B2"/>
    <w:rsid w:val="004344BA"/>
    <w:rsid w:val="00461AD4"/>
    <w:rsid w:val="0046503E"/>
    <w:rsid w:val="004964A1"/>
    <w:rsid w:val="004F0D0E"/>
    <w:rsid w:val="004F36AA"/>
    <w:rsid w:val="00505EEF"/>
    <w:rsid w:val="005162D4"/>
    <w:rsid w:val="00537A98"/>
    <w:rsid w:val="00560F65"/>
    <w:rsid w:val="005B03F2"/>
    <w:rsid w:val="005C34D0"/>
    <w:rsid w:val="005C4A91"/>
    <w:rsid w:val="005F24F7"/>
    <w:rsid w:val="0062518E"/>
    <w:rsid w:val="006462B0"/>
    <w:rsid w:val="00673842"/>
    <w:rsid w:val="006E27AA"/>
    <w:rsid w:val="006E3B84"/>
    <w:rsid w:val="007475C2"/>
    <w:rsid w:val="00755C1E"/>
    <w:rsid w:val="0077732D"/>
    <w:rsid w:val="007839B5"/>
    <w:rsid w:val="00785FC7"/>
    <w:rsid w:val="00791EB8"/>
    <w:rsid w:val="0079210A"/>
    <w:rsid w:val="007A0B17"/>
    <w:rsid w:val="00803669"/>
    <w:rsid w:val="00834501"/>
    <w:rsid w:val="00846168"/>
    <w:rsid w:val="008548A9"/>
    <w:rsid w:val="00867FC2"/>
    <w:rsid w:val="008804AA"/>
    <w:rsid w:val="008818B6"/>
    <w:rsid w:val="0088496E"/>
    <w:rsid w:val="0089525A"/>
    <w:rsid w:val="00896A4A"/>
    <w:rsid w:val="008C1058"/>
    <w:rsid w:val="008C7FC9"/>
    <w:rsid w:val="008F1FE5"/>
    <w:rsid w:val="00940E4B"/>
    <w:rsid w:val="00970DB3"/>
    <w:rsid w:val="009D5F78"/>
    <w:rsid w:val="00A03D26"/>
    <w:rsid w:val="00A049DB"/>
    <w:rsid w:val="00A22B58"/>
    <w:rsid w:val="00A52602"/>
    <w:rsid w:val="00A5611F"/>
    <w:rsid w:val="00A72D35"/>
    <w:rsid w:val="00A83926"/>
    <w:rsid w:val="00AB1A58"/>
    <w:rsid w:val="00AB5C83"/>
    <w:rsid w:val="00AC4CD8"/>
    <w:rsid w:val="00AE1778"/>
    <w:rsid w:val="00AF6B6A"/>
    <w:rsid w:val="00B03B1F"/>
    <w:rsid w:val="00B23985"/>
    <w:rsid w:val="00B37210"/>
    <w:rsid w:val="00B455C1"/>
    <w:rsid w:val="00B539F1"/>
    <w:rsid w:val="00B569E4"/>
    <w:rsid w:val="00B65196"/>
    <w:rsid w:val="00B72BB1"/>
    <w:rsid w:val="00BB6777"/>
    <w:rsid w:val="00BC4F2E"/>
    <w:rsid w:val="00BC63AB"/>
    <w:rsid w:val="00BF36CE"/>
    <w:rsid w:val="00C01952"/>
    <w:rsid w:val="00C21F69"/>
    <w:rsid w:val="00C8448D"/>
    <w:rsid w:val="00CB6300"/>
    <w:rsid w:val="00CC37AE"/>
    <w:rsid w:val="00CE2ED7"/>
    <w:rsid w:val="00D00017"/>
    <w:rsid w:val="00D15D56"/>
    <w:rsid w:val="00D169B1"/>
    <w:rsid w:val="00D33BCA"/>
    <w:rsid w:val="00D61112"/>
    <w:rsid w:val="00D76984"/>
    <w:rsid w:val="00DD0DB4"/>
    <w:rsid w:val="00E0281E"/>
    <w:rsid w:val="00E16457"/>
    <w:rsid w:val="00E46131"/>
    <w:rsid w:val="00E566C7"/>
    <w:rsid w:val="00E64829"/>
    <w:rsid w:val="00E67233"/>
    <w:rsid w:val="00E75E8F"/>
    <w:rsid w:val="00E761E1"/>
    <w:rsid w:val="00E87221"/>
    <w:rsid w:val="00E90E0C"/>
    <w:rsid w:val="00EA3742"/>
    <w:rsid w:val="00EE7515"/>
    <w:rsid w:val="00F30D37"/>
    <w:rsid w:val="00F75669"/>
    <w:rsid w:val="00F956E8"/>
    <w:rsid w:val="00F95B39"/>
    <w:rsid w:val="00FC1A8F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6FB3E"/>
  <w15:docId w15:val="{29DE28BF-E70C-46DE-A101-776723D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7221"/>
    <w:pPr>
      <w:keepNext/>
      <w:ind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link w:val="ConsPlusNormal0"/>
    <w:rsid w:val="00461A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E8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7221"/>
    <w:rPr>
      <w:sz w:val="24"/>
      <w:szCs w:val="24"/>
    </w:rPr>
  </w:style>
  <w:style w:type="character" w:customStyle="1" w:styleId="20">
    <w:name w:val="Заголовок 2 Знак"/>
    <w:link w:val="2"/>
    <w:rsid w:val="00E87221"/>
    <w:rPr>
      <w:sz w:val="28"/>
    </w:rPr>
  </w:style>
  <w:style w:type="character" w:customStyle="1" w:styleId="ConsPlusNormal0">
    <w:name w:val="ConsPlusNormal Знак"/>
    <w:link w:val="ConsPlusNormal"/>
    <w:locked/>
    <w:rsid w:val="0039566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83086CEE5E7215E7904C352B0D8E5495295EDBA745425295C6332BB3VEO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9F79-480A-4E45-9289-49B6A934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4061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Мархель Вера Николаевна</cp:lastModifiedBy>
  <cp:revision>2</cp:revision>
  <cp:lastPrinted>2021-02-01T07:04:00Z</cp:lastPrinted>
  <dcterms:created xsi:type="dcterms:W3CDTF">2022-04-06T09:32:00Z</dcterms:created>
  <dcterms:modified xsi:type="dcterms:W3CDTF">2022-04-06T09:32:00Z</dcterms:modified>
</cp:coreProperties>
</file>