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0F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 об исполнении муниципального задания за 1 квартал 201</w:t>
      </w:r>
      <w:r w:rsidR="00D4575B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года </w:t>
      </w:r>
    </w:p>
    <w:p w:rsidR="00516A0F" w:rsidRPr="00FB47FA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МБОУ ДОД ДЮСШ им. В.И. Стольникова</w:t>
      </w:r>
    </w:p>
    <w:p w:rsidR="00516A0F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C3F1D" w:rsidRDefault="003C3F1D" w:rsidP="008A00B6">
      <w:pPr>
        <w:pStyle w:val="ConsPlusNonformat"/>
        <w:keepNext/>
        <w:suppressAutoHyphens/>
        <w:ind w:left="708"/>
      </w:pPr>
      <w:r>
        <w:t>Раздел 1</w:t>
      </w:r>
    </w:p>
    <w:p w:rsidR="008A00B6" w:rsidRPr="00446FE0" w:rsidRDefault="008A00B6" w:rsidP="00D4575B">
      <w:pPr>
        <w:pStyle w:val="ConsPlusNonformat"/>
        <w:keepNext/>
        <w:suppressAutoHyphens/>
        <w:ind w:left="708"/>
        <w:jc w:val="both"/>
        <w:rPr>
          <w:b/>
          <w:u w:val="single"/>
        </w:rPr>
      </w:pPr>
      <w:r>
        <w:t xml:space="preserve">1. Наименование муниципальной услуги  </w:t>
      </w:r>
      <w:r w:rsidRPr="00446FE0">
        <w:rPr>
          <w:b/>
          <w:u w:val="single"/>
        </w:rPr>
        <w:t xml:space="preserve">Реализация образовательных программ дополнительного образования физкультурно-спортивной направленности по биатлону, лыжным гонкам (подготовка обучающихся от начальной подготовки до </w:t>
      </w:r>
      <w:r w:rsidR="00D4575B" w:rsidRPr="00446FE0">
        <w:rPr>
          <w:b/>
          <w:u w:val="single"/>
        </w:rPr>
        <w:t xml:space="preserve">совершенствования </w:t>
      </w:r>
      <w:r w:rsidRPr="00446FE0">
        <w:rPr>
          <w:b/>
          <w:u w:val="single"/>
        </w:rPr>
        <w:t xml:space="preserve">спортивного </w:t>
      </w:r>
      <w:r w:rsidR="00D4575B">
        <w:rPr>
          <w:b/>
          <w:u w:val="single"/>
        </w:rPr>
        <w:t xml:space="preserve">мастерства </w:t>
      </w:r>
      <w:r>
        <w:rPr>
          <w:b/>
          <w:u w:val="single"/>
        </w:rPr>
        <w:t xml:space="preserve">и </w:t>
      </w:r>
      <w:r w:rsidRPr="00446FE0">
        <w:rPr>
          <w:b/>
          <w:u w:val="single"/>
        </w:rPr>
        <w:t>спортивно-оздоровительных группах)</w:t>
      </w:r>
    </w:p>
    <w:p w:rsidR="008A00B6" w:rsidRPr="00446FE0" w:rsidRDefault="008A00B6" w:rsidP="00D4575B">
      <w:pPr>
        <w:pStyle w:val="ConsPlusNonformat"/>
        <w:keepNext/>
        <w:suppressAutoHyphens/>
        <w:ind w:firstLine="708"/>
        <w:jc w:val="both"/>
        <w:rPr>
          <w:b/>
          <w:u w:val="single"/>
        </w:rPr>
      </w:pPr>
      <w:r>
        <w:t xml:space="preserve">1.2. Потребители муниципальной услуги </w:t>
      </w:r>
      <w:r>
        <w:rPr>
          <w:b/>
          <w:u w:val="single"/>
        </w:rPr>
        <w:t>дети в возрасте 6</w:t>
      </w:r>
      <w:r w:rsidRPr="00446FE0">
        <w:rPr>
          <w:b/>
          <w:u w:val="single"/>
        </w:rPr>
        <w:t xml:space="preserve"> до 18 лет, молодежь в возрасте до 2</w:t>
      </w:r>
      <w:r>
        <w:rPr>
          <w:b/>
          <w:u w:val="single"/>
        </w:rPr>
        <w:t>4</w:t>
      </w:r>
      <w:r w:rsidRPr="00446FE0">
        <w:rPr>
          <w:b/>
          <w:u w:val="single"/>
        </w:rPr>
        <w:t xml:space="preserve"> лет</w:t>
      </w:r>
    </w:p>
    <w:p w:rsidR="008A00B6" w:rsidRDefault="008A00B6" w:rsidP="00D4575B">
      <w:pPr>
        <w:pStyle w:val="ConsPlusNonformat"/>
        <w:keepNext/>
        <w:suppressAutoHyphens/>
        <w:ind w:firstLine="708"/>
        <w:jc w:val="both"/>
      </w:pPr>
      <w:r>
        <w:t>1.3. Показатели, характеризующие объем и (или) качество муниципальной услуги</w:t>
      </w:r>
    </w:p>
    <w:p w:rsidR="00516A0F" w:rsidRDefault="008A00B6" w:rsidP="00D4575B">
      <w:pPr>
        <w:pStyle w:val="ConsPlusNonformat"/>
        <w:keepNext/>
        <w:suppressAutoHyphens/>
        <w:ind w:firstLine="708"/>
        <w:jc w:val="both"/>
      </w:pPr>
      <w:r>
        <w:t xml:space="preserve">1.3.1. Показатели, характеризующие качество муниципальной услуги </w:t>
      </w:r>
    </w:p>
    <w:tbl>
      <w:tblPr>
        <w:tblW w:w="0" w:type="auto"/>
        <w:tblInd w:w="7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5"/>
        <w:gridCol w:w="1276"/>
        <w:gridCol w:w="2835"/>
        <w:gridCol w:w="1559"/>
        <w:gridCol w:w="2552"/>
        <w:gridCol w:w="2977"/>
      </w:tblGrid>
      <w:tr w:rsidR="00516A0F" w:rsidRPr="00B759CE" w:rsidTr="00A76A42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D4575B" w:rsidRPr="00B759CE" w:rsidTr="00A76A42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A000A8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BC1D04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575B" w:rsidRPr="00B759CE" w:rsidTr="00A76A42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A000A8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t xml:space="preserve">1.Обеспечение сохранности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575B" w:rsidRPr="00B759CE" w:rsidTr="00A76A42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516A0F">
            <w:pPr>
              <w:pStyle w:val="a5"/>
              <w:tabs>
                <w:tab w:val="left" w:pos="0"/>
                <w:tab w:val="left" w:pos="214"/>
              </w:tabs>
              <w:ind w:left="72"/>
            </w:pPr>
            <w:r w:rsidRPr="00856F4B">
              <w:t>2</w:t>
            </w:r>
            <w:r>
              <w:t>. Присвоение спортивных разрядов и званий согласно требованиям ЕВСК</w:t>
            </w:r>
            <w:r w:rsidRPr="00856F4B"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071B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7814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14">
              <w:rPr>
                <w:rFonts w:ascii="Times New Roman" w:hAnsi="Times New Roman" w:cs="Times New Roman"/>
                <w:sz w:val="24"/>
                <w:szCs w:val="24"/>
              </w:rPr>
              <w:t>не менее 25 %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C62376" w:rsidRDefault="00C62376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7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516A0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3E4FA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присвоении разрядов</w:t>
            </w:r>
          </w:p>
        </w:tc>
      </w:tr>
      <w:tr w:rsidR="00D4575B" w:rsidRPr="00B759CE" w:rsidTr="00A76A42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516A0F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t xml:space="preserve">3. Процент отклонения завоеванных призовых мест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B071B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7814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отклонений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516A0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D940E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(копии) соревнований</w:t>
            </w:r>
          </w:p>
        </w:tc>
      </w:tr>
    </w:tbl>
    <w:p w:rsidR="00A76A42" w:rsidRDefault="00A76A42" w:rsidP="008A00B6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8A00B6" w:rsidRPr="002A3A1C" w:rsidRDefault="008A00B6" w:rsidP="008A00B6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Pr="002A3A1C">
        <w:rPr>
          <w:rFonts w:ascii="Courier New" w:hAnsi="Courier New" w:cs="Courier New"/>
          <w:sz w:val="20"/>
          <w:szCs w:val="20"/>
        </w:rPr>
        <w:t>3.2. Объем муниципальной услуги (в натуральных показателях)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276"/>
        <w:gridCol w:w="2835"/>
        <w:gridCol w:w="1559"/>
        <w:gridCol w:w="2552"/>
        <w:gridCol w:w="2977"/>
      </w:tblGrid>
      <w:tr w:rsidR="008A00B6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8A00B6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9B7F4D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8A00B6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BC1D04">
            <w:pPr>
              <w:jc w:val="center"/>
            </w:pPr>
            <w:r>
              <w:t>3</w:t>
            </w:r>
            <w:r w:rsidR="00D4575B">
              <w:t>6</w:t>
            </w: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35B1E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6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9B7F4D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lastRenderedPageBreak/>
              <w:t xml:space="preserve">1.Обеспечение сохранности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D457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35B1E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A76A42" w:rsidRDefault="00A76A42" w:rsidP="0056211B">
      <w:pPr>
        <w:pStyle w:val="ConsPlusNonformat"/>
        <w:keepNext/>
        <w:suppressAutoHyphens/>
        <w:ind w:left="708"/>
      </w:pPr>
    </w:p>
    <w:p w:rsidR="0056211B" w:rsidRDefault="0056211B" w:rsidP="0056211B">
      <w:pPr>
        <w:pStyle w:val="ConsPlusNonformat"/>
        <w:keepNext/>
        <w:suppressAutoHyphens/>
        <w:ind w:left="708"/>
      </w:pPr>
      <w:r>
        <w:t>Раздел 2</w:t>
      </w:r>
    </w:p>
    <w:p w:rsidR="0056211B" w:rsidRDefault="0056211B" w:rsidP="008A00B6">
      <w:pPr>
        <w:pStyle w:val="ConsPlusNonformat"/>
        <w:keepNext/>
        <w:suppressAutoHyphens/>
        <w:ind w:left="708"/>
      </w:pPr>
    </w:p>
    <w:p w:rsidR="008A00B6" w:rsidRDefault="0056211B" w:rsidP="008A00B6">
      <w:pPr>
        <w:pStyle w:val="ConsPlusNonformat"/>
        <w:keepNext/>
        <w:suppressAutoHyphens/>
        <w:ind w:left="708"/>
        <w:rPr>
          <w:b/>
          <w:u w:val="single"/>
        </w:rPr>
      </w:pPr>
      <w:r>
        <w:t>1</w:t>
      </w:r>
      <w:r w:rsidR="008A00B6">
        <w:t xml:space="preserve">. </w:t>
      </w:r>
      <w:proofErr w:type="gramStart"/>
      <w:r w:rsidR="008A00B6">
        <w:t xml:space="preserve">Наименование муниципальной услуги  </w:t>
      </w:r>
      <w:r w:rsidR="008A00B6">
        <w:rPr>
          <w:b/>
          <w:u w:val="single"/>
        </w:rPr>
        <w:t>Организация спортивно-оздоровительных мероприятий и тренировочных сборов среди обучающихся в учреждениях дополнительного образования физкультурно-спортивной направленности</w:t>
      </w:r>
      <w:proofErr w:type="gramEnd"/>
    </w:p>
    <w:p w:rsidR="008A00B6" w:rsidRPr="00446FE0" w:rsidRDefault="008A00B6" w:rsidP="008A00B6">
      <w:pPr>
        <w:pStyle w:val="ConsPlusNonformat"/>
        <w:keepNext/>
        <w:suppressAutoHyphens/>
        <w:ind w:firstLine="708"/>
        <w:rPr>
          <w:b/>
          <w:u w:val="single"/>
        </w:rPr>
      </w:pPr>
      <w:r>
        <w:t xml:space="preserve">2.1. Потребители муниципальной услуги </w:t>
      </w:r>
      <w:proofErr w:type="spellStart"/>
      <w:r w:rsidR="0056211B">
        <w:rPr>
          <w:b/>
          <w:u w:val="single"/>
        </w:rPr>
        <w:t>обу</w:t>
      </w:r>
      <w:r>
        <w:rPr>
          <w:b/>
          <w:u w:val="single"/>
        </w:rPr>
        <w:t>чащиеся</w:t>
      </w:r>
      <w:proofErr w:type="spellEnd"/>
      <w:r>
        <w:rPr>
          <w:b/>
          <w:u w:val="single"/>
        </w:rPr>
        <w:t xml:space="preserve"> ДЮСШ</w:t>
      </w:r>
    </w:p>
    <w:p w:rsidR="008A00B6" w:rsidRDefault="008A00B6" w:rsidP="008A00B6">
      <w:pPr>
        <w:pStyle w:val="ConsPlusNonformat"/>
        <w:keepNext/>
        <w:suppressAutoHyphens/>
        <w:ind w:firstLine="708"/>
      </w:pPr>
      <w:r>
        <w:t>2.2. Показатели, характеризующие объем и (или) качество муниципальной услуги</w:t>
      </w:r>
    </w:p>
    <w:p w:rsidR="008A00B6" w:rsidRDefault="008A00B6" w:rsidP="008A00B6">
      <w:pPr>
        <w:pStyle w:val="ConsPlusNonformat"/>
        <w:keepNext/>
        <w:suppressAutoHyphens/>
        <w:ind w:firstLine="708"/>
      </w:pPr>
      <w:r>
        <w:t xml:space="preserve">2.3.1. Показатели, характеризующие качество муниципальной услуги 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276"/>
        <w:gridCol w:w="2835"/>
        <w:gridCol w:w="1559"/>
        <w:gridCol w:w="2552"/>
        <w:gridCol w:w="2977"/>
      </w:tblGrid>
      <w:tr w:rsidR="008A00B6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9E5E86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9E5E8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.Оздоровление обучающихся в условиях, отвечающих требованиям надзорных органов к проведению оздоровительной кампании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9E5E86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E1634D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B11B6D" w:rsidP="006F058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B11B6D" w:rsidP="00B11B6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3D1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D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3D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не проводились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9E5E8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09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Отсутствие случаев травматизма при проведении спортивно-оздоровительных мероприятий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6F058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E959E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3D1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D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3D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не проводились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A8103A" w:rsidRDefault="001B2B09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B6" w:rsidRDefault="008A00B6" w:rsidP="00B30B09">
      <w:pPr>
        <w:pStyle w:val="ConsPlusNonformat"/>
        <w:keepNext/>
        <w:suppressAutoHyphens/>
      </w:pPr>
    </w:p>
    <w:p w:rsidR="008A00B6" w:rsidRDefault="00A56F9E" w:rsidP="00A56F9E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rPr>
          <w:rFonts w:ascii="Courier New" w:hAnsi="Courier New" w:cs="Courier New"/>
          <w:sz w:val="20"/>
          <w:szCs w:val="20"/>
        </w:rPr>
        <w:t>2.</w:t>
      </w:r>
      <w:r w:rsidRPr="002A3A1C">
        <w:rPr>
          <w:rFonts w:ascii="Courier New" w:hAnsi="Courier New" w:cs="Courier New"/>
          <w:sz w:val="20"/>
          <w:szCs w:val="20"/>
        </w:rPr>
        <w:t>3.2. Объем муниципальной услуги (в натуральных показателях)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276"/>
        <w:gridCol w:w="2835"/>
        <w:gridCol w:w="1559"/>
        <w:gridCol w:w="2552"/>
        <w:gridCol w:w="2977"/>
      </w:tblGrid>
      <w:tr w:rsidR="00A56F9E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A56F9E" w:rsidRPr="00856F4B" w:rsidTr="00A76A42">
        <w:trPr>
          <w:cantSplit/>
          <w:trHeight w:val="51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Default="00A56F9E" w:rsidP="009B7F4D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  <w:p w:rsidR="00A56F9E" w:rsidRPr="00923180" w:rsidRDefault="00A56F9E" w:rsidP="009B7F4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23180" w:rsidRDefault="00A56F9E" w:rsidP="00A56F9E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23180" w:rsidRDefault="00A56F9E" w:rsidP="00D4575B">
            <w:pPr>
              <w:jc w:val="center"/>
            </w:pPr>
            <w:r>
              <w:t>3</w:t>
            </w:r>
            <w:r w:rsidR="00D4575B">
              <w:t>6</w:t>
            </w: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D4575B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5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1B2B09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11B6D" w:rsidRPr="00856F4B" w:rsidTr="00A76A42">
        <w:trPr>
          <w:cantSplit/>
          <w:trHeight w:val="51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D" w:rsidRPr="00923180" w:rsidRDefault="00B11B6D" w:rsidP="009B7F4D">
            <w:r w:rsidRPr="00856F4B">
              <w:lastRenderedPageBreak/>
              <w:t>1</w:t>
            </w:r>
            <w:r>
              <w:t xml:space="preserve">. Количество </w:t>
            </w:r>
            <w:proofErr w:type="gramStart"/>
            <w:r>
              <w:t>оздоровленных</w:t>
            </w:r>
            <w:proofErr w:type="gramEnd"/>
            <w:r>
              <w:t xml:space="preserve">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D" w:rsidRPr="00923180" w:rsidRDefault="00B11B6D" w:rsidP="00A56F9E">
            <w:pPr>
              <w:jc w:val="center"/>
            </w:pPr>
            <w: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D" w:rsidRPr="00856F4B" w:rsidRDefault="00B11B6D" w:rsidP="00E059B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D" w:rsidRPr="00856F4B" w:rsidRDefault="00B11B6D" w:rsidP="00E059B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D" w:rsidRPr="00856F4B" w:rsidRDefault="00B11B6D" w:rsidP="00282CF4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3D1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D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3D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не проводились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D" w:rsidRPr="00856F4B" w:rsidRDefault="00B11B6D" w:rsidP="007A28F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34D" w:rsidRDefault="0056211B" w:rsidP="0056211B">
      <w:pPr>
        <w:pStyle w:val="ConsPlusNonformat"/>
        <w:keepNext/>
        <w:suppressAutoHyphens/>
        <w:ind w:firstLine="708"/>
      </w:pPr>
      <w:r>
        <w:lastRenderedPageBreak/>
        <w:t>Часть</w:t>
      </w:r>
      <w:r w:rsidRPr="0054342A">
        <w:t xml:space="preserve"> </w:t>
      </w:r>
      <w:r>
        <w:t>2</w:t>
      </w:r>
      <w:r w:rsidRPr="0054342A">
        <w:t>.</w:t>
      </w:r>
    </w:p>
    <w:p w:rsidR="00B30B09" w:rsidRPr="000D31AD" w:rsidRDefault="0054342A" w:rsidP="00E1634D">
      <w:pPr>
        <w:pStyle w:val="ConsPlusNonformat"/>
        <w:keepNext/>
        <w:suppressAutoHyphens/>
        <w:ind w:left="709"/>
        <w:rPr>
          <w:i/>
          <w:sz w:val="24"/>
          <w:szCs w:val="24"/>
        </w:rPr>
      </w:pPr>
      <w:r w:rsidRPr="0054342A">
        <w:t xml:space="preserve"> </w:t>
      </w:r>
      <w:r w:rsidR="00B30B09">
        <w:t xml:space="preserve">                                  </w:t>
      </w:r>
      <w:r w:rsidR="00B30B09" w:rsidRPr="000D31AD">
        <w:rPr>
          <w:i/>
          <w:sz w:val="24"/>
          <w:szCs w:val="24"/>
        </w:rPr>
        <w:t>Муниципальные работы</w:t>
      </w:r>
    </w:p>
    <w:p w:rsidR="00927814" w:rsidRDefault="00927814" w:rsidP="00E1634D">
      <w:pPr>
        <w:pStyle w:val="ConsPlusNonformat"/>
        <w:keepNext/>
        <w:suppressAutoHyphens/>
        <w:ind w:left="709"/>
      </w:pPr>
      <w:r>
        <w:t xml:space="preserve">РАЗДЕЛ 1 </w:t>
      </w:r>
    </w:p>
    <w:p w:rsidR="00927814" w:rsidRDefault="00927814" w:rsidP="00E1634D">
      <w:pPr>
        <w:pStyle w:val="ConsPlusNonformat"/>
        <w:keepNext/>
        <w:suppressAutoHyphens/>
        <w:ind w:left="709"/>
      </w:pPr>
    </w:p>
    <w:p w:rsidR="00927814" w:rsidRDefault="00E1634D" w:rsidP="00E1634D">
      <w:pPr>
        <w:pStyle w:val="ConsPlusNonformat"/>
        <w:keepNext/>
        <w:suppressAutoHyphens/>
        <w:ind w:left="709"/>
        <w:rPr>
          <w:b/>
          <w:u w:val="single"/>
        </w:rPr>
      </w:pPr>
      <w:r>
        <w:t xml:space="preserve">1. </w:t>
      </w:r>
      <w:r w:rsidR="00927814">
        <w:t>Наименование муниципальной работы:</w:t>
      </w:r>
      <w:r w:rsidR="0056211B">
        <w:t xml:space="preserve"> П</w:t>
      </w:r>
      <w:r w:rsidR="00927814" w:rsidRPr="005205E5">
        <w:rPr>
          <w:b/>
        </w:rPr>
        <w:t>редоставление спортивных сооружений для проведения учебно-тренировочного процесса для общеобразовательных учреждений и учреждений дополнительного образования физкультурно-спортивной направленности и сборных команд города по игровым видам спорта</w:t>
      </w:r>
      <w:r w:rsidR="0056211B">
        <w:rPr>
          <w:b/>
        </w:rPr>
        <w:t>.</w:t>
      </w:r>
    </w:p>
    <w:p w:rsidR="0054342A" w:rsidRDefault="0054342A" w:rsidP="002A3A1C">
      <w:pPr>
        <w:keepNext/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2A3A1C" w:rsidRPr="00B759CE" w:rsidTr="00C55342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856F4B" w:rsidRDefault="002A3A1C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856F4B" w:rsidRDefault="002A3A1C" w:rsidP="00FA5FD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</w:t>
            </w:r>
            <w:r w:rsidR="001B2B09">
              <w:rPr>
                <w:rFonts w:ascii="Times New Roman" w:hAnsi="Times New Roman" w:cs="Times New Roman"/>
                <w:sz w:val="24"/>
                <w:szCs w:val="24"/>
              </w:rPr>
              <w:t>(1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856F4B" w:rsidRDefault="002A3A1C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54342A" w:rsidRPr="00B759CE" w:rsidTr="00C5534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2A" w:rsidRPr="00D150BC" w:rsidRDefault="00F14392" w:rsidP="0054342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4342A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(дзюдо)</w:t>
            </w:r>
          </w:p>
          <w:p w:rsidR="0054342A" w:rsidRPr="00D150BC" w:rsidRDefault="0056211B" w:rsidP="0054342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  <w:r w:rsidR="0054342A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(тяжелая атлетика)</w:t>
            </w:r>
          </w:p>
          <w:p w:rsidR="0054342A" w:rsidRPr="00D150BC" w:rsidRDefault="0054342A" w:rsidP="0056211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>(футбол)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38" w:rsidRDefault="001B2B09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часов (дзюдо)</w:t>
            </w:r>
          </w:p>
          <w:p w:rsidR="001B2B09" w:rsidRDefault="001B2B09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часов (тяжелая атлетика)</w:t>
            </w:r>
          </w:p>
          <w:p w:rsidR="001B2B09" w:rsidRPr="00D150BC" w:rsidRDefault="001B2B09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91 час     (футбол)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2A" w:rsidRPr="00856F4B" w:rsidRDefault="00A55FF5" w:rsidP="00C62376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 w:rsidR="00C62376">
              <w:rPr>
                <w:rFonts w:ascii="Times New Roman" w:hAnsi="Times New Roman" w:cs="Times New Roman"/>
                <w:sz w:val="24"/>
                <w:szCs w:val="24"/>
              </w:rPr>
              <w:t>, письмо руководителей учреждений о проведении тренировочных занятий (часы)</w:t>
            </w:r>
          </w:p>
        </w:tc>
      </w:tr>
    </w:tbl>
    <w:p w:rsidR="0054342A" w:rsidRDefault="0054342A" w:rsidP="002A3A1C">
      <w:pPr>
        <w:pStyle w:val="ConsPlusNonformat"/>
        <w:keepNext/>
        <w:suppressAutoHyphens/>
      </w:pPr>
    </w:p>
    <w:p w:rsidR="0056211B" w:rsidRDefault="0056211B" w:rsidP="0056211B">
      <w:pPr>
        <w:pStyle w:val="ConsPlusNonformat"/>
        <w:keepNext/>
        <w:suppressAutoHyphens/>
        <w:ind w:left="709"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2 </w:t>
      </w:r>
    </w:p>
    <w:p w:rsidR="00A56731" w:rsidRDefault="00A56731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56211B" w:rsidRDefault="0056211B" w:rsidP="0056211B">
      <w:pPr>
        <w:pStyle w:val="ConsPlusNonformat"/>
        <w:keepNext/>
        <w:suppressAutoHyphens/>
        <w:ind w:left="709"/>
        <w:rPr>
          <w:b/>
        </w:rPr>
      </w:pPr>
      <w:r>
        <w:t>1. Наименование муниципальной работы: П</w:t>
      </w:r>
      <w:r w:rsidRPr="005205E5">
        <w:rPr>
          <w:b/>
        </w:rPr>
        <w:t>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планом;</w:t>
      </w:r>
    </w:p>
    <w:p w:rsidR="0056211B" w:rsidRDefault="0056211B" w:rsidP="0056211B">
      <w:pPr>
        <w:keepNext/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</w:t>
            </w:r>
            <w:r w:rsidR="00A55FF5">
              <w:rPr>
                <w:rFonts w:ascii="Times New Roman" w:hAnsi="Times New Roman" w:cs="Times New Roman"/>
                <w:sz w:val="24"/>
                <w:szCs w:val="24"/>
              </w:rPr>
              <w:t>(1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56211B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9D669A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A55FF5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</w:t>
            </w:r>
          </w:p>
        </w:tc>
      </w:tr>
    </w:tbl>
    <w:p w:rsidR="0056211B" w:rsidRDefault="0056211B" w:rsidP="0056211B">
      <w:pPr>
        <w:pStyle w:val="ConsPlusNonformat"/>
        <w:keepNext/>
        <w:suppressAutoHyphens/>
      </w:pPr>
    </w:p>
    <w:p w:rsidR="00B30B09" w:rsidRDefault="00B30B09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3 </w:t>
      </w:r>
    </w:p>
    <w:p w:rsidR="0056211B" w:rsidRDefault="0056211B" w:rsidP="0056211B">
      <w:pPr>
        <w:keepNext/>
        <w:widowControl w:val="0"/>
        <w:suppressAutoHyphens/>
        <w:autoSpaceDE w:val="0"/>
        <w:autoSpaceDN w:val="0"/>
        <w:adjustRightInd w:val="0"/>
      </w:pPr>
    </w:p>
    <w:p w:rsidR="0056211B" w:rsidRDefault="0056211B" w:rsidP="0056211B">
      <w:pPr>
        <w:pStyle w:val="ConsPlusNonformat"/>
        <w:keepNext/>
        <w:suppressAutoHyphens/>
        <w:ind w:left="709"/>
        <w:rPr>
          <w:b/>
        </w:rPr>
      </w:pPr>
      <w:r>
        <w:t>1. Наименование муниципальной работы: Ор</w:t>
      </w:r>
      <w:r>
        <w:rPr>
          <w:b/>
        </w:rPr>
        <w:t>ганизация и проведение, в соответствии с календарным планом, физкультурно-массовых мероприятий разного уровня: муниципального, регионального, всероссийского.</w:t>
      </w:r>
    </w:p>
    <w:p w:rsidR="0056211B" w:rsidRDefault="0056211B" w:rsidP="0056211B">
      <w:pPr>
        <w:keepNext/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</w:t>
            </w:r>
            <w:r w:rsidR="00EA67C6">
              <w:rPr>
                <w:rFonts w:ascii="Times New Roman" w:hAnsi="Times New Roman" w:cs="Times New Roman"/>
                <w:sz w:val="24"/>
                <w:szCs w:val="24"/>
              </w:rPr>
              <w:t>(1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BC1D04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C1D04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47128A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EA67C6" w:rsidP="00E959E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D04">
              <w:rPr>
                <w:rFonts w:ascii="Times New Roman" w:hAnsi="Times New Roman" w:cs="Times New Roman"/>
                <w:sz w:val="24"/>
                <w:szCs w:val="24"/>
              </w:rPr>
              <w:t>остановления, распоряжения, положения о проведении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заявка на предоставление спортивного зала</w:t>
            </w:r>
          </w:p>
        </w:tc>
      </w:tr>
    </w:tbl>
    <w:p w:rsidR="0056211B" w:rsidRDefault="0056211B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A76A42" w:rsidRDefault="00A76A42" w:rsidP="0056211B">
      <w:pPr>
        <w:pStyle w:val="ConsPlusNonformat"/>
        <w:keepNext/>
        <w:suppressAutoHyphens/>
        <w:ind w:left="709"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4 </w:t>
      </w:r>
    </w:p>
    <w:p w:rsidR="0056211B" w:rsidRDefault="0056211B" w:rsidP="0056211B">
      <w:pPr>
        <w:keepNext/>
        <w:widowControl w:val="0"/>
        <w:suppressAutoHyphens/>
        <w:autoSpaceDE w:val="0"/>
        <w:autoSpaceDN w:val="0"/>
        <w:adjustRightInd w:val="0"/>
      </w:pPr>
    </w:p>
    <w:p w:rsidR="0056211B" w:rsidRDefault="0056211B" w:rsidP="0056211B">
      <w:pPr>
        <w:pStyle w:val="ConsPlusNonformat"/>
        <w:keepNext/>
        <w:suppressAutoHyphens/>
        <w:ind w:left="709"/>
        <w:rPr>
          <w:b/>
        </w:rPr>
      </w:pPr>
      <w:r>
        <w:t>1. Наименование муниципальной работы: О</w:t>
      </w:r>
      <w:r>
        <w:rPr>
          <w:b/>
        </w:rPr>
        <w:t>беспечение участия спортсменов и сборных команд города по видам спорта в соревнованиях городского, краевого и всероссийского уровней;</w:t>
      </w:r>
    </w:p>
    <w:p w:rsidR="0056211B" w:rsidRDefault="0056211B" w:rsidP="0056211B">
      <w:pPr>
        <w:keepNext/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</w:t>
            </w:r>
            <w:r w:rsidR="00EA67C6">
              <w:rPr>
                <w:rFonts w:ascii="Times New Roman" w:hAnsi="Times New Roman" w:cs="Times New Roman"/>
                <w:sz w:val="24"/>
                <w:szCs w:val="24"/>
              </w:rPr>
              <w:t>(1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BC1D04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C1D04" w:rsidP="00BC1D04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F55B23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C1D04" w:rsidP="00BC1D04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мероприятий, выписка из протоколов соревнований</w:t>
            </w:r>
          </w:p>
        </w:tc>
      </w:tr>
    </w:tbl>
    <w:p w:rsidR="0056211B" w:rsidRDefault="0056211B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56211B" w:rsidRDefault="0056211B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516A0F" w:rsidRDefault="00516A0F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516A0F" w:rsidRDefault="00516A0F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C1D04" w:rsidRDefault="00BC1D04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C1D04" w:rsidRDefault="00BC1D04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C1D04" w:rsidRDefault="00BC1D04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C1D04" w:rsidRDefault="00BC1D04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30B09" w:rsidRDefault="00B30B09" w:rsidP="00BC1D04">
      <w:pPr>
        <w:keepNext/>
        <w:widowControl w:val="0"/>
        <w:suppressAutoHyphens/>
        <w:autoSpaceDE w:val="0"/>
        <w:autoSpaceDN w:val="0"/>
        <w:adjustRightInd w:val="0"/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A0F">
        <w:tab/>
      </w:r>
      <w:r w:rsidR="00516A0F">
        <w:tab/>
      </w:r>
      <w:r w:rsidR="00516A0F">
        <w:tab/>
      </w:r>
      <w:r w:rsidR="00F14392">
        <w:t>В.А. Кузьмин</w:t>
      </w:r>
    </w:p>
    <w:p w:rsidR="00B30B09" w:rsidRPr="001F0858" w:rsidRDefault="001F0858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22"/>
          <w:szCs w:val="22"/>
        </w:rPr>
      </w:pPr>
      <w:r w:rsidRPr="001F0858">
        <w:rPr>
          <w:sz w:val="22"/>
          <w:szCs w:val="22"/>
        </w:rPr>
        <w:t>0</w:t>
      </w:r>
      <w:r w:rsidR="00BC1D04">
        <w:rPr>
          <w:sz w:val="22"/>
          <w:szCs w:val="22"/>
        </w:rPr>
        <w:t>2</w:t>
      </w:r>
      <w:r w:rsidRPr="001F0858">
        <w:rPr>
          <w:sz w:val="22"/>
          <w:szCs w:val="22"/>
        </w:rPr>
        <w:t>.04.201</w:t>
      </w:r>
      <w:r w:rsidR="00BC1D0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1F0858">
        <w:rPr>
          <w:sz w:val="22"/>
          <w:szCs w:val="22"/>
        </w:rPr>
        <w:t>г.</w:t>
      </w:r>
    </w:p>
    <w:p w:rsidR="00516A0F" w:rsidRDefault="00516A0F" w:rsidP="002A3A1C">
      <w:pPr>
        <w:keepNext/>
        <w:widowControl w:val="0"/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30B09" w:rsidRDefault="00A76A42" w:rsidP="00A76A42">
      <w:pPr>
        <w:keepNext/>
        <w:widowControl w:val="0"/>
        <w:suppressAutoHyphens/>
        <w:autoSpaceDE w:val="0"/>
        <w:autoSpaceDN w:val="0"/>
        <w:adjustRightInd w:val="0"/>
        <w:ind w:firstLine="709"/>
        <w:rPr>
          <w:sz w:val="18"/>
          <w:szCs w:val="18"/>
        </w:rPr>
      </w:pPr>
      <w:proofErr w:type="gramStart"/>
      <w:r>
        <w:rPr>
          <w:sz w:val="18"/>
          <w:szCs w:val="18"/>
        </w:rPr>
        <w:t>К</w:t>
      </w:r>
      <w:r w:rsidR="00B30B09">
        <w:rPr>
          <w:sz w:val="18"/>
          <w:szCs w:val="18"/>
        </w:rPr>
        <w:t>удреватых</w:t>
      </w:r>
      <w:proofErr w:type="gramEnd"/>
      <w:r w:rsidR="00B30B09">
        <w:rPr>
          <w:sz w:val="18"/>
          <w:szCs w:val="18"/>
        </w:rPr>
        <w:t xml:space="preserve"> Татьяна Анатольевна</w:t>
      </w:r>
    </w:p>
    <w:p w:rsidR="00B30B09" w:rsidRPr="00B30B09" w:rsidRDefault="00B30B09" w:rsidP="00A76A42">
      <w:pPr>
        <w:keepNext/>
        <w:widowControl w:val="0"/>
        <w:suppressAutoHyphens/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>3-49-64</w:t>
      </w:r>
    </w:p>
    <w:sectPr w:rsidR="00B30B09" w:rsidRPr="00B30B09" w:rsidSect="00A76A4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83C"/>
    <w:multiLevelType w:val="hybridMultilevel"/>
    <w:tmpl w:val="8DB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DB5"/>
    <w:multiLevelType w:val="hybridMultilevel"/>
    <w:tmpl w:val="BCC0AF2C"/>
    <w:lvl w:ilvl="0" w:tplc="2DC65DB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FE12340"/>
    <w:multiLevelType w:val="hybridMultilevel"/>
    <w:tmpl w:val="D0D4F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B4"/>
    <w:rsid w:val="000157B4"/>
    <w:rsid w:val="00044477"/>
    <w:rsid w:val="00096B73"/>
    <w:rsid w:val="000D5271"/>
    <w:rsid w:val="001B2B09"/>
    <w:rsid w:val="001F0858"/>
    <w:rsid w:val="00237F1E"/>
    <w:rsid w:val="002A0F71"/>
    <w:rsid w:val="002A3A1C"/>
    <w:rsid w:val="002E1241"/>
    <w:rsid w:val="003065C3"/>
    <w:rsid w:val="00313787"/>
    <w:rsid w:val="003C3F1D"/>
    <w:rsid w:val="003E2927"/>
    <w:rsid w:val="0047128A"/>
    <w:rsid w:val="004A5425"/>
    <w:rsid w:val="004D4E51"/>
    <w:rsid w:val="00516A0F"/>
    <w:rsid w:val="0054342A"/>
    <w:rsid w:val="0056211B"/>
    <w:rsid w:val="00665E52"/>
    <w:rsid w:val="006B674D"/>
    <w:rsid w:val="006F0580"/>
    <w:rsid w:val="00703C8E"/>
    <w:rsid w:val="00730776"/>
    <w:rsid w:val="00735D0D"/>
    <w:rsid w:val="00762973"/>
    <w:rsid w:val="0078510B"/>
    <w:rsid w:val="007E3DDD"/>
    <w:rsid w:val="00835B1E"/>
    <w:rsid w:val="008511B4"/>
    <w:rsid w:val="008657D0"/>
    <w:rsid w:val="00882ECD"/>
    <w:rsid w:val="008A00B6"/>
    <w:rsid w:val="008C7814"/>
    <w:rsid w:val="00927814"/>
    <w:rsid w:val="00974A37"/>
    <w:rsid w:val="009D669A"/>
    <w:rsid w:val="009E5E86"/>
    <w:rsid w:val="00A35866"/>
    <w:rsid w:val="00A55FF5"/>
    <w:rsid w:val="00A56731"/>
    <w:rsid w:val="00A56F9E"/>
    <w:rsid w:val="00A76A42"/>
    <w:rsid w:val="00AF33D3"/>
    <w:rsid w:val="00AF6BE8"/>
    <w:rsid w:val="00B11B6D"/>
    <w:rsid w:val="00B252F0"/>
    <w:rsid w:val="00B30B09"/>
    <w:rsid w:val="00BC1D04"/>
    <w:rsid w:val="00BD6C95"/>
    <w:rsid w:val="00BF4730"/>
    <w:rsid w:val="00C55342"/>
    <w:rsid w:val="00C62376"/>
    <w:rsid w:val="00D12138"/>
    <w:rsid w:val="00D150BC"/>
    <w:rsid w:val="00D4575B"/>
    <w:rsid w:val="00D92EF0"/>
    <w:rsid w:val="00DB7457"/>
    <w:rsid w:val="00E15414"/>
    <w:rsid w:val="00E1634D"/>
    <w:rsid w:val="00E41B82"/>
    <w:rsid w:val="00E631C2"/>
    <w:rsid w:val="00EA67C6"/>
    <w:rsid w:val="00EE657D"/>
    <w:rsid w:val="00F14392"/>
    <w:rsid w:val="00F40264"/>
    <w:rsid w:val="00F44650"/>
    <w:rsid w:val="00F55B23"/>
    <w:rsid w:val="00F922BF"/>
    <w:rsid w:val="00FA2DAC"/>
    <w:rsid w:val="00FA5FDC"/>
    <w:rsid w:val="00FB47FA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8E21-99D4-4880-9C09-9DBB878F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39</cp:revision>
  <cp:lastPrinted>2014-12-17T03:23:00Z</cp:lastPrinted>
  <dcterms:created xsi:type="dcterms:W3CDTF">2012-01-24T11:49:00Z</dcterms:created>
  <dcterms:modified xsi:type="dcterms:W3CDTF">2014-12-17T03:23:00Z</dcterms:modified>
</cp:coreProperties>
</file>